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15" w:rsidRPr="00217A15" w:rsidRDefault="00217A15" w:rsidP="0021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УТВЕРЖДАЮ</w:t>
      </w:r>
    </w:p>
    <w:p w:rsidR="00217A15" w:rsidRPr="00217A15" w:rsidRDefault="00217A15" w:rsidP="0021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МОУ «Гимназия № 12»</w:t>
      </w:r>
    </w:p>
    <w:p w:rsidR="00217A15" w:rsidRPr="00217A15" w:rsidRDefault="00217A15" w:rsidP="0021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Н.Д. </w:t>
      </w:r>
      <w:proofErr w:type="spellStart"/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Н.В. Долматова</w:t>
      </w:r>
    </w:p>
    <w:p w:rsidR="00217A15" w:rsidRPr="00217A15" w:rsidRDefault="00217A15" w:rsidP="0021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______________ 20__ г.        </w:t>
      </w:r>
    </w:p>
    <w:p w:rsidR="00217A15" w:rsidRDefault="00217A15" w:rsidP="00C111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7A15" w:rsidRDefault="00217A15" w:rsidP="00C111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1E0" w:rsidRPr="00217A15" w:rsidRDefault="00C111E0" w:rsidP="00C11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1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92986" w:rsidRPr="00217A15" w:rsidRDefault="00C111E0" w:rsidP="00C11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15">
        <w:rPr>
          <w:rFonts w:ascii="Times New Roman" w:hAnsi="Times New Roman" w:cs="Times New Roman"/>
          <w:b/>
          <w:sz w:val="28"/>
          <w:szCs w:val="28"/>
        </w:rPr>
        <w:t>по антитеррористической защищенности</w:t>
      </w:r>
    </w:p>
    <w:p w:rsidR="00C111E0" w:rsidRDefault="00C111E0" w:rsidP="00C111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16EB" w:rsidRPr="00217A15" w:rsidRDefault="00217A15" w:rsidP="00217A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7A15">
        <w:rPr>
          <w:rFonts w:ascii="Times New Roman" w:hAnsi="Times New Roman" w:cs="Times New Roman"/>
          <w:b/>
          <w:sz w:val="24"/>
          <w:szCs w:val="28"/>
        </w:rPr>
        <w:t xml:space="preserve">1. Действия </w:t>
      </w:r>
      <w:r w:rsidR="006C16EB" w:rsidRPr="00217A15">
        <w:rPr>
          <w:rFonts w:ascii="Times New Roman" w:hAnsi="Times New Roman" w:cs="Times New Roman"/>
          <w:b/>
          <w:sz w:val="24"/>
          <w:szCs w:val="28"/>
        </w:rPr>
        <w:t>при поступлении сообщения о го</w:t>
      </w:r>
      <w:r w:rsidR="00CA1D2D" w:rsidRPr="00217A15">
        <w:rPr>
          <w:rFonts w:ascii="Times New Roman" w:hAnsi="Times New Roman" w:cs="Times New Roman"/>
          <w:b/>
          <w:sz w:val="24"/>
          <w:szCs w:val="28"/>
        </w:rPr>
        <w:t>товящемся террористическом акте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Основными признаками возможной подготовки и осуществления тер</w:t>
      </w:r>
      <w:r w:rsidRPr="00252FD0">
        <w:rPr>
          <w:rFonts w:ascii="Times New Roman" w:hAnsi="Times New Roman" w:cs="Times New Roman"/>
          <w:color w:val="000000"/>
          <w:sz w:val="24"/>
          <w:szCs w:val="24"/>
        </w:rPr>
        <w:t>рористической деятельности являются: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появление  лиц,   в  поведении  которых  усматривается 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проникновение в подвалы и на чердаки лиц, которые не имеют отношения к их техническому обслуживанию;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сообщение администрации и персоналу учебного заведения ложной информации;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поиск лиц, из числа персонала,   способных   за   солидное   вознаграждение   выполнить   малозначимую работу (передача пакета, свертка, посылки) в целях проноса ВУ во внутренние помещения учебного заведения;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изучение уязвимых участков и порядка доступа к ним, порядка системы пропускного режима и охраны объекта;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выяснение вопросов, связанных с возможностью искусственного создания аварийной ситуации;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изыскание путей и способов скрытой доставки на объект террористических средств;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на месте происшествия 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6C16EB" w:rsidRPr="00AA2755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обнаружение различных приспособлений, предметов для крепления </w:t>
      </w:r>
      <w:proofErr w:type="spellStart"/>
      <w:r w:rsidRPr="00252FD0">
        <w:rPr>
          <w:rFonts w:ascii="Times New Roman" w:hAnsi="Times New Roman" w:cs="Times New Roman"/>
          <w:color w:val="000000"/>
          <w:sz w:val="24"/>
          <w:szCs w:val="24"/>
        </w:rPr>
        <w:t>взрывозажигательных</w:t>
      </w:r>
      <w:proofErr w:type="spellEnd"/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применение специальных </w:t>
      </w:r>
      <w:proofErr w:type="spellStart"/>
      <w:r w:rsidRPr="00252FD0">
        <w:rPr>
          <w:rFonts w:ascii="Times New Roman" w:hAnsi="Times New Roman" w:cs="Times New Roman"/>
          <w:color w:val="000000"/>
          <w:sz w:val="24"/>
          <w:szCs w:val="24"/>
        </w:rPr>
        <w:t>трудногасимых</w:t>
      </w:r>
      <w:proofErr w:type="spellEnd"/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 зажигательных средств (термита, фосфора, напалма</w:t>
      </w:r>
      <w:r w:rsidRPr="00252FD0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6C16EB" w:rsidRPr="00252FD0" w:rsidRDefault="00574DE2" w:rsidP="00574DE2">
      <w:pPr>
        <w:shd w:val="clear" w:color="auto" w:fill="FFFFFF"/>
        <w:spacing w:line="240" w:lineRule="auto"/>
        <w:ind w:left="43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 xml:space="preserve">2. </w:t>
      </w:r>
      <w:r w:rsidR="006C16EB" w:rsidRPr="00252FD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 xml:space="preserve">Обнаружение подозрительного предмета на объекте или вблизи </w:t>
      </w:r>
      <w:r w:rsidR="006C16EB" w:rsidRPr="00252FD0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highlight w:val="white"/>
        </w:rPr>
        <w:t>него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Если на объекте кем-либо обнаружена забытая или бесхозная вещь необходимо </w:t>
      </w:r>
      <w:r w:rsidRPr="00252FD0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опросить людей, находящихся рядом. Постараться установить, чья она </w:t>
      </w:r>
      <w:r w:rsidRPr="00252FD0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или кто мог ее оставить. Если хозяин не установлен, немедленно сообщить о на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ходке сотруднику охраны.</w:t>
      </w:r>
    </w:p>
    <w:p w:rsidR="006C16EB" w:rsidRPr="00252FD0" w:rsidRDefault="006C16EB" w:rsidP="006C16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6C16EB" w:rsidRPr="00252FD0" w:rsidRDefault="006C16EB" w:rsidP="006C16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объекта</w:t>
      </w: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города, республики</w:t>
      </w:r>
    </w:p>
    <w:p w:rsidR="006C16EB" w:rsidRPr="00252FD0" w:rsidRDefault="006C16EB" w:rsidP="006C1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>дежурному УФСБ : 28-28-28</w:t>
      </w:r>
    </w:p>
    <w:p w:rsidR="006C16EB" w:rsidRPr="00252FD0" w:rsidRDefault="006C16EB" w:rsidP="006C16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 xml:space="preserve">дежурному МВД :    47-77-71   </w:t>
      </w:r>
    </w:p>
    <w:p w:rsidR="006C16EB" w:rsidRPr="00252FD0" w:rsidRDefault="006C16EB" w:rsidP="006C16E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>дежурному УМВД России по г.о. Саранск  : 23-84-03 «02»</w:t>
      </w:r>
    </w:p>
    <w:p w:rsidR="006C16EB" w:rsidRPr="00252FD0" w:rsidRDefault="006C16EB" w:rsidP="006C16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 xml:space="preserve"> ОП №3 УМВД России по г.о. Саранск  :  29-90-02</w:t>
      </w:r>
    </w:p>
    <w:p w:rsidR="006C16EB" w:rsidRPr="00252FD0" w:rsidRDefault="006C16EB" w:rsidP="006C1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>оперативному  дежурному МЧС: 112, 35-65-57</w:t>
      </w:r>
    </w:p>
    <w:p w:rsidR="006C16EB" w:rsidRPr="00252FD0" w:rsidRDefault="006C16EB" w:rsidP="006C1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 xml:space="preserve">скорая помощь -  03   </w:t>
      </w:r>
    </w:p>
    <w:p w:rsidR="006C16EB" w:rsidRPr="00252FD0" w:rsidRDefault="006C16EB" w:rsidP="006C1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>ЦГЭН –  24-85-28</w:t>
      </w:r>
    </w:p>
    <w:p w:rsidR="006C16EB" w:rsidRPr="00252FD0" w:rsidRDefault="006C16EB" w:rsidP="006C16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FD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52FD0">
        <w:rPr>
          <w:rFonts w:ascii="Times New Roman" w:hAnsi="Times New Roman" w:cs="Times New Roman"/>
          <w:sz w:val="24"/>
          <w:szCs w:val="24"/>
        </w:rPr>
        <w:t xml:space="preserve"> – 24-58-16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b/>
          <w:color w:val="000000"/>
          <w:sz w:val="24"/>
          <w:szCs w:val="24"/>
        </w:rPr>
        <w:t>Сотрудник охраны</w:t>
      </w: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информации об угрозе взрыва до прибытия следственно-оперативной группы должен: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точно определить место нахождения подозрительного предмета; 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усилить контроль за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252FD0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.</w:t>
      </w:r>
    </w:p>
    <w:p w:rsidR="006C16EB" w:rsidRPr="00252FD0" w:rsidRDefault="006C16EB" w:rsidP="006C16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252FD0">
        <w:rPr>
          <w:rFonts w:ascii="Times New Roman" w:hAnsi="Times New Roman"/>
          <w:color w:val="000000"/>
        </w:rPr>
        <w:t>При обнаружении подозрительных предметов, следует соблюдать следующие меры безопасности: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не курить; 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не пользоваться </w:t>
      </w:r>
      <w:proofErr w:type="spellStart"/>
      <w:r w:rsidRPr="00252FD0">
        <w:rPr>
          <w:rFonts w:ascii="Times New Roman" w:hAnsi="Times New Roman" w:cs="Times New Roman"/>
          <w:color w:val="000000"/>
          <w:sz w:val="24"/>
          <w:szCs w:val="24"/>
        </w:rPr>
        <w:t>электрозажигалками</w:t>
      </w:r>
      <w:proofErr w:type="spellEnd"/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источниками огня или </w:t>
      </w:r>
      <w:proofErr w:type="spellStart"/>
      <w:r w:rsidRPr="00252FD0">
        <w:rPr>
          <w:rFonts w:ascii="Times New Roman" w:hAnsi="Times New Roman" w:cs="Times New Roman"/>
          <w:color w:val="000000"/>
          <w:sz w:val="24"/>
          <w:szCs w:val="24"/>
        </w:rPr>
        <w:t>искровоспроизводящими</w:t>
      </w:r>
      <w:proofErr w:type="spellEnd"/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предметами; 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 трогать руками и не касаться с помощью других предметов;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 трясти, не бросать, не сгибать, не открывать;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место обнаружения предмета немедленно покинуть, обеспечив охрану;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оповестить окружение (сотрудников, членов семьи, других людей); 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незамедлительно сообщить о случившемся в правоохранительные органы;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252FD0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252FD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53972" w:rsidRPr="00252FD0" w:rsidRDefault="006C16EB" w:rsidP="00053972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 подходить к взрывным устройствам и подозрительным предметам бли</w:t>
      </w:r>
      <w:r w:rsidR="00053972" w:rsidRPr="00252FD0">
        <w:rPr>
          <w:rFonts w:ascii="Times New Roman" w:hAnsi="Times New Roman" w:cs="Times New Roman"/>
          <w:color w:val="000000"/>
          <w:sz w:val="24"/>
          <w:szCs w:val="24"/>
        </w:rPr>
        <w:t>зко.</w:t>
      </w:r>
    </w:p>
    <w:p w:rsidR="006C16EB" w:rsidRPr="00252FD0" w:rsidRDefault="00574DE2" w:rsidP="00574DE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 xml:space="preserve">3. </w:t>
      </w:r>
      <w:r w:rsidR="00252FD0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white"/>
        </w:rPr>
        <w:t>Поступление угрозы по телефону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Принимая 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информацию, и поэтому необходимо в разговоре с анонимом запомнить и зафик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сировать как можно больше сведений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</w:rPr>
        <w:t>: з</w:t>
      </w:r>
      <w:r w:rsidRPr="00252FD0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афиксировать дату, время и продолжительность анонимного звонка; ме</w:t>
      </w: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сто установки телефона, на который проследовал звонок, его номер, принадлеж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ность конкретному подразделению и сотруднику.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профессии, месте нахождения; и, если возможно, склонить к добровольному отка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зу от задуманной акции.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руководителю службы безопасности (службы охраны) для принятия ими неот</w:t>
      </w: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Все данные об обстоятельствах проявления, содержании угроз или сведе</w:t>
      </w: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ний, изложенных анонимным абонентом, характеристике его голоса, речи, манере 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Во избежание распространения слухов и паники обсуждать полученную от </w:t>
      </w: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анонима информацию с другими сотрудниками не рекомендуется.</w:t>
      </w:r>
    </w:p>
    <w:p w:rsidR="006C16EB" w:rsidRPr="00252FD0" w:rsidRDefault="006C16EB" w:rsidP="00AA27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252FD0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озможен второй звонок злоумышленника.</w:t>
      </w:r>
    </w:p>
    <w:p w:rsidR="006C16EB" w:rsidRPr="00252FD0" w:rsidRDefault="00574DE2" w:rsidP="00574DE2">
      <w:pPr>
        <w:pStyle w:val="a3"/>
        <w:spacing w:before="0" w:beforeAutospacing="0" w:after="0" w:afterAutospacing="0"/>
        <w:ind w:firstLine="709"/>
        <w:contextualSpacing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/>
        </w:rPr>
        <w:t xml:space="preserve">4. </w:t>
      </w:r>
      <w:r w:rsidR="00AA2755">
        <w:rPr>
          <w:rStyle w:val="a4"/>
          <w:rFonts w:ascii="Times New Roman" w:hAnsi="Times New Roman"/>
          <w:color w:val="000000"/>
        </w:rPr>
        <w:t>Угроза в письме</w:t>
      </w:r>
    </w:p>
    <w:p w:rsidR="006C16EB" w:rsidRPr="00252FD0" w:rsidRDefault="006C16EB" w:rsidP="006C16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252FD0">
        <w:rPr>
          <w:rFonts w:ascii="Times New Roman" w:hAnsi="Times New Roman"/>
          <w:color w:val="000000"/>
        </w:rPr>
        <w:t>Угрозы в письменной форме могут поступить как по почте, так и в различного рода анонимных материалах (записках, надписях, информа</w:t>
      </w:r>
      <w:r w:rsidRPr="00252FD0">
        <w:rPr>
          <w:rFonts w:ascii="Times New Roman" w:hAnsi="Times New Roman"/>
          <w:color w:val="000000"/>
        </w:rPr>
        <w:softHyphen/>
        <w:t xml:space="preserve">ции на дискете и т.д.). </w:t>
      </w:r>
    </w:p>
    <w:p w:rsidR="006C16EB" w:rsidRPr="00252FD0" w:rsidRDefault="006C16EB" w:rsidP="006C16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252FD0">
        <w:rPr>
          <w:rFonts w:ascii="Times New Roman" w:hAnsi="Times New Roman"/>
          <w:color w:val="000000"/>
        </w:rPr>
        <w:t>В этих случаях необходимо: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документа обращаться с ним максималь</w:t>
      </w:r>
      <w:r w:rsidRPr="00252FD0">
        <w:rPr>
          <w:rFonts w:ascii="Times New Roman" w:hAnsi="Times New Roman" w:cs="Times New Roman"/>
          <w:color w:val="000000"/>
          <w:sz w:val="24"/>
          <w:szCs w:val="24"/>
        </w:rPr>
        <w:softHyphen/>
        <w:t>но осторожно;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постараться не оставлять на нем отпечатков своих пальцев;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 xml:space="preserve">не мять документ, не делать на нем пометок; 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по возможности убрать его в чистый плотно закрываемый полиэтиленовый пакет и поместить в отдельную жесткую папку;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если документ поступил в конверте, его вскрытие производить только с левой или правой стороны, аккуратно отрезая кромки ножни</w:t>
      </w:r>
      <w:r w:rsidRPr="00252FD0">
        <w:rPr>
          <w:rFonts w:ascii="Times New Roman" w:hAnsi="Times New Roman" w:cs="Times New Roman"/>
          <w:color w:val="000000"/>
          <w:sz w:val="24"/>
          <w:szCs w:val="24"/>
        </w:rPr>
        <w:softHyphen/>
        <w:t>цами;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 xml:space="preserve">сохранять все: </w:t>
      </w:r>
      <w:r w:rsidRPr="00252FD0">
        <w:rPr>
          <w:rFonts w:ascii="Times New Roman" w:hAnsi="Times New Roman" w:cs="Times New Roman"/>
          <w:color w:val="000000"/>
          <w:sz w:val="24"/>
          <w:szCs w:val="24"/>
        </w:rPr>
        <w:t>сам документ с текстом, любые вложения, кон</w:t>
      </w:r>
      <w:r w:rsidRPr="00252FD0">
        <w:rPr>
          <w:rFonts w:ascii="Times New Roman" w:hAnsi="Times New Roman" w:cs="Times New Roman"/>
          <w:color w:val="000000"/>
          <w:sz w:val="24"/>
          <w:szCs w:val="24"/>
        </w:rPr>
        <w:softHyphen/>
        <w:t>верт и упаковку, - ничего не выбрасывать;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не расширять круг лиц, знакомых с содержанием документа.</w:t>
      </w:r>
    </w:p>
    <w:p w:rsidR="006C16EB" w:rsidRPr="00252FD0" w:rsidRDefault="006C16EB" w:rsidP="006C16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252FD0">
        <w:rPr>
          <w:rFonts w:ascii="Times New Roman" w:hAnsi="Times New Roman"/>
          <w:color w:val="000000"/>
        </w:rPr>
        <w:t>Все это поможет правоохранительным органам при проведении последующих криминалистических исследований.</w:t>
      </w:r>
    </w:p>
    <w:p w:rsidR="006C16EB" w:rsidRPr="00252FD0" w:rsidRDefault="006C16EB" w:rsidP="006C16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Если </w:t>
      </w:r>
      <w:r w:rsidRPr="00252FD0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персонал объекта</w:t>
      </w:r>
      <w:r w:rsidRPr="00252FD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находится на своих рабо</w:t>
      </w:r>
      <w:r w:rsidRPr="00252FD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чих местах необходимо последовательно выполнить следующие действия: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без спешки, истерик и паники убрать служебные документы в сейф или в закрывающиеся на ключ ящики стола;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взять с собой личные вещи, документы, деньги, ценности;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закрыть окна, выключить оргтехнику, электроприборы, освещение;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взять с собой и при необходимости использовать индивидуальные средства защиты (противогаз, респиратор);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закрыть дверь на ключ, ключ оставить в замке;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покинуть помещение, двигаясь маршрутами, обозначенными в схемах эвакуации;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color w:val="000000"/>
          <w:sz w:val="24"/>
          <w:szCs w:val="24"/>
        </w:rPr>
        <w:t>отойти от здания и выполнять команды эвакуаторов;</w:t>
      </w:r>
    </w:p>
    <w:p w:rsidR="006C16EB" w:rsidRPr="00252FD0" w:rsidRDefault="006C16EB" w:rsidP="006C16EB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FD0">
        <w:rPr>
          <w:rFonts w:ascii="Times New Roman" w:hAnsi="Times New Roman" w:cs="Times New Roman"/>
          <w:sz w:val="24"/>
          <w:szCs w:val="24"/>
        </w:rPr>
        <w:t>возвращаться в покинутое помещение только после разрешения ответственных</w:t>
      </w:r>
      <w:r w:rsidRPr="00252FD0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лиц.</w:t>
      </w:r>
    </w:p>
    <w:p w:rsidR="006C16EB" w:rsidRPr="00252FD0" w:rsidRDefault="006C16EB" w:rsidP="006C16E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УТВЕРЖДАЮ</w:t>
      </w: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МОУ «Гимназия № 12»</w:t>
      </w: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Н.Д. </w:t>
      </w:r>
      <w:proofErr w:type="spellStart"/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Н.В. Долматова</w:t>
      </w: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______________ 20__ г.        </w:t>
      </w: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DE2" w:rsidRDefault="006C16EB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E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6C16EB" w:rsidRDefault="006C16EB" w:rsidP="0057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E2">
        <w:rPr>
          <w:rFonts w:ascii="Times New Roman" w:hAnsi="Times New Roman" w:cs="Times New Roman"/>
          <w:b/>
          <w:sz w:val="28"/>
          <w:szCs w:val="28"/>
        </w:rPr>
        <w:t>при разрушении здания объекта</w:t>
      </w:r>
      <w:r w:rsidR="0057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E2">
        <w:rPr>
          <w:rFonts w:ascii="Times New Roman" w:hAnsi="Times New Roman" w:cs="Times New Roman"/>
          <w:b/>
          <w:sz w:val="28"/>
          <w:szCs w:val="28"/>
        </w:rPr>
        <w:t>или высотных жилых домов на прилегающих территориях</w:t>
      </w:r>
      <w:r w:rsidR="00574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E2">
        <w:rPr>
          <w:rFonts w:ascii="Times New Roman" w:hAnsi="Times New Roman" w:cs="Times New Roman"/>
          <w:b/>
          <w:sz w:val="28"/>
          <w:szCs w:val="28"/>
        </w:rPr>
        <w:t>в результате террористического акта совершенного</w:t>
      </w:r>
      <w:r w:rsidR="00574DE2">
        <w:rPr>
          <w:rFonts w:ascii="Times New Roman" w:hAnsi="Times New Roman" w:cs="Times New Roman"/>
          <w:b/>
          <w:sz w:val="28"/>
          <w:szCs w:val="28"/>
        </w:rPr>
        <w:t xml:space="preserve"> при помощи взрывчатых веществ</w:t>
      </w:r>
    </w:p>
    <w:p w:rsidR="00574DE2" w:rsidRP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EB" w:rsidRPr="00AA2755" w:rsidRDefault="00574DE2" w:rsidP="00574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highlight w:val="white"/>
        </w:rPr>
        <w:t xml:space="preserve">1. </w:t>
      </w:r>
      <w:r w:rsidR="006C16EB" w:rsidRPr="00AA275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highlight w:val="white"/>
        </w:rPr>
        <w:t xml:space="preserve">Взрывные устройства, используемые террористами, способы их </w:t>
      </w:r>
      <w:r w:rsidR="006C16EB" w:rsidRPr="00AA275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дост</w:t>
      </w:r>
      <w:r w:rsidR="0086204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авки к месту проведения теракта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Главным демаскирующим признаком террориста-смертника является наличие при </w:t>
      </w:r>
      <w:r w:rsidRPr="00AA2755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нем взрывного устройства. Такое устройство крепится, как правило, на теле боевика </w:t>
      </w:r>
      <w:r w:rsidRPr="00AA27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(подозрительные выпуклости в районе пояса), но может использоваться и в качестве </w:t>
      </w:r>
      <w:r w:rsidRPr="00AA275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носимого объекта, замаскированного под бытовой предмет, детскую коляску и тому </w:t>
      </w:r>
      <w:r w:rsidRPr="00AA2755">
        <w:rPr>
          <w:rFonts w:ascii="Times New Roman" w:hAnsi="Times New Roman" w:cs="Times New Roman"/>
          <w:color w:val="000000"/>
          <w:spacing w:val="-9"/>
          <w:sz w:val="24"/>
          <w:szCs w:val="24"/>
          <w:highlight w:val="white"/>
        </w:rPr>
        <w:t>подобное.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Характер и мощность используемого в терактах ВУ во многом определяется способом </w:t>
      </w:r>
      <w:r w:rsidRPr="00AA2755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его доставки к объекту. Одним из наиболее простых и широко распространенных является </w:t>
      </w: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ВУ, переносимое в чемоданах, тюках, пакетах и т.п. В дополнение к взрывчатому веществу </w:t>
      </w:r>
      <w:r w:rsidRPr="00AA2755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(далее - ВВ) для создания большого поражающего воздействия оно обычно начиняется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ВВ. Имеются два выключателя — один для постановки ВУ на боевой взвод, другой - для </w:t>
      </w: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>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Так как обыскивают человека обычно в районе живота, боков и нижней части </w:t>
      </w:r>
      <w:r w:rsidRPr="00AA275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</w:t>
      </w: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выявления их с помощью технических средств. Чем сложнее оборудование, тем больше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вероятность его отказа, поэтому предпочтение отдается наиболее простым элементам.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В настоящее время нательные пояса с ВУ стали меньше по размерам, в них начали </w:t>
      </w:r>
      <w:r w:rsidRPr="00AA275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использовать взрывчатое вещество, которое не обнаруживается приборами досмотра. </w:t>
      </w:r>
      <w:r w:rsidRPr="00AA2755"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</w:rPr>
        <w:t xml:space="preserve">Появились электронные взрыватели, соединенные с датчиками кровяного давления и пульса: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они приведут ВУ в действие, если террорист будет ранен и не сможет сам его применить. </w:t>
      </w:r>
      <w:r w:rsidRPr="00AA2755"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</w:rPr>
        <w:t>Подобными взрывателями оснащают и террористов с машинами, начиненными взрывчаткой.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со </w:t>
      </w:r>
      <w:r w:rsidRPr="00AA2755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взрывчаткой по типу контрабандной транспортировки наркотиков. </w:t>
      </w: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Небольшие объемы </w:t>
      </w:r>
      <w:r w:rsidRPr="00AA2755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размещаемой подобным образом ВВ тем не менее позволяют гарантированно разрушить </w:t>
      </w: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любой современных авиалайнер, вызвать психологический шок и панику в местах массового </w:t>
      </w:r>
      <w:r w:rsidRPr="00AA2755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скопления людей. Использование «живых бомб» подобного типа может быть первой,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отвлекающей частью террористического акта, за которым следует подрыв традиционного ВУ </w:t>
      </w:r>
      <w:r w:rsidRPr="00AA2755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 с высоким поражающим действием.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Наибольшее количество жертв и разрушений от акций смертников возникает в случае </w:t>
      </w:r>
      <w:r w:rsidRPr="00AA2755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использования начиненных ВВ транспортных средств, в т.ч. грузовых и легковых </w:t>
      </w:r>
      <w:r w:rsidRPr="00AA2755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автомашин, мотоциклов, велосипедов, вьючных животных (не исключено использование </w:t>
      </w:r>
      <w:r w:rsidRPr="00AA2755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собак). Количество ВВ в этих случаях ограничивается только грузоподъемностью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транспортного средства и его запасами у террористов.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Внешний вид предмета может скрывать его настоящее назначение. В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качестве камуфляжа для взрывных устройств используются обычные бытовые предметы: </w:t>
      </w:r>
      <w:r w:rsidRPr="00AA2755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</w:rPr>
        <w:t xml:space="preserve">сумки, пакеты, свертки, коробки, игрушки и т.п., 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автотранспорт - угнанный, брошенный, без признаков наличия владельца и т.д.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Внешние признаки предметов, по которым можно судить о наличии в них взрывных </w:t>
      </w:r>
      <w:r w:rsidRPr="00AA2755">
        <w:rPr>
          <w:rFonts w:ascii="Times New Roman" w:hAnsi="Times New Roman" w:cs="Times New Roman"/>
          <w:color w:val="000000"/>
          <w:spacing w:val="-8"/>
          <w:sz w:val="24"/>
          <w:szCs w:val="24"/>
          <w:highlight w:val="white"/>
        </w:rPr>
        <w:t>устройств: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наличие связей предмета с объектами окружающей обстановки в виде растяжек, прикрепленной проволоки и т.д.;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необычное размещение обнаруженного предмета;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шумы из обнаруженного подозрительного предмета (характерный звук, присущий часовым механизмам, низкочастотные шумы);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установленные на обнаруженном предмете различные виды источников питания, проволока</w:t>
      </w:r>
      <w:r w:rsidRPr="00AA2755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, по внешним признакам, схожая с антенной и т.д.</w:t>
      </w:r>
    </w:p>
    <w:p w:rsidR="006C16EB" w:rsidRPr="00AA2755" w:rsidRDefault="00574DE2" w:rsidP="00574D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 xml:space="preserve">2. </w:t>
      </w:r>
      <w:r w:rsidR="00467C1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</w:rPr>
        <w:t>Взрыв на территории объекта</w:t>
      </w:r>
    </w:p>
    <w:p w:rsidR="006C16EB" w:rsidRPr="00AA2755" w:rsidRDefault="006C16EB" w:rsidP="00AA2755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AA275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немедленно организовать и обеспечить выполнение следующих основных меро</w:t>
      </w:r>
      <w:r w:rsidRPr="00AA2755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приятий: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содействовать эвакуации персонала из очага взрыва, разрушенных или поврежденных взрывом помещений;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до прибытия службы скорой помощи оказать пострадавшим экстренную медицинскую помощь;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отключить подачу электроэнергии, газа, воды, тепла в поврежденные взрывом помещения;</w:t>
      </w:r>
    </w:p>
    <w:p w:rsidR="006C16EB" w:rsidRPr="00AA2755" w:rsidRDefault="006C16EB" w:rsidP="00AA2755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6C16EB" w:rsidRPr="00A07793" w:rsidRDefault="006C16EB" w:rsidP="006C16EB">
      <w:pPr>
        <w:numPr>
          <w:ilvl w:val="0"/>
          <w:numId w:val="1"/>
        </w:numPr>
        <w:tabs>
          <w:tab w:val="clear" w:pos="14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75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AA2755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УТВЕРЖДАЮ</w:t>
      </w: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МОУ «Гимназия № 12»</w:t>
      </w: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Н.Д. </w:t>
      </w:r>
      <w:proofErr w:type="spellStart"/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Н.В. Долматова</w:t>
      </w:r>
    </w:p>
    <w:p w:rsidR="00574DE2" w:rsidRPr="00217A15" w:rsidRDefault="00574DE2" w:rsidP="0057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______________ 20__ г.        </w:t>
      </w: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574DE2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574DE2" w:rsidRDefault="006C16EB" w:rsidP="006C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74DE2">
        <w:rPr>
          <w:rFonts w:ascii="Times New Roman" w:hAnsi="Times New Roman" w:cs="Times New Roman"/>
          <w:b/>
          <w:sz w:val="28"/>
          <w:szCs w:val="36"/>
        </w:rPr>
        <w:t xml:space="preserve">Инструкция </w:t>
      </w:r>
    </w:p>
    <w:p w:rsidR="00574DE2" w:rsidRDefault="006C16EB" w:rsidP="0057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74DE2">
        <w:rPr>
          <w:rFonts w:ascii="Times New Roman" w:hAnsi="Times New Roman" w:cs="Times New Roman"/>
          <w:b/>
          <w:sz w:val="28"/>
          <w:szCs w:val="36"/>
        </w:rPr>
        <w:t>при захвате заложников</w:t>
      </w:r>
      <w:r w:rsidR="00574DE2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74DE2">
        <w:rPr>
          <w:rFonts w:ascii="Times New Roman" w:hAnsi="Times New Roman" w:cs="Times New Roman"/>
          <w:b/>
          <w:sz w:val="28"/>
          <w:szCs w:val="36"/>
        </w:rPr>
        <w:t xml:space="preserve">в здании объекта </w:t>
      </w:r>
      <w:r w:rsidR="00A07793" w:rsidRPr="00574DE2">
        <w:rPr>
          <w:rFonts w:ascii="Times New Roman" w:hAnsi="Times New Roman" w:cs="Times New Roman"/>
          <w:b/>
          <w:sz w:val="28"/>
          <w:szCs w:val="36"/>
        </w:rPr>
        <w:t xml:space="preserve">и </w:t>
      </w:r>
    </w:p>
    <w:p w:rsidR="006C16EB" w:rsidRDefault="00A07793" w:rsidP="0057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74DE2">
        <w:rPr>
          <w:rFonts w:ascii="Times New Roman" w:hAnsi="Times New Roman" w:cs="Times New Roman"/>
          <w:b/>
          <w:sz w:val="28"/>
          <w:szCs w:val="36"/>
        </w:rPr>
        <w:t>на его прилегающей территории</w:t>
      </w:r>
    </w:p>
    <w:p w:rsidR="00574DE2" w:rsidRPr="00574DE2" w:rsidRDefault="00574DE2" w:rsidP="0057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C16EB" w:rsidRPr="00A07793" w:rsidRDefault="006C16EB" w:rsidP="00A0779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объекта</w:t>
      </w:r>
      <w:r w:rsidRPr="00A07793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информации о захвате заложников  обязан: 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города, республики</w:t>
      </w:r>
    </w:p>
    <w:p w:rsidR="006C16EB" w:rsidRPr="00A07793" w:rsidRDefault="00574DE2" w:rsidP="00A07793">
      <w:pPr>
        <w:pStyle w:val="a5"/>
        <w:numPr>
          <w:ilvl w:val="3"/>
          <w:numId w:val="4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дежурному УФСБ</w:t>
      </w:r>
      <w:r w:rsidR="006C16EB" w:rsidRPr="00A07793">
        <w:rPr>
          <w:rFonts w:ascii="Times New Roman" w:hAnsi="Times New Roman" w:cs="Times New Roman"/>
          <w:sz w:val="24"/>
          <w:szCs w:val="24"/>
        </w:rPr>
        <w:t>: 28-28-28</w:t>
      </w:r>
    </w:p>
    <w:p w:rsidR="006C16EB" w:rsidRPr="00A07793" w:rsidRDefault="00574DE2" w:rsidP="00A077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дежурному МВД</w:t>
      </w:r>
      <w:r w:rsidR="006C16EB" w:rsidRPr="00A07793">
        <w:rPr>
          <w:rFonts w:ascii="Times New Roman" w:hAnsi="Times New Roman" w:cs="Times New Roman"/>
          <w:sz w:val="24"/>
          <w:szCs w:val="24"/>
        </w:rPr>
        <w:t xml:space="preserve">:    47-77-71                                                                              </w:t>
      </w:r>
    </w:p>
    <w:p w:rsidR="006C16EB" w:rsidRPr="00A07793" w:rsidRDefault="006C16EB" w:rsidP="00A077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A07793">
        <w:rPr>
          <w:rFonts w:ascii="Times New Roman" w:hAnsi="Times New Roman" w:cs="Times New Roman"/>
          <w:sz w:val="24"/>
          <w:szCs w:val="24"/>
        </w:rPr>
        <w:t>дежурно</w:t>
      </w:r>
      <w:r w:rsidR="00574DE2">
        <w:rPr>
          <w:rFonts w:ascii="Times New Roman" w:hAnsi="Times New Roman" w:cs="Times New Roman"/>
          <w:sz w:val="24"/>
          <w:szCs w:val="24"/>
        </w:rPr>
        <w:t>му УМВД России по г.о. Саранск</w:t>
      </w:r>
      <w:r w:rsidRPr="00A07793">
        <w:rPr>
          <w:rFonts w:ascii="Times New Roman" w:hAnsi="Times New Roman" w:cs="Times New Roman"/>
          <w:sz w:val="24"/>
          <w:szCs w:val="24"/>
        </w:rPr>
        <w:t>: 23-84-03 «02»</w:t>
      </w:r>
    </w:p>
    <w:p w:rsidR="006C16EB" w:rsidRPr="00A07793" w:rsidRDefault="006C16EB" w:rsidP="00A077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A07793">
        <w:rPr>
          <w:rFonts w:ascii="Times New Roman" w:hAnsi="Times New Roman" w:cs="Times New Roman"/>
          <w:sz w:val="24"/>
          <w:szCs w:val="24"/>
        </w:rPr>
        <w:t xml:space="preserve">ОП </w:t>
      </w:r>
      <w:r w:rsidR="00574DE2">
        <w:rPr>
          <w:rFonts w:ascii="Times New Roman" w:hAnsi="Times New Roman" w:cs="Times New Roman"/>
          <w:sz w:val="24"/>
          <w:szCs w:val="24"/>
        </w:rPr>
        <w:t>№3 УМВД России по г.о. Саранск</w:t>
      </w:r>
      <w:r w:rsidRPr="00A07793">
        <w:rPr>
          <w:rFonts w:ascii="Times New Roman" w:hAnsi="Times New Roman" w:cs="Times New Roman"/>
          <w:sz w:val="24"/>
          <w:szCs w:val="24"/>
        </w:rPr>
        <w:t>:  29-90-02</w:t>
      </w:r>
    </w:p>
    <w:p w:rsidR="006C16EB" w:rsidRPr="00A07793" w:rsidRDefault="006C16EB" w:rsidP="00A077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A07793">
        <w:rPr>
          <w:rFonts w:ascii="Times New Roman" w:hAnsi="Times New Roman" w:cs="Times New Roman"/>
          <w:sz w:val="24"/>
          <w:szCs w:val="24"/>
        </w:rPr>
        <w:t>оперативному  дежурному МЧС: 35-65-57, 112</w:t>
      </w:r>
    </w:p>
    <w:p w:rsidR="006C16EB" w:rsidRPr="00A07793" w:rsidRDefault="006C16EB" w:rsidP="00A077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A07793">
        <w:rPr>
          <w:rFonts w:ascii="Times New Roman" w:hAnsi="Times New Roman" w:cs="Times New Roman"/>
          <w:sz w:val="24"/>
          <w:szCs w:val="24"/>
        </w:rPr>
        <w:t xml:space="preserve">скорая помощь – 03 </w:t>
      </w:r>
    </w:p>
    <w:p w:rsidR="006C16EB" w:rsidRPr="00A07793" w:rsidRDefault="006C16EB" w:rsidP="00A07793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не вступать в переговоры с террористами по своей инициативе;</w:t>
      </w:r>
    </w:p>
    <w:p w:rsidR="006C16EB" w:rsidRPr="00A07793" w:rsidRDefault="006C16EB" w:rsidP="00A07793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6C16EB" w:rsidRPr="00A07793" w:rsidRDefault="006C16EB" w:rsidP="00A07793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6C16EB" w:rsidRPr="00A07793" w:rsidRDefault="006C16EB" w:rsidP="00A07793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оказать помощь сотрудникам МВД, ФСБ в получении интересующей их информации.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Любой человек по стечению обстоятельств может </w:t>
      </w:r>
      <w:r w:rsidRPr="00A0779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оказаться заложником у террористов и бандитов. При этом жизнь заложников стано</w:t>
      </w: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виться предметом торга: политического или корыстного. 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7793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 xml:space="preserve">В ситуации, когда проявились признаки угрозы захвата заложниками, </w:t>
      </w:r>
      <w:r w:rsidRPr="00A07793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  <w:u w:val="single"/>
        </w:rPr>
        <w:t>необходимо</w:t>
      </w:r>
      <w:r w:rsidRPr="00A07793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:</w:t>
      </w:r>
    </w:p>
    <w:p w:rsidR="006C16EB" w:rsidRPr="00A07793" w:rsidRDefault="006C16EB" w:rsidP="00A07793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постараться избежать попадания в их число. Немедленно покинуть опасную зону или спрятаться;</w:t>
      </w:r>
    </w:p>
    <w:p w:rsidR="006C16EB" w:rsidRPr="00A07793" w:rsidRDefault="006C16EB" w:rsidP="00A07793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highlight w:val="white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спрятавшись, дождаться ухода террористов, при первой возможности покинуть убежище</w:t>
      </w:r>
      <w:r w:rsidRPr="00A07793">
        <w:rPr>
          <w:rFonts w:ascii="Times New Roman" w:hAnsi="Times New Roman" w:cs="Times New Roman"/>
          <w:color w:val="000000"/>
          <w:spacing w:val="-9"/>
          <w:sz w:val="24"/>
          <w:szCs w:val="24"/>
          <w:highlight w:val="white"/>
        </w:rPr>
        <w:t xml:space="preserve"> и удалиться.</w:t>
      </w:r>
    </w:p>
    <w:p w:rsidR="006C16EB" w:rsidRPr="00A07793" w:rsidRDefault="006C16EB" w:rsidP="00A0779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A07793">
        <w:rPr>
          <w:rFonts w:ascii="Times New Roman" w:hAnsi="Times New Roman" w:cs="Times New Roman"/>
          <w:color w:val="000000"/>
          <w:spacing w:val="-8"/>
          <w:sz w:val="24"/>
          <w:szCs w:val="24"/>
          <w:highlight w:val="white"/>
        </w:rPr>
        <w:t>при высокой вероятности встречи с ними.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</w:pP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Оказавшись в заложниках следует придерживаться следующих правил.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Не допускать действий, которые могут спровоцировать преступников к </w:t>
      </w: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применению физической силы или оружия.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Спрашивать разрешение у захватчиков на совершение любых </w:t>
      </w: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действий: сесть, встать, попить, сходить в туалет и др.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При ранении, постараться самостоятельно оказать себе первую довра</w:t>
      </w:r>
      <w:r w:rsidRPr="00A07793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чебную помощь.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A07793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объекта.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A07793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6C16EB" w:rsidRPr="00A07793" w:rsidRDefault="006C16EB" w:rsidP="00A07793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лечь на пол  лицом вниз, по возможности прижавшись к стене, голову закрыть руками и не двигаться;</w:t>
      </w:r>
    </w:p>
    <w:p w:rsidR="006C16EB" w:rsidRPr="00A07793" w:rsidRDefault="006C16EB" w:rsidP="00A07793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ни в коем случае не бежать навстречу сотрудникам спецслужб или от них, так как они могут принять бегущего за преступника;</w:t>
      </w:r>
    </w:p>
    <w:p w:rsidR="006C16EB" w:rsidRPr="00A07793" w:rsidRDefault="006C16EB" w:rsidP="00A07793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если есть возможность, необходимо держаться подальше от проёмов дверей и окон;</w:t>
      </w:r>
    </w:p>
    <w:p w:rsidR="006C16EB" w:rsidRPr="00A07793" w:rsidRDefault="006C16EB" w:rsidP="00A07793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6C16EB" w:rsidRPr="00A07793" w:rsidRDefault="006C16EB" w:rsidP="00A0779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>Главное - не паниковать, даже если бандиты перестали себя контролировать.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При захвате персонала объекта или его посетителей в заложники </w:t>
      </w:r>
      <w:r w:rsidRPr="00A07793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white"/>
        </w:rPr>
        <w:t>сотруднику охраны</w:t>
      </w:r>
      <w:r w:rsidRPr="00A0779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необходимо</w:t>
      </w:r>
      <w:r w:rsidRPr="00A07793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при возможности блокировать место происшествия, силами других сотрудников охраны;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обеспечить эвакуацию персонала, оказавшихся вне места захвата заложников;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прекратить доступ на объект людей и проезд автотранспорта;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принять меры к беспрепятственному проходу и проезду на объект сотрудников правоохранительных органов;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в дальнейшем действовать в соответствии с распоряжениями руководителя</w:t>
      </w:r>
      <w:r w:rsidRPr="00A07793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</w:t>
      </w:r>
      <w:proofErr w:type="spellStart"/>
      <w:r w:rsidRPr="00A07793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контртеррористической</w:t>
      </w:r>
      <w:proofErr w:type="spellEnd"/>
      <w:r w:rsidRPr="00A07793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операции.</w:t>
      </w:r>
    </w:p>
    <w:p w:rsidR="006C16EB" w:rsidRPr="00A07793" w:rsidRDefault="006C16EB" w:rsidP="00A07793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Если </w:t>
      </w:r>
      <w:r w:rsidRPr="00A07793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персонал объекта</w:t>
      </w:r>
      <w:r w:rsidRPr="00A0779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находится на своих рабо</w:t>
      </w:r>
      <w:r w:rsidRPr="00A0779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чих местах необходимо последовательно выполнить следующие действия: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без спешки, истерик и паники убрать служебные документы в сейф или в закрывающиеся на ключ ящики стола;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взять с собой личные вещи, документы, деньги, ценности;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закрыть окна, выключить оргтехнику, электроприборы, освещение;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взять с собой и при необходимости использовать индивидуальные средства защиты (противогаз, респиратор);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закрыть дверь на ключ, ключ оставить в замке;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покинуть помещение, двигаясь маршрутами, обозначенными в схемах эвакуации;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отойти от здания и выполнять команды эвакуаторов;</w:t>
      </w:r>
    </w:p>
    <w:p w:rsidR="006C16EB" w:rsidRPr="00A07793" w:rsidRDefault="006C16EB" w:rsidP="00A07793">
      <w:pPr>
        <w:numPr>
          <w:ilvl w:val="0"/>
          <w:numId w:val="1"/>
        </w:numPr>
        <w:tabs>
          <w:tab w:val="clear" w:pos="1474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793">
        <w:rPr>
          <w:rFonts w:ascii="Times New Roman" w:hAnsi="Times New Roman" w:cs="Times New Roman"/>
          <w:color w:val="000000"/>
          <w:sz w:val="24"/>
          <w:szCs w:val="24"/>
        </w:rPr>
        <w:t>возвращаться в покинутое помещение только после разрешения ответственных</w:t>
      </w:r>
      <w:r w:rsidRPr="00A07793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 xml:space="preserve"> лиц.</w:t>
      </w:r>
    </w:p>
    <w:p w:rsidR="006C16EB" w:rsidRDefault="006C16E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Default="006D1D6B" w:rsidP="00A0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D6B" w:rsidRPr="00217A15" w:rsidRDefault="006D1D6B" w:rsidP="006D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УТВЕРЖДАЮ</w:t>
      </w:r>
    </w:p>
    <w:p w:rsidR="006D1D6B" w:rsidRPr="00217A15" w:rsidRDefault="006D1D6B" w:rsidP="006D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МОУ «Гимназия № 12»</w:t>
      </w:r>
    </w:p>
    <w:p w:rsidR="006D1D6B" w:rsidRPr="00217A15" w:rsidRDefault="006D1D6B" w:rsidP="006D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Н.Д. </w:t>
      </w:r>
      <w:proofErr w:type="spellStart"/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Н.В. Долматова</w:t>
      </w:r>
    </w:p>
    <w:p w:rsidR="006D1D6B" w:rsidRPr="00217A15" w:rsidRDefault="006D1D6B" w:rsidP="006D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______________ 20__ г.        </w:t>
      </w:r>
    </w:p>
    <w:p w:rsidR="006D1D6B" w:rsidRDefault="006D1D6B" w:rsidP="00884E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1D6B" w:rsidRDefault="006D1D6B" w:rsidP="00884E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1D6B" w:rsidRDefault="00884E78" w:rsidP="00884E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6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884E78" w:rsidRDefault="00884E78" w:rsidP="00884E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6B">
        <w:rPr>
          <w:rFonts w:ascii="Times New Roman" w:hAnsi="Times New Roman" w:cs="Times New Roman"/>
          <w:b/>
          <w:sz w:val="28"/>
          <w:szCs w:val="28"/>
        </w:rPr>
        <w:t>по эвакуации из здания</w:t>
      </w:r>
      <w:r w:rsidR="006D1D6B">
        <w:rPr>
          <w:rFonts w:ascii="Times New Roman" w:hAnsi="Times New Roman" w:cs="Times New Roman"/>
          <w:b/>
          <w:sz w:val="28"/>
          <w:szCs w:val="28"/>
        </w:rPr>
        <w:t xml:space="preserve"> гимназии</w:t>
      </w:r>
    </w:p>
    <w:p w:rsidR="006D1D6B" w:rsidRPr="006D1D6B" w:rsidRDefault="006D1D6B" w:rsidP="00884E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EB" w:rsidRPr="006C16EB" w:rsidRDefault="006D1D6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C16EB" w:rsidRPr="006C16EB">
        <w:rPr>
          <w:rFonts w:ascii="Times New Roman" w:hAnsi="Times New Roman" w:cs="Times New Roman"/>
          <w:b/>
          <w:sz w:val="24"/>
          <w:szCs w:val="24"/>
        </w:rPr>
        <w:t>Пути эвакуации: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>Эвакуация граждан и персонала из здания осуществляется:</w:t>
      </w:r>
    </w:p>
    <w:p w:rsidR="006C16EB" w:rsidRPr="006C16EB" w:rsidRDefault="006C16EB" w:rsidP="006C16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 4 по 1 этаж (блок А) по  лестничному маршу с северной стороны здания (согласно плану эвакуации);</w:t>
      </w:r>
    </w:p>
    <w:p w:rsidR="006C16EB" w:rsidRPr="006C16EB" w:rsidRDefault="006C16EB" w:rsidP="006C16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 2 по 1 этаж (блок Б) по  лестничному маршу с западной стороны здания (согласно плану эвакуации);</w:t>
      </w:r>
    </w:p>
    <w:p w:rsidR="006C16EB" w:rsidRPr="006C16EB" w:rsidRDefault="006C16EB" w:rsidP="006C16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 4 по 1 этаж (блок  В) по  лестничному маршу с южной стороны здания (согласно плану эвакуации);</w:t>
      </w:r>
    </w:p>
    <w:p w:rsidR="006C16EB" w:rsidRPr="006C16EB" w:rsidRDefault="006C16EB" w:rsidP="006C16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 4 по 1 этаж (блок Г) по лестничному маршу с восточной  стороны здания (согласно плану эвакуации);</w:t>
      </w:r>
    </w:p>
    <w:p w:rsidR="006C16EB" w:rsidRPr="00884E78" w:rsidRDefault="006C16EB" w:rsidP="006C16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 xml:space="preserve">цокольный этаж (блоки Г, </w:t>
      </w:r>
      <w:r w:rsidR="00884E78">
        <w:rPr>
          <w:rFonts w:ascii="Times New Roman" w:hAnsi="Times New Roman" w:cs="Times New Roman"/>
          <w:sz w:val="24"/>
          <w:szCs w:val="24"/>
        </w:rPr>
        <w:t>Д</w:t>
      </w:r>
      <w:r w:rsidRPr="006C16EB">
        <w:rPr>
          <w:rFonts w:ascii="Times New Roman" w:hAnsi="Times New Roman" w:cs="Times New Roman"/>
          <w:sz w:val="24"/>
          <w:szCs w:val="24"/>
        </w:rPr>
        <w:t>) через запасные выходы с восточной  стороны здания (согласно плану эвакуации);</w:t>
      </w:r>
    </w:p>
    <w:p w:rsidR="006C16EB" w:rsidRPr="006C16EB" w:rsidRDefault="006D1D6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16EB" w:rsidRPr="006C16EB">
        <w:rPr>
          <w:rFonts w:ascii="Times New Roman" w:hAnsi="Times New Roman" w:cs="Times New Roman"/>
          <w:b/>
          <w:sz w:val="24"/>
          <w:szCs w:val="24"/>
        </w:rPr>
        <w:t>Регулирование потоков граждан осуществляется из учреждения (учебное здание)</w:t>
      </w:r>
    </w:p>
    <w:p w:rsidR="006C16EB" w:rsidRPr="006C16EB" w:rsidRDefault="006C16EB" w:rsidP="006C16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>с цокольного этажа</w:t>
      </w:r>
      <w:r w:rsidRPr="006C16EB">
        <w:rPr>
          <w:rFonts w:ascii="Times New Roman" w:hAnsi="Times New Roman" w:cs="Times New Roman"/>
          <w:sz w:val="24"/>
          <w:szCs w:val="24"/>
        </w:rPr>
        <w:t xml:space="preserve"> Тихомирова Н.А., учитель физики; Ильина И.Ю., учитель биологии</w:t>
      </w:r>
    </w:p>
    <w:p w:rsidR="006C16EB" w:rsidRPr="006C16EB" w:rsidRDefault="006C16EB" w:rsidP="006C16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 xml:space="preserve">с  1 –го этажа  :  </w:t>
      </w:r>
      <w:r w:rsidRPr="006C16EB">
        <w:rPr>
          <w:rFonts w:ascii="Times New Roman" w:hAnsi="Times New Roman" w:cs="Times New Roman"/>
          <w:sz w:val="24"/>
          <w:szCs w:val="24"/>
        </w:rPr>
        <w:t xml:space="preserve">Рогожин Ю.К.. – учитель истории,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Селезнев А.А., учитель физической культуры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 xml:space="preserve">Старостина Л.П. – учитель обслуживающего труда ;      </w:t>
      </w:r>
    </w:p>
    <w:p w:rsidR="006C16EB" w:rsidRPr="006C16EB" w:rsidRDefault="006C16EB" w:rsidP="006C16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>с  2 –го этажа</w:t>
      </w:r>
      <w:r w:rsidRPr="006C16E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C16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16EB">
        <w:rPr>
          <w:rFonts w:ascii="Times New Roman" w:hAnsi="Times New Roman" w:cs="Times New Roman"/>
          <w:sz w:val="24"/>
          <w:szCs w:val="24"/>
        </w:rPr>
        <w:t>Тавторкина</w:t>
      </w:r>
      <w:proofErr w:type="spellEnd"/>
      <w:r w:rsidRPr="006C16EB">
        <w:rPr>
          <w:rFonts w:ascii="Times New Roman" w:hAnsi="Times New Roman" w:cs="Times New Roman"/>
          <w:sz w:val="24"/>
          <w:szCs w:val="24"/>
        </w:rPr>
        <w:t xml:space="preserve"> И.В. – заместитель директора по УВР ,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6EB">
        <w:rPr>
          <w:rFonts w:ascii="Times New Roman" w:hAnsi="Times New Roman" w:cs="Times New Roman"/>
          <w:sz w:val="24"/>
          <w:szCs w:val="24"/>
        </w:rPr>
        <w:t>Искандярова</w:t>
      </w:r>
      <w:proofErr w:type="spellEnd"/>
      <w:r w:rsidRPr="006C16EB">
        <w:rPr>
          <w:rFonts w:ascii="Times New Roman" w:hAnsi="Times New Roman" w:cs="Times New Roman"/>
          <w:sz w:val="24"/>
          <w:szCs w:val="24"/>
        </w:rPr>
        <w:t xml:space="preserve"> Е.М. - заместитель директора по ВР;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Конева И.В. – учитель начальных классов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6EB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6C16EB">
        <w:rPr>
          <w:rFonts w:ascii="Times New Roman" w:hAnsi="Times New Roman" w:cs="Times New Roman"/>
          <w:sz w:val="24"/>
          <w:szCs w:val="24"/>
        </w:rPr>
        <w:t xml:space="preserve"> Т.А. – учитель начальных классов</w:t>
      </w:r>
    </w:p>
    <w:p w:rsidR="006C16EB" w:rsidRPr="006C16EB" w:rsidRDefault="006C16EB" w:rsidP="006C16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 xml:space="preserve">с 3 этажа : </w:t>
      </w:r>
      <w:proofErr w:type="spellStart"/>
      <w:r w:rsidRPr="006C16EB">
        <w:rPr>
          <w:rFonts w:ascii="Times New Roman" w:hAnsi="Times New Roman" w:cs="Times New Roman"/>
          <w:sz w:val="24"/>
          <w:szCs w:val="24"/>
        </w:rPr>
        <w:t>Никишанина</w:t>
      </w:r>
      <w:proofErr w:type="spellEnd"/>
      <w:r w:rsidRPr="006C16EB">
        <w:rPr>
          <w:rFonts w:ascii="Times New Roman" w:hAnsi="Times New Roman" w:cs="Times New Roman"/>
          <w:sz w:val="24"/>
          <w:szCs w:val="24"/>
        </w:rPr>
        <w:t xml:space="preserve"> А.И.. – заместитель директора по УВР</w:t>
      </w:r>
      <w:r w:rsidRPr="006C16E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Назарова Н.П. – учитель латинского языка</w:t>
      </w:r>
    </w:p>
    <w:p w:rsidR="006C16EB" w:rsidRPr="006C16EB" w:rsidRDefault="006C16EB" w:rsidP="006C16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>с 4 этажа :</w:t>
      </w:r>
      <w:r w:rsidRPr="006C16EB">
        <w:rPr>
          <w:rFonts w:ascii="Times New Roman" w:hAnsi="Times New Roman" w:cs="Times New Roman"/>
          <w:sz w:val="24"/>
          <w:szCs w:val="24"/>
        </w:rPr>
        <w:t xml:space="preserve"> Злобина Т.В.. – заместитель директора по УВР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6EB">
        <w:rPr>
          <w:rFonts w:ascii="Times New Roman" w:hAnsi="Times New Roman" w:cs="Times New Roman"/>
          <w:sz w:val="24"/>
          <w:szCs w:val="24"/>
        </w:rPr>
        <w:t>Игошкин</w:t>
      </w:r>
      <w:proofErr w:type="spellEnd"/>
      <w:r w:rsidRPr="006C16EB">
        <w:rPr>
          <w:rFonts w:ascii="Times New Roman" w:hAnsi="Times New Roman" w:cs="Times New Roman"/>
          <w:sz w:val="24"/>
          <w:szCs w:val="24"/>
        </w:rPr>
        <w:t xml:space="preserve"> О.Н. – учитель английского языка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Юркин А.Н. – учитель ИВТ</w:t>
      </w:r>
    </w:p>
    <w:p w:rsidR="006C16EB" w:rsidRPr="006C16EB" w:rsidRDefault="006C16EB" w:rsidP="006C16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>у выхода здания</w:t>
      </w:r>
      <w:r w:rsidRPr="006C16EB">
        <w:rPr>
          <w:rFonts w:ascii="Times New Roman" w:hAnsi="Times New Roman" w:cs="Times New Roman"/>
          <w:sz w:val="24"/>
          <w:szCs w:val="24"/>
        </w:rPr>
        <w:t xml:space="preserve"> : Долматова Н.В.. – директор гимназии ,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Несмеянова М.А. – преподаватель ОБЖ</w:t>
      </w:r>
    </w:p>
    <w:p w:rsidR="006C16EB" w:rsidRPr="006C16EB" w:rsidRDefault="006D1D6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16EB" w:rsidRPr="006C16EB">
        <w:rPr>
          <w:rFonts w:ascii="Times New Roman" w:hAnsi="Times New Roman" w:cs="Times New Roman"/>
          <w:b/>
          <w:sz w:val="24"/>
          <w:szCs w:val="24"/>
        </w:rPr>
        <w:t>Эвакуация автомобильного транспорта со стоянок и парковок осуществляется: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 xml:space="preserve">- с внутренней парковки для служебного автотранспорта и личных автомобилей через </w:t>
      </w:r>
      <w:r w:rsidRPr="006C1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северную сторону со стороны столовой  к дому №13 по проспекту Ленина</w:t>
      </w:r>
    </w:p>
    <w:p w:rsidR="006C16EB" w:rsidRPr="00884E78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 xml:space="preserve">Эвакуацию </w:t>
      </w:r>
      <w:r w:rsidR="006D1D6B">
        <w:rPr>
          <w:rFonts w:ascii="Times New Roman" w:hAnsi="Times New Roman" w:cs="Times New Roman"/>
          <w:sz w:val="24"/>
          <w:szCs w:val="24"/>
        </w:rPr>
        <w:t>осуществляет</w:t>
      </w:r>
      <w:r w:rsidRPr="006C16EB">
        <w:rPr>
          <w:rFonts w:ascii="Times New Roman" w:hAnsi="Times New Roman" w:cs="Times New Roman"/>
          <w:sz w:val="24"/>
          <w:szCs w:val="24"/>
        </w:rPr>
        <w:t xml:space="preserve">: Костин А.В. – учитель технического труда, </w:t>
      </w:r>
    </w:p>
    <w:p w:rsidR="006C16EB" w:rsidRPr="006C16EB" w:rsidRDefault="006D1D6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D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16EB" w:rsidRPr="006D1D6B">
        <w:rPr>
          <w:rFonts w:ascii="Times New Roman" w:hAnsi="Times New Roman" w:cs="Times New Roman"/>
          <w:b/>
          <w:sz w:val="24"/>
          <w:szCs w:val="24"/>
        </w:rPr>
        <w:t>Пожарные машины располагаются: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 xml:space="preserve">по периметру учебного здания: </w:t>
      </w:r>
    </w:p>
    <w:p w:rsidR="006C16EB" w:rsidRPr="006C16EB" w:rsidRDefault="006C16EB" w:rsidP="006C16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 xml:space="preserve">с западной  стороны  (проспект Ленина) </w:t>
      </w:r>
    </w:p>
    <w:p w:rsidR="006C16EB" w:rsidRPr="006C16EB" w:rsidRDefault="006C16EB" w:rsidP="006C16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 южной стороны (улица Коммунистическая)</w:t>
      </w:r>
    </w:p>
    <w:p w:rsidR="006C16EB" w:rsidRPr="006C16EB" w:rsidRDefault="006C16EB" w:rsidP="006C16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EB">
        <w:rPr>
          <w:rFonts w:ascii="Times New Roman" w:hAnsi="Times New Roman" w:cs="Times New Roman"/>
          <w:sz w:val="24"/>
          <w:szCs w:val="24"/>
        </w:rPr>
        <w:t>с северной стороны (улица Б.Хмельницкого)</w:t>
      </w:r>
      <w:r w:rsidRPr="006C1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 xml:space="preserve">Их встречу и размещение по местам дислокации обеспечивает: </w:t>
      </w:r>
      <w:r w:rsidRPr="006C16EB">
        <w:rPr>
          <w:rFonts w:ascii="Times New Roman" w:hAnsi="Times New Roman" w:cs="Times New Roman"/>
          <w:sz w:val="24"/>
          <w:szCs w:val="24"/>
        </w:rPr>
        <w:t xml:space="preserve">Зайцева О.В. -заместитель директора по АХЧ </w:t>
      </w:r>
    </w:p>
    <w:p w:rsidR="006C16EB" w:rsidRPr="006C16EB" w:rsidRDefault="006C16EB" w:rsidP="006C1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>Место эвакуации персонала объекта, не привлек</w:t>
      </w:r>
      <w:r w:rsidR="006D1D6B">
        <w:rPr>
          <w:rFonts w:ascii="Times New Roman" w:hAnsi="Times New Roman" w:cs="Times New Roman"/>
          <w:b/>
          <w:sz w:val="24"/>
          <w:szCs w:val="24"/>
        </w:rPr>
        <w:t>аемого к ликвидации угрозы</w:t>
      </w:r>
      <w:r w:rsidRPr="006C16E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C16EB">
        <w:rPr>
          <w:rFonts w:ascii="Times New Roman" w:hAnsi="Times New Roman" w:cs="Times New Roman"/>
          <w:sz w:val="24"/>
          <w:szCs w:val="24"/>
        </w:rPr>
        <w:t>ГОУ ССО</w:t>
      </w:r>
      <w:r w:rsidR="006D1D6B">
        <w:rPr>
          <w:rFonts w:ascii="Times New Roman" w:hAnsi="Times New Roman" w:cs="Times New Roman"/>
          <w:sz w:val="24"/>
          <w:szCs w:val="24"/>
        </w:rPr>
        <w:t xml:space="preserve"> «</w:t>
      </w:r>
      <w:r w:rsidRPr="006C16EB">
        <w:rPr>
          <w:rFonts w:ascii="Times New Roman" w:hAnsi="Times New Roman" w:cs="Times New Roman"/>
          <w:sz w:val="24"/>
          <w:szCs w:val="24"/>
        </w:rPr>
        <w:t>Саранский колледж электроники, экономики и права» им. А.И.Полежаева (проспект Ленина, 10)</w:t>
      </w:r>
    </w:p>
    <w:p w:rsidR="00C111E0" w:rsidRPr="006C16EB" w:rsidRDefault="006C16EB" w:rsidP="00884E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6EB">
        <w:rPr>
          <w:rFonts w:ascii="Times New Roman" w:hAnsi="Times New Roman" w:cs="Times New Roman"/>
          <w:b/>
          <w:sz w:val="24"/>
          <w:szCs w:val="24"/>
        </w:rPr>
        <w:t>Мест</w:t>
      </w:r>
      <w:r w:rsidR="006D1D6B">
        <w:rPr>
          <w:rFonts w:ascii="Times New Roman" w:hAnsi="Times New Roman" w:cs="Times New Roman"/>
          <w:b/>
          <w:sz w:val="24"/>
          <w:szCs w:val="24"/>
        </w:rPr>
        <w:t>о эвакуации посетителей объекта</w:t>
      </w:r>
      <w:r w:rsidRPr="006C16EB">
        <w:rPr>
          <w:rFonts w:ascii="Times New Roman" w:hAnsi="Times New Roman" w:cs="Times New Roman"/>
          <w:b/>
          <w:sz w:val="24"/>
          <w:szCs w:val="24"/>
        </w:rPr>
        <w:t>:</w:t>
      </w:r>
      <w:r w:rsidRPr="006C16EB">
        <w:rPr>
          <w:rFonts w:ascii="Times New Roman" w:hAnsi="Times New Roman" w:cs="Times New Roman"/>
          <w:sz w:val="24"/>
          <w:szCs w:val="24"/>
        </w:rPr>
        <w:t xml:space="preserve"> ГОУ ССО« Саранский колледж электроники, экономики и права» им. А.И.Полежаева (проспект Ленина, 10)</w:t>
      </w:r>
      <w:r w:rsidR="006D1D6B">
        <w:rPr>
          <w:rFonts w:ascii="Times New Roman" w:hAnsi="Times New Roman" w:cs="Times New Roman"/>
          <w:sz w:val="24"/>
          <w:szCs w:val="24"/>
        </w:rPr>
        <w:t>.</w:t>
      </w:r>
    </w:p>
    <w:sectPr w:rsidR="00C111E0" w:rsidRPr="006C16EB" w:rsidSect="00D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47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02E124F4"/>
    <w:multiLevelType w:val="hybridMultilevel"/>
    <w:tmpl w:val="92D2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727"/>
    <w:multiLevelType w:val="hybridMultilevel"/>
    <w:tmpl w:val="0778E96A"/>
    <w:lvl w:ilvl="0" w:tplc="04190001">
      <w:start w:val="1"/>
      <w:numFmt w:val="bullet"/>
      <w:lvlText w:val=""/>
      <w:lvlJc w:val="left"/>
      <w:pPr>
        <w:tabs>
          <w:tab w:val="num" w:pos="1474"/>
        </w:tabs>
        <w:ind w:left="0" w:firstLine="73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">
    <w:nsid w:val="279F3533"/>
    <w:multiLevelType w:val="hybridMultilevel"/>
    <w:tmpl w:val="60646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82494"/>
    <w:multiLevelType w:val="hybridMultilevel"/>
    <w:tmpl w:val="8CBA5D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08610A2"/>
    <w:multiLevelType w:val="hybridMultilevel"/>
    <w:tmpl w:val="9D16B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CBE"/>
    <w:multiLevelType w:val="hybridMultilevel"/>
    <w:tmpl w:val="D4182ED2"/>
    <w:lvl w:ilvl="0" w:tplc="892CD21C">
      <w:start w:val="1"/>
      <w:numFmt w:val="bullet"/>
      <w:lvlText w:val=""/>
      <w:lvlJc w:val="left"/>
      <w:pPr>
        <w:tabs>
          <w:tab w:val="num" w:pos="1474"/>
        </w:tabs>
        <w:ind w:left="0" w:firstLine="73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7">
    <w:nsid w:val="6B6543C8"/>
    <w:multiLevelType w:val="hybridMultilevel"/>
    <w:tmpl w:val="14D81F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111E0"/>
    <w:rsid w:val="00053972"/>
    <w:rsid w:val="0009771C"/>
    <w:rsid w:val="00206838"/>
    <w:rsid w:val="00217A15"/>
    <w:rsid w:val="00252FD0"/>
    <w:rsid w:val="00275553"/>
    <w:rsid w:val="00467C1F"/>
    <w:rsid w:val="004C7D5E"/>
    <w:rsid w:val="00574DE2"/>
    <w:rsid w:val="006C16EB"/>
    <w:rsid w:val="006D1D6B"/>
    <w:rsid w:val="0084796D"/>
    <w:rsid w:val="0086204E"/>
    <w:rsid w:val="00884E78"/>
    <w:rsid w:val="00943C68"/>
    <w:rsid w:val="00A07793"/>
    <w:rsid w:val="00AA2755"/>
    <w:rsid w:val="00C111E0"/>
    <w:rsid w:val="00CA1D2D"/>
    <w:rsid w:val="00D92986"/>
    <w:rsid w:val="00D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6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16EB"/>
    <w:rPr>
      <w:b/>
      <w:bCs/>
    </w:rPr>
  </w:style>
  <w:style w:type="paragraph" w:styleId="a5">
    <w:name w:val="List Paragraph"/>
    <w:basedOn w:val="a"/>
    <w:uiPriority w:val="34"/>
    <w:qFormat/>
    <w:rsid w:val="006C16EB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basedOn w:val="a0"/>
    <w:semiHidden/>
    <w:rsid w:val="006C16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3611</Words>
  <Characters>20586</Characters>
  <Application>Microsoft Office Word</Application>
  <DocSecurity>0</DocSecurity>
  <Lines>171</Lines>
  <Paragraphs>48</Paragraphs>
  <ScaleCrop>false</ScaleCrop>
  <Company>TOSHIBA</Company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2018-01-24T18:50:00Z</dcterms:created>
  <dcterms:modified xsi:type="dcterms:W3CDTF">2018-01-24T18:50:00Z</dcterms:modified>
</cp:coreProperties>
</file>