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1A" w:rsidRPr="0054591A" w:rsidRDefault="0054591A" w:rsidP="0054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1A">
        <w:rPr>
          <w:rFonts w:ascii="Times New Roman" w:hAnsi="Times New Roman" w:cs="Times New Roman"/>
          <w:b/>
          <w:sz w:val="28"/>
          <w:szCs w:val="28"/>
        </w:rPr>
        <w:t>Анализ работы МБУ ДО «Большеберезниковская ДЮСШ»</w:t>
      </w:r>
    </w:p>
    <w:p w:rsidR="0054591A" w:rsidRPr="0054591A" w:rsidRDefault="0054591A" w:rsidP="0054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1A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591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591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Вся деятельность детско-юношеской спортивной школы направлена на до</w:t>
      </w:r>
      <w:r w:rsidRPr="0054591A">
        <w:rPr>
          <w:rFonts w:ascii="Times New Roman" w:hAnsi="Times New Roman" w:cs="Times New Roman"/>
          <w:sz w:val="28"/>
          <w:szCs w:val="28"/>
        </w:rPr>
        <w:t>с</w:t>
      </w:r>
      <w:r w:rsidRPr="0054591A">
        <w:rPr>
          <w:rFonts w:ascii="Times New Roman" w:hAnsi="Times New Roman" w:cs="Times New Roman"/>
          <w:sz w:val="28"/>
          <w:szCs w:val="28"/>
        </w:rPr>
        <w:t>тижение спортсменами высоких спортивных результатов, приобщение детей и подростков к здоровому образу жизни, воспитание творческой личности.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91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91A">
        <w:rPr>
          <w:rFonts w:ascii="Times New Roman" w:hAnsi="Times New Roman" w:cs="Times New Roman"/>
          <w:sz w:val="28"/>
          <w:szCs w:val="28"/>
        </w:rPr>
        <w:t xml:space="preserve"> учебном году численность обучающихся МБУ ДО «Большеб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резниковская ДЮСШ» составила 300 человек.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МБУ ДО «Большеберезниковская ДЮСШ» осуществляет образовательную деятельность на основании Устава, зарегистрированного постановлением а</w:t>
      </w:r>
      <w:r w:rsidRPr="0054591A">
        <w:rPr>
          <w:rFonts w:ascii="Times New Roman" w:hAnsi="Times New Roman" w:cs="Times New Roman"/>
          <w:sz w:val="28"/>
          <w:szCs w:val="28"/>
        </w:rPr>
        <w:t>д</w:t>
      </w:r>
      <w:r w:rsidRPr="0054591A">
        <w:rPr>
          <w:rFonts w:ascii="Times New Roman" w:hAnsi="Times New Roman" w:cs="Times New Roman"/>
          <w:sz w:val="28"/>
          <w:szCs w:val="28"/>
        </w:rPr>
        <w:t>министрации Большеберезниковского муниципального района Республики Мордовия 23 декабря 2011 г., имеет действующую лицензию Серия  13Л01 № 0000242 от 04 февраля 2016 г. В 2017 году проведена аттестация рабочих мест.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Срок действия лицензии – бессрочный.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Законом РФ «Об образовании», Типовым положением об образовательном учреждении дополнительного образования детей, нормативными актами Министерств образов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ния РФ, РМ, договором с учредителем.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ДЮСШ соответствует статусу (детско-юношеская спортивная школа). Во</w:t>
      </w:r>
      <w:r w:rsidRPr="0054591A">
        <w:rPr>
          <w:rFonts w:ascii="Times New Roman" w:hAnsi="Times New Roman" w:cs="Times New Roman"/>
          <w:sz w:val="28"/>
          <w:szCs w:val="28"/>
        </w:rPr>
        <w:t>с</w:t>
      </w:r>
      <w:r w:rsidRPr="0054591A">
        <w:rPr>
          <w:rFonts w:ascii="Times New Roman" w:hAnsi="Times New Roman" w:cs="Times New Roman"/>
          <w:sz w:val="28"/>
          <w:szCs w:val="28"/>
        </w:rPr>
        <w:t>питанники школы неоднократно становились победителями и призерами на районных, республиканских, чемпионатах РМ по легкой атлетике, шахматам, футболу, лыжным гонкам.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ДЮСШ положительно разрешается вопрос кадровый. Школой руководит директор школы. В состав штата входит зам. директора по УВР, техничка, водитель, тренеры-преподаватели (3 штатный и 11 совместителей). Все р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ботники школы своевременно проходят медосмотр и допущены к работе.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Учебный процесс осуществляется на своей материальной базе, на базах о</w:t>
      </w:r>
      <w:r w:rsidRPr="0054591A">
        <w:rPr>
          <w:rFonts w:ascii="Times New Roman" w:hAnsi="Times New Roman" w:cs="Times New Roman"/>
          <w:sz w:val="28"/>
          <w:szCs w:val="28"/>
        </w:rPr>
        <w:t>б</w:t>
      </w:r>
      <w:r w:rsidRPr="0054591A">
        <w:rPr>
          <w:rFonts w:ascii="Times New Roman" w:hAnsi="Times New Roman" w:cs="Times New Roman"/>
          <w:sz w:val="28"/>
          <w:szCs w:val="28"/>
        </w:rPr>
        <w:t>щеобразовательных учреждений района: МБОУ «Большеберезниковская СОШ», МБОУ «Большеберезниковская ООШ», МБОУ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54591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СОШ». На основании Распоряжения администрации Большеберезниковского муниципального района разрешены муниципальным бюджетным общеобразовательным учреждениям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согласия МБУ ДО «Бол</w:t>
      </w:r>
      <w:r w:rsidRPr="0054591A">
        <w:rPr>
          <w:rFonts w:ascii="Times New Roman" w:hAnsi="Times New Roman" w:cs="Times New Roman"/>
          <w:sz w:val="28"/>
          <w:szCs w:val="28"/>
        </w:rPr>
        <w:t>ь</w:t>
      </w:r>
      <w:r w:rsidRPr="0054591A">
        <w:rPr>
          <w:rFonts w:ascii="Times New Roman" w:hAnsi="Times New Roman" w:cs="Times New Roman"/>
          <w:sz w:val="28"/>
          <w:szCs w:val="28"/>
        </w:rPr>
        <w:t xml:space="preserve">шеберезниковская ДЮСШ» пользоваться на безвозмездной основе согласно утвержденным графикам спортивными залами общеобразовательных школ. Со всеми администрациями общеобразовательных школ администрация МБУ ДО «Большеберезниковская ДЮСШ» заключила договора о безвозмездном пользовании услугами спортивных залов школ. Но собственной базе ДЮСШ имеются: спортивное  оборудование, компьютер, ксерокс, сканер, телевизор, автобус,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, 65 пар лыж и лыжного оборудования, тренажеры для приема ГТО.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Площадь спортивного зала составляет 275,9 м</w:t>
      </w:r>
      <w:proofErr w:type="gramStart"/>
      <w:r w:rsidRPr="005459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, на одного занимающегося в спортивной группе составляет 18 м</w:t>
      </w:r>
      <w:r w:rsidRPr="005459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5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В здании, где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располагается ДЮСШ имеется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туалет, подведен водопровод, установлен умывальник, подсобные помещения, раздевалка.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МБУ ДО «Большеберезниковская ДЮСШ» работает и осуществляет свою деятельность с учетом  запросов детей, потребностей семей, образовательных учреждений: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осуществляет учебно-воспитательный процесс с детьми, учащимися до 18 лет через занятия в группах начальной подготовки, которые проводятся по программам комитета по физической культуре и спорту Министерства образования РФ, правилами соревнований по видам спорта. Учреждение орган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зует и проводит массовые мероприятия, создает необходимые условия для совместного отдыха детей и родителей;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ведет методическую работу, направленную на совершенствование учебно-тренировочного процесса, форм и методов работы групп, мастерства тренерских кадров. Организует взаимодействие с муниципальными образовател</w:t>
      </w:r>
      <w:r w:rsidRPr="0054591A">
        <w:rPr>
          <w:rFonts w:ascii="Times New Roman" w:hAnsi="Times New Roman" w:cs="Times New Roman"/>
          <w:sz w:val="28"/>
          <w:szCs w:val="28"/>
        </w:rPr>
        <w:t>ь</w:t>
      </w:r>
      <w:r w:rsidRPr="0054591A">
        <w:rPr>
          <w:rFonts w:ascii="Times New Roman" w:hAnsi="Times New Roman" w:cs="Times New Roman"/>
          <w:sz w:val="28"/>
          <w:szCs w:val="28"/>
        </w:rPr>
        <w:t>ными учреждениями, учредителями спортивной направленности, обществе</w:t>
      </w:r>
      <w:r w:rsidRPr="0054591A">
        <w:rPr>
          <w:rFonts w:ascii="Times New Roman" w:hAnsi="Times New Roman" w:cs="Times New Roman"/>
          <w:sz w:val="28"/>
          <w:szCs w:val="28"/>
        </w:rPr>
        <w:t>н</w:t>
      </w:r>
      <w:r w:rsidRPr="0054591A">
        <w:rPr>
          <w:rFonts w:ascii="Times New Roman" w:hAnsi="Times New Roman" w:cs="Times New Roman"/>
          <w:sz w:val="28"/>
          <w:szCs w:val="28"/>
        </w:rPr>
        <w:t>ными организациями. Организует и проводит работу с родителями. Ведет подготовку спортсменов-разрядников, готовит резерв сборных команд ра</w:t>
      </w:r>
      <w:r w:rsidRPr="0054591A">
        <w:rPr>
          <w:rFonts w:ascii="Times New Roman" w:hAnsi="Times New Roman" w:cs="Times New Roman"/>
          <w:sz w:val="28"/>
          <w:szCs w:val="28"/>
        </w:rPr>
        <w:t>й</w:t>
      </w:r>
      <w:r w:rsidRPr="0054591A">
        <w:rPr>
          <w:rFonts w:ascii="Times New Roman" w:hAnsi="Times New Roman" w:cs="Times New Roman"/>
          <w:sz w:val="28"/>
          <w:szCs w:val="28"/>
        </w:rPr>
        <w:t>она.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Приоритетные направления ДЮСШ – это досуг, воспитание, развитие ма</w:t>
      </w:r>
      <w:r w:rsidRPr="0054591A">
        <w:rPr>
          <w:rFonts w:ascii="Times New Roman" w:hAnsi="Times New Roman" w:cs="Times New Roman"/>
          <w:sz w:val="28"/>
          <w:szCs w:val="28"/>
        </w:rPr>
        <w:t>с</w:t>
      </w:r>
      <w:r w:rsidRPr="0054591A">
        <w:rPr>
          <w:rFonts w:ascii="Times New Roman" w:hAnsi="Times New Roman" w:cs="Times New Roman"/>
          <w:sz w:val="28"/>
          <w:szCs w:val="28"/>
        </w:rPr>
        <w:t>сового спорта, выполнение поставленных задач в достижении спортивных результатов.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Досуг – разумная, целенаправленная организация деятельности учащихся.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Воспитание – это длительный, многоступенчатый процесс изменений р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бенка в его нравственном настрое, физическом развитии и познавательных способностях.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Массовый спорт - физкультурно-спортивная направленность, физическое и нравственное развитие, самосовершенствование личности, формирование здорового образа жизни.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На основании данных приоритетов определена концепция МБУ ДО «Бол</w:t>
      </w:r>
      <w:r w:rsidRPr="0054591A">
        <w:rPr>
          <w:rFonts w:ascii="Times New Roman" w:hAnsi="Times New Roman" w:cs="Times New Roman"/>
          <w:sz w:val="28"/>
          <w:szCs w:val="28"/>
        </w:rPr>
        <w:t>ь</w:t>
      </w:r>
      <w:r w:rsidRPr="0054591A">
        <w:rPr>
          <w:rFonts w:ascii="Times New Roman" w:hAnsi="Times New Roman" w:cs="Times New Roman"/>
          <w:sz w:val="28"/>
          <w:szCs w:val="28"/>
        </w:rPr>
        <w:t>шеберезниковская ДЮСШ». Она строится на осмыслении имеющегося опыта работы, результатов обсуждения современных теоретических и методич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 xml:space="preserve">ских проблем в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педколлективе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, обобщении отечественного опыта воспитание и обучение начинающих спортсменов. Важнейшим условием реализации з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думанного является дальнейшее совершенствование и рост профессионал</w:t>
      </w:r>
      <w:r w:rsidRPr="0054591A">
        <w:rPr>
          <w:rFonts w:ascii="Times New Roman" w:hAnsi="Times New Roman" w:cs="Times New Roman"/>
          <w:sz w:val="28"/>
          <w:szCs w:val="28"/>
        </w:rPr>
        <w:t>ь</w:t>
      </w:r>
      <w:r w:rsidRPr="0054591A">
        <w:rPr>
          <w:rFonts w:ascii="Times New Roman" w:hAnsi="Times New Roman" w:cs="Times New Roman"/>
          <w:sz w:val="28"/>
          <w:szCs w:val="28"/>
        </w:rPr>
        <w:t>ного, педагогического и методического мастерства, максимальное развитие каждого тренера.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основе учебного и воспитательного процессов лежит единая цель - восп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тание духовно-нравственных сторон личности ребенка. Эта цель реализует на тренировочных занятиях, проводимых мероприятиях, соревнованиях, в кан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кулярное время. Физическое упражнения и игры сами по себе – хорошее нравственное и волевое воспитание.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командных выступлениях выполняются различные элементы, воспитыв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 xml:space="preserve">ются чувства коллективизма и взаимопонимания. На тренировках </w:t>
      </w:r>
      <w:r w:rsidRPr="0054591A">
        <w:rPr>
          <w:rFonts w:ascii="Times New Roman" w:hAnsi="Times New Roman" w:cs="Times New Roman"/>
          <w:sz w:val="28"/>
          <w:szCs w:val="28"/>
        </w:rPr>
        <w:lastRenderedPageBreak/>
        <w:t>решаются такие частные задачи, как воспитание умения контролировать правильность выполнения упражнений.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Тренер должен помнить, что воспитание – это единый целостный процесс, требующий комплексного подхода, который включает в себя: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профессиональное воспитание.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Это совокупность всех видов воспитания в целом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в ра</w:t>
      </w:r>
      <w:r w:rsidRPr="0054591A">
        <w:rPr>
          <w:rFonts w:ascii="Times New Roman" w:hAnsi="Times New Roman" w:cs="Times New Roman"/>
          <w:sz w:val="28"/>
          <w:szCs w:val="28"/>
        </w:rPr>
        <w:t>з</w:t>
      </w:r>
      <w:r w:rsidRPr="0054591A">
        <w:rPr>
          <w:rFonts w:ascii="Times New Roman" w:hAnsi="Times New Roman" w:cs="Times New Roman"/>
          <w:sz w:val="28"/>
          <w:szCs w:val="28"/>
        </w:rPr>
        <w:t>витие гармонично развитой личности.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2"/>
        </w:numPr>
        <w:spacing w:line="240" w:lineRule="auto"/>
        <w:ind w:left="0" w:firstLine="142"/>
        <w:rPr>
          <w:rFonts w:ascii="Times New Roman" w:hAnsi="Times New Roman"/>
          <w:b/>
          <w:i/>
          <w:sz w:val="28"/>
          <w:szCs w:val="28"/>
        </w:rPr>
      </w:pPr>
      <w:r w:rsidRPr="0054591A"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деятельности, кадровый состав, </w:t>
      </w:r>
    </w:p>
    <w:p w:rsidR="0054591A" w:rsidRPr="0054591A" w:rsidRDefault="0054591A" w:rsidP="0054591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4591A">
        <w:rPr>
          <w:rFonts w:ascii="Times New Roman" w:hAnsi="Times New Roman" w:cs="Times New Roman"/>
          <w:b/>
          <w:i/>
          <w:sz w:val="28"/>
          <w:szCs w:val="28"/>
        </w:rPr>
        <w:t xml:space="preserve">контингент </w:t>
      </w:r>
      <w:proofErr w:type="gramStart"/>
      <w:r w:rsidRPr="0054591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Общее количество групп на начало учебного года составило 20.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Спортивные группы работы по следующим направлениям: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Легкая атлетика (4 группы: тренеры-совместители: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Н.Н., Белоглазов М.Н.,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Д.В., Полушкин И.Е.,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Лыжные гонки (3 группы: тренеры-совместители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Д.В., Чегодаев А.В.);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Спортивная гимнастика (1 группа: тренер-преподаватель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О.С.);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Бадминтон (1 группа: тренер-совместитель Прокин П.С.);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Шахматы (1 группа: тренер-совместитель Кулагин И.А.);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Волейбол (6 групп: тренеры-совместители Манин Н.И.,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Забатурина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Э.Ю.);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Футбол (3 группы: тренеры-совместители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М.Н., Горбунов Э.Н., Полушкин И.Е.).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Хоккей (1 группа: тренер-совместитель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На 2016-2017 учебный год были тарифицированы 16 педагогов, директор, зам. директора по УВР. 10 тренеров-совместителей имеют высшую квалиф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кационную категорию. Преобладают работники со стажем педагогической работы  свыше 15 лет.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Общее количество обучающихся, занятых в спортивных группах ДЮСШ на начало учебного года составило 300 детей. В течени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учебного года выбыло 25 детей, прибыло 25.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Основными причинами отсева являются: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занятость детей одновременно в нескольких спортивных секциях;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-переход в течение учебного года в творческие объединения;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болезни детей.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4591A">
        <w:rPr>
          <w:rFonts w:ascii="Times New Roman" w:hAnsi="Times New Roman"/>
          <w:b/>
          <w:i/>
          <w:sz w:val="28"/>
          <w:szCs w:val="28"/>
        </w:rPr>
        <w:t>Организация образовательного процесса.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Учебный план в основном выполнен в полном объеме. Занятия в спортивных группах проводились регулярно (расписание занятий в группах прилаг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ется – приложение №1).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принимались нормативы физкультурно-спортивного комплекса «Готов к труду и обороне» (ГТО) среди учащихся общеобразовательных учреждений </w:t>
      </w:r>
      <w:r w:rsidRPr="005459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591A">
        <w:rPr>
          <w:rFonts w:ascii="Times New Roman" w:hAnsi="Times New Roman" w:cs="Times New Roman"/>
          <w:sz w:val="28"/>
          <w:szCs w:val="28"/>
        </w:rPr>
        <w:t xml:space="preserve"> – </w:t>
      </w:r>
      <w:r w:rsidRPr="005459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591A">
        <w:rPr>
          <w:rFonts w:ascii="Times New Roman" w:hAnsi="Times New Roman" w:cs="Times New Roman"/>
          <w:sz w:val="28"/>
          <w:szCs w:val="28"/>
        </w:rPr>
        <w:t xml:space="preserve"> ступени. 8 января 2016 г. был </w:t>
      </w:r>
      <w:r w:rsidRPr="0054591A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ден муниципальный этап Зимнего Фестиваля физкультурно-спортивного комплекса «Готов к труду и обороне» (ГТО), 29 мая 2016 г. – муниципальный этап Летнего Фестиваля физкультурно-спортивного комплекса «Готов к тр</w:t>
      </w:r>
      <w:r w:rsidRPr="0054591A">
        <w:rPr>
          <w:rFonts w:ascii="Times New Roman" w:hAnsi="Times New Roman" w:cs="Times New Roman"/>
          <w:sz w:val="28"/>
          <w:szCs w:val="28"/>
        </w:rPr>
        <w:t>у</w:t>
      </w:r>
      <w:r w:rsidRPr="0054591A">
        <w:rPr>
          <w:rFonts w:ascii="Times New Roman" w:hAnsi="Times New Roman" w:cs="Times New Roman"/>
          <w:sz w:val="28"/>
          <w:szCs w:val="28"/>
        </w:rPr>
        <w:t xml:space="preserve">ду и обороне» (ГТО) среди обучающихся </w:t>
      </w:r>
      <w:r w:rsidRPr="005459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591A">
        <w:rPr>
          <w:rFonts w:ascii="Times New Roman" w:hAnsi="Times New Roman" w:cs="Times New Roman"/>
          <w:sz w:val="28"/>
          <w:szCs w:val="28"/>
        </w:rPr>
        <w:t xml:space="preserve"> – </w:t>
      </w:r>
      <w:r w:rsidRPr="0054591A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Была определена отчетная документация тренеров-преподавателей. До 29 мая 2017 г. были сданы в администрацию ДЮСШ -  журналы учета групп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>вых занятий за 2016 – 2017 учебный год, протоколы переводных нормативов, краткие характеристики работы учебных групп, протоколы или выписки из протоколов соревнований об участии воспитанников на районных, республ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канских и Российских соревнованиях, заявки о выполнении разрядных но</w:t>
      </w:r>
      <w:r w:rsidRPr="0054591A">
        <w:rPr>
          <w:rFonts w:ascii="Times New Roman" w:hAnsi="Times New Roman" w:cs="Times New Roman"/>
          <w:sz w:val="28"/>
          <w:szCs w:val="28"/>
        </w:rPr>
        <w:t>р</w:t>
      </w:r>
      <w:r w:rsidRPr="0054591A">
        <w:rPr>
          <w:rFonts w:ascii="Times New Roman" w:hAnsi="Times New Roman" w:cs="Times New Roman"/>
          <w:sz w:val="28"/>
          <w:szCs w:val="28"/>
        </w:rPr>
        <w:t>мативов.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За истекший 2016 – 2017 учебный год на базе спортивной школы провод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лись внутренние соревнования по всем видам спорта, культивируемым в МБУ ДО «Большеберезниковская ДЮСШ», а также  все обучающиеся в ДЮСШ участвовали в районных, республиканских соревнованиях.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1A">
        <w:rPr>
          <w:rFonts w:ascii="Times New Roman" w:hAnsi="Times New Roman" w:cs="Times New Roman"/>
          <w:b/>
          <w:sz w:val="28"/>
          <w:szCs w:val="28"/>
        </w:rPr>
        <w:t>Результаты участников ДЮСШ на районных соревнованиях в 2016 – 2017 учебном году.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 xml:space="preserve">Республиканские Легкоатлетические соревнования в с. </w:t>
      </w:r>
      <w:proofErr w:type="spellStart"/>
      <w:r w:rsidRPr="0054591A">
        <w:rPr>
          <w:rFonts w:ascii="Times New Roman" w:hAnsi="Times New Roman" w:cs="Times New Roman"/>
          <w:i/>
          <w:sz w:val="28"/>
          <w:szCs w:val="28"/>
        </w:rPr>
        <w:t>Марьяновка</w:t>
      </w:r>
      <w:proofErr w:type="spellEnd"/>
      <w:r w:rsidRPr="0054591A">
        <w:rPr>
          <w:rFonts w:ascii="Times New Roman" w:hAnsi="Times New Roman" w:cs="Times New Roman"/>
          <w:i/>
          <w:sz w:val="28"/>
          <w:szCs w:val="28"/>
        </w:rPr>
        <w:t xml:space="preserve"> 15.10.2016 г.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 – 2 км. – 1-е место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Муромцева Наташа – 3 км – 1-е место.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Колчина Анастасия – 1 км – 2-е место.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Житина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Алина – 3 км – 3-е место.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Алексей – 1 км – 3-е место.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Штанова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Мария – 2 км – 3-е место.</w:t>
      </w:r>
    </w:p>
    <w:p w:rsidR="0054591A" w:rsidRPr="0054591A" w:rsidRDefault="0054591A" w:rsidP="005459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Юданов Денис – 1 км – 2-е место.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>Районные соревнования по волейболу 16.10.2016 г.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Э.Ю.,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Манин Н.И.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Забатурина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Девушки.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Забатурина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Манин Н.И.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3-е место – Большеберезниковская ООШ – тренер Белоглазов М.Н.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 xml:space="preserve">Зональные республиканские соревнования </w:t>
      </w:r>
      <w:proofErr w:type="gramStart"/>
      <w:r w:rsidRPr="0054591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4591A">
        <w:rPr>
          <w:rFonts w:ascii="Times New Roman" w:hAnsi="Times New Roman" w:cs="Times New Roman"/>
          <w:i/>
          <w:sz w:val="28"/>
          <w:szCs w:val="28"/>
        </w:rPr>
        <w:t xml:space="preserve"> с. Кочкурово </w:t>
      </w:r>
    </w:p>
    <w:p w:rsidR="0054591A" w:rsidRPr="0054591A" w:rsidRDefault="0054591A" w:rsidP="0054591A">
      <w:pPr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22.10.2016 г.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ДЮСШ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Девушки.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ДЮСШ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Районные легкоатлетические соревнования в честь ветерана спорта Прокина П.С.</w:t>
      </w:r>
    </w:p>
    <w:p w:rsidR="0054591A" w:rsidRPr="0054591A" w:rsidRDefault="0054591A" w:rsidP="0054591A">
      <w:pPr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23.10.2016 г.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Полушкин И.Е.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4-е место – Большеберезниковская ООШ – тренер Белоглазов М.Н.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5-е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Манин Н.И.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6-е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Судосевская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7-е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Руссконайманская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 – тренер Горбунов Э.Н.</w:t>
      </w:r>
    </w:p>
    <w:p w:rsidR="0054591A" w:rsidRPr="0054591A" w:rsidRDefault="0054591A" w:rsidP="0054591A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8-е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Тазинская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Республиканские зональные соревнования по мини-футболу в пос. Чамзинка.</w:t>
      </w:r>
    </w:p>
    <w:p w:rsidR="0054591A" w:rsidRPr="0054591A" w:rsidRDefault="0054591A" w:rsidP="0054591A">
      <w:pPr>
        <w:spacing w:after="0" w:line="240" w:lineRule="auto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20.11.2016 г.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91A">
        <w:rPr>
          <w:rFonts w:ascii="Times New Roman" w:hAnsi="Times New Roman" w:cs="Times New Roman"/>
          <w:sz w:val="28"/>
          <w:szCs w:val="28"/>
          <w:u w:val="single"/>
        </w:rPr>
        <w:t>Юноши 1999 – 2000 гг.р.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Лямбирьская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91A">
        <w:rPr>
          <w:rFonts w:ascii="Times New Roman" w:hAnsi="Times New Roman" w:cs="Times New Roman"/>
          <w:sz w:val="28"/>
          <w:szCs w:val="28"/>
          <w:u w:val="single"/>
        </w:rPr>
        <w:t>Юноши 2001 – 2002 гг.р.</w:t>
      </w:r>
    </w:p>
    <w:p w:rsidR="0054591A" w:rsidRPr="0054591A" w:rsidRDefault="0054591A" w:rsidP="0054591A">
      <w:pPr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Большеберезниковская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591A">
        <w:rPr>
          <w:rFonts w:ascii="Times New Roman" w:hAnsi="Times New Roman" w:cs="Times New Roman"/>
          <w:sz w:val="28"/>
          <w:szCs w:val="28"/>
          <w:u w:val="single"/>
        </w:rPr>
        <w:t>Районные соревнования по мини-футболу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4591A">
        <w:rPr>
          <w:rFonts w:ascii="Times New Roman" w:hAnsi="Times New Roman" w:cs="Times New Roman"/>
          <w:sz w:val="28"/>
          <w:szCs w:val="28"/>
          <w:u w:val="single"/>
        </w:rPr>
        <w:t>22.11.2016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 2003 – 2004 гг.р.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СОШ 2 команда – тренер Полушкин И.Е.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Э.Ю.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зональные соревнования по мини-футболу в пос.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26.11.2016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 2005 – 2006 гг.р.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Лямбирьская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ольшеберезниковская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 2003 – 2004 гг.р.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Лямбирьская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ольшеберезниковская ДЮСШ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Участие на Чемпионате России среди ветеранов по легкой атлетике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Казань с 9 по 11 декабря 2016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Прокин П.С. – директор ДЮСШ – 1-е место на дистанции 1500 метров, 1-е место на дистанции 3000 метра.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Районные лыжные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посвященные к 75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битвы под Москвой.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3-е место – Большеберезниковская ООШ – тренер Белоглазов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24 декабря 2016 года.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Полуфинальные республиканские соревнования по мини-футболу в пос. Атяшево юноши 2001 – 2002 гг. р.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Большеберезниковская ДЮСШ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6 января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Районные соревнования по мини-футболу среди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Большеберезниковская ООШ – тренер Белоглазов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Полушкин И.Е.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br/>
        <w:t>15 января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Районные лыжные соревнования «Рождественская лыжня»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Большеберезниковская СОШ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3-е место – Большеберезниковская ООШ – тренер Белоглазов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4-е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 – тренер Манин Н.И.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20 января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Олимпиада по физической культуре.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Победители – Белоглазов Павел – тренер Белоглазов М.Н.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Максим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Муромцева Наталья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Басалаев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Республиканские соревнования по хоккею на призы «Золотая шайба»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28 января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 2004 – 2005 гг.р.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Б.Березники – Кочкурово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10:1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Б.Березники – «Цементник»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6:4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Лыжные соревнования «Лыжня России 2017»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12 февраля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СОШ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3-е место – Большеберезниковская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4-е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5-е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Судосевская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6-е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Р.Найманская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7-е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8-е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Тазинская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волейболу в честь бывшего Главы района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Пыкова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18 – 19 февраля 2017 года.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Районный десант по селам района 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Руководители –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С.А. 20 февраля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Сдача норм ГТО по лыжным гонкам 5 марта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–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Е.Н., Чегодаев А.В.,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О.С., Полушкин И.Е.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Всего участвовало 77 человек.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волейболу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с. Дубенки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 марта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Юноши.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Дубенки – Б.Березники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0:2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Б.Березники – Атяшево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2:0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Районный конкурс «Учитель года»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 марта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На районном конкурсе одержал победу 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Шамонин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М.Н. – тренер-преподаватель, учитель физической культуры 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Большеберезниковской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Районный зимний фестиваль по ГТО 1-4 ступени.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12 марта 2017 год.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Чемпионат России по легкой атлетике среди ветеранов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Москве 24 – 26 марта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Прокин П.С. – директор МБОУ ДО «Большеберезниковская ДЮСШ» занял 1-е на дистанции 3 км.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на дистанции 1500 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Районные соревнования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Президенские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состязания».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27 апреля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команда Большеберезниковская СОШ.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команда Большеберезниковская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команда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4-е место – команда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Судосевская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Чемпионат Республики Мордовия по бегу по шоссе в селе Новотроицк.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29 апреля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Прокин П.С. – 2-е место на дистанции 5 км.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Муромцева Н. – 1-е место на дистанции 3 км.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 – 2-е место на дистанции 5 км.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 – тренер-преподаватель победитель республиканских пробегов в честь А.Грачева, Д.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, А. Люблина.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Обладатель золотого знака по ГТО.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Республиканские соревнования по бегу в пос. Озерном.</w:t>
      </w:r>
      <w:proofErr w:type="gramEnd"/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 мая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Прокин П.С. – 500 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 – 2000 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Муромцева Н. – 3000 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Штанова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 – 1000 м.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Легкоатлетическая эстафета в честь районной газеты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Присурские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5 мая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Большеберезниковская СОШ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Легкоатлетический пробег по селам района в честь Дня Победы.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8 мая 2017 г.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–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Н.Н., Чегодаев А.В.,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«Президентские состязания»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с. Дубенки.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11 мая 2017 г.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1-е место – Большеберезниковская ДЮСШ.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«Президентские спортивные игры»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Рузаевке.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2-е место – Большеберезниковская ДЮСШ.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Штанова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Мария – ученица МБОУ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ООШ» - 2-е место на республиканском зимнем фестивале ГТО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Саранске.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Республиканские соревнования на призы «Кожаный мяч» в пос. Чамзинка.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20 мая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2-е место –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группа юношей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2-е место – младшая группа юношей.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Республиканские соревнования по легкой атлетике на призы Д.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27 мая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Прокин П.С. – 1-е место (500 м)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 – 2-е место (2000 м.)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Штанова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 – 3-е место (1000 м.)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Республиканские финальные соревнования «Президентские состязания».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Борльшеберезниковская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ДЮСШ 1 июня 2017 г.</w:t>
      </w: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Республиканский летний фестиваль по сдаче норм ГТО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Саранске.</w:t>
      </w:r>
    </w:p>
    <w:p w:rsidR="0054591A" w:rsidRPr="0054591A" w:rsidRDefault="0054591A" w:rsidP="0054591A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15 июля 2017 г.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1-е место – Большеберезниковская ДЮСШ – тренер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Районные легкоатлетические соревнования в честь Дня физкультурника.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12 августа 2017 г.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1000 м. –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Алексей – 1-е место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                Голов Максим – 2-е место 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                Чемоданов Денис – 3-е место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Команда юношей 2005 – 2006 гг.р. в составе.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М., Голов М.,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Косынкин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А. под руководством тренера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  – чемпионы Всероссийских финальных соревнований по легкоатлетическому многоборью «Шиповка юных», которое проходило 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Казань.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Команды юных шахматистов под руководством тренера Кулагина И.А. заняли 3-е место в финале Чемпионата Республики Мордовия на призы «Белая ладья».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4591A">
        <w:rPr>
          <w:rFonts w:ascii="Times New Roman" w:hAnsi="Times New Roman"/>
          <w:b/>
          <w:i/>
          <w:sz w:val="28"/>
          <w:szCs w:val="28"/>
        </w:rPr>
        <w:t>Методическое обеспечение образовательного процесса.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1.Организация контроля.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уровнем освоения образовательных программ проявляется в следующих формах: участие в соревнованиях, где подводятся итоги соре</w:t>
      </w:r>
      <w:r w:rsidRPr="0054591A">
        <w:rPr>
          <w:rFonts w:ascii="Times New Roman" w:hAnsi="Times New Roman" w:cs="Times New Roman"/>
          <w:sz w:val="28"/>
          <w:szCs w:val="28"/>
        </w:rPr>
        <w:t>в</w:t>
      </w:r>
      <w:r w:rsidRPr="0054591A">
        <w:rPr>
          <w:rFonts w:ascii="Times New Roman" w:hAnsi="Times New Roman" w:cs="Times New Roman"/>
          <w:sz w:val="28"/>
          <w:szCs w:val="28"/>
        </w:rPr>
        <w:t>нующихся. Об этом хорошо освещается в районной газете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Присурские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54591A" w:rsidRPr="0054591A" w:rsidRDefault="0054591A" w:rsidP="005459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Вместе с тем выявлены и недостатки:</w:t>
      </w:r>
    </w:p>
    <w:p w:rsidR="0054591A" w:rsidRPr="0054591A" w:rsidRDefault="0054591A" w:rsidP="0054591A">
      <w:pPr>
        <w:pStyle w:val="af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 xml:space="preserve">иногда тренеры-преподаватели </w:t>
      </w:r>
      <w:proofErr w:type="gramStart"/>
      <w:r w:rsidRPr="0054591A">
        <w:rPr>
          <w:rFonts w:ascii="Times New Roman" w:hAnsi="Times New Roman"/>
          <w:sz w:val="28"/>
          <w:szCs w:val="28"/>
        </w:rPr>
        <w:t>меняли график проведения занятий не согласуя</w:t>
      </w:r>
      <w:proofErr w:type="gramEnd"/>
      <w:r w:rsidRPr="0054591A">
        <w:rPr>
          <w:rFonts w:ascii="Times New Roman" w:hAnsi="Times New Roman"/>
          <w:sz w:val="28"/>
          <w:szCs w:val="28"/>
        </w:rPr>
        <w:t xml:space="preserve"> с администрацией учреждения;</w:t>
      </w:r>
    </w:p>
    <w:p w:rsidR="0054591A" w:rsidRPr="0054591A" w:rsidRDefault="0054591A" w:rsidP="0054591A">
      <w:pPr>
        <w:pStyle w:val="af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бывает низкая посещаемость занятий обучающихся по различным причинам;</w:t>
      </w:r>
    </w:p>
    <w:p w:rsidR="0054591A" w:rsidRPr="0054591A" w:rsidRDefault="0054591A" w:rsidP="0054591A">
      <w:pPr>
        <w:pStyle w:val="af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допускаются отклонения от программы по различным причинам.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2. Воспитательная работа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Основная цель жизнедеятельности юношеской спортивной школы - кажд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 xml:space="preserve">му привить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здоровому образу жизни; быть физически крепкими, здоровыми, отвлечь детей от различных вредных привычек.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Тренерскому коллективу ДЮСШ удалось создать систему подготовки своих воспитанников, способствующую достижению уровня спортивных дост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жений, сообразно способностям пропаганде физкультуры среди молодежи, формированию навыков здорового образа жизни, воспитанию патриотич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ских чувств.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На занятиях соблюдаются санитарно-гигиенические требования, техника безопасности и охрана. Все спортзалы подготовлены для проведения занятий. Все тренеры-преподаватели и их воспитанники соответствуют требованиям форм одежды по данному виду спорта, хорошо видят группу, эффе</w:t>
      </w:r>
      <w:r w:rsidRPr="0054591A">
        <w:rPr>
          <w:rFonts w:ascii="Times New Roman" w:hAnsi="Times New Roman" w:cs="Times New Roman"/>
          <w:sz w:val="28"/>
          <w:szCs w:val="28"/>
        </w:rPr>
        <w:t>к</w:t>
      </w:r>
      <w:r w:rsidRPr="0054591A">
        <w:rPr>
          <w:rFonts w:ascii="Times New Roman" w:hAnsi="Times New Roman" w:cs="Times New Roman"/>
          <w:sz w:val="28"/>
          <w:szCs w:val="28"/>
        </w:rPr>
        <w:t>тивно используют время, поддерживают дисциплину.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В целях активизации воспитательной профилактической работы в ДЮСШ, а так же изучения и анализа состояния правонарушений и преступности среди обучающихся традиционно проводятся беседы.</w:t>
      </w:r>
      <w:proofErr w:type="gramEnd"/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течение года успешно реализовались поставленные вначале прошлого учебного года задачи. Но недостаточно проведен мониторинг воспитанн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Перед МБУ ДО «Большеберезниковская ДЮСШ» стоит задача предоставить каждому ребенку условия обучения и воспитания. Т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кие условия могут быть реализованы лишь при сочетании индивидуального подхода к детям.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>Анализ методической работы.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Вся работа была направлена в ДЮСШ на выполнение поставленных задач и их реализацию через образовательную программу развития учреждения и учебно-воспитательного процесса.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Главной задачей учебно-воспитательного процесса является – полноценное включение ребенка в социум, привитие навыков здорового образа жизни.</w:t>
      </w:r>
    </w:p>
    <w:p w:rsidR="0054591A" w:rsidRPr="0054591A" w:rsidRDefault="0054591A" w:rsidP="0054591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 также решать и другие задачи:</w:t>
      </w:r>
    </w:p>
    <w:p w:rsidR="0054591A" w:rsidRPr="0054591A" w:rsidRDefault="0054591A" w:rsidP="0054591A">
      <w:pPr>
        <w:pStyle w:val="af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развитие массовой физической культуры среди детей;</w:t>
      </w:r>
    </w:p>
    <w:p w:rsidR="0054591A" w:rsidRPr="0054591A" w:rsidRDefault="0054591A" w:rsidP="0054591A">
      <w:pPr>
        <w:pStyle w:val="af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развитие видов спорта;</w:t>
      </w:r>
    </w:p>
    <w:p w:rsidR="0054591A" w:rsidRPr="0054591A" w:rsidRDefault="0054591A" w:rsidP="0054591A">
      <w:pPr>
        <w:pStyle w:val="af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 xml:space="preserve">сохранность численности контингента </w:t>
      </w:r>
      <w:proofErr w:type="gramStart"/>
      <w:r w:rsidRPr="0054591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54591A">
        <w:rPr>
          <w:rFonts w:ascii="Times New Roman" w:hAnsi="Times New Roman"/>
          <w:sz w:val="28"/>
          <w:szCs w:val="28"/>
        </w:rPr>
        <w:t>;</w:t>
      </w:r>
    </w:p>
    <w:p w:rsidR="0054591A" w:rsidRPr="0054591A" w:rsidRDefault="0054591A" w:rsidP="0054591A">
      <w:pPr>
        <w:pStyle w:val="af7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организация работы по повышению квалификации тренеров-преподавателей.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Вся методическая работа осуществляется по таким направлениям:  педсовет, тренерские советы, совещание при директоре, посещение занятий и соревнований, беседы с тренерами, изучение 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обобщение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и распространение пер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дового опыта.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Весь образовательный проце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оится на основе учебного плана, разраб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 xml:space="preserve">танного в МБУ ДО «Большеберезниковская ДЮСШ», расписание занятий. Учебный план был составлен в соответствии с нормативными требованиями учета рабочего времени  в группах, на основании нормативных документов. В ДЮСШ реализуются учебные программы по 8 видам спорта. ДЮСШ представляет обучающимся, не имеющим медицинским </w:t>
      </w:r>
      <w:r w:rsidRPr="0054591A">
        <w:rPr>
          <w:rFonts w:ascii="Times New Roman" w:hAnsi="Times New Roman" w:cs="Times New Roman"/>
          <w:sz w:val="28"/>
          <w:szCs w:val="28"/>
        </w:rPr>
        <w:lastRenderedPageBreak/>
        <w:t>противопоказаний условия для занятий физической культурой и спортом в группах.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Все обучающиеся в 2016-2017 году занимались в группах начальной подг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>товки.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Утверждение контингента обучающихся, количество групп и расчет учебных часов производится до 1 сентября.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Продолжительность одного занятия:</w:t>
      </w:r>
    </w:p>
    <w:p w:rsidR="0054591A" w:rsidRPr="0054591A" w:rsidRDefault="0054591A" w:rsidP="0054591A">
      <w:pPr>
        <w:pStyle w:val="af7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в группах начальной подготовки 1 года обучения не превышает двух академических часов, 6 часов в неделю;</w:t>
      </w:r>
    </w:p>
    <w:p w:rsidR="0054591A" w:rsidRPr="0054591A" w:rsidRDefault="0054591A" w:rsidP="0054591A">
      <w:pPr>
        <w:pStyle w:val="af7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в группах начальной подготовки свыше 1 года обучения – 8 часов в н</w:t>
      </w:r>
      <w:r w:rsidRPr="0054591A">
        <w:rPr>
          <w:rFonts w:ascii="Times New Roman" w:hAnsi="Times New Roman"/>
          <w:sz w:val="28"/>
          <w:szCs w:val="28"/>
        </w:rPr>
        <w:t>е</w:t>
      </w:r>
      <w:r w:rsidRPr="0054591A">
        <w:rPr>
          <w:rFonts w:ascii="Times New Roman" w:hAnsi="Times New Roman"/>
          <w:sz w:val="28"/>
          <w:szCs w:val="28"/>
        </w:rPr>
        <w:t>делю.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>Анализ педагогических кадров.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основном тренерами-преподавателями работали учителя физического во</w:t>
      </w:r>
      <w:r w:rsidRPr="0054591A">
        <w:rPr>
          <w:rFonts w:ascii="Times New Roman" w:hAnsi="Times New Roman" w:cs="Times New Roman"/>
          <w:sz w:val="28"/>
          <w:szCs w:val="28"/>
        </w:rPr>
        <w:t>с</w:t>
      </w:r>
      <w:r w:rsidRPr="0054591A">
        <w:rPr>
          <w:rFonts w:ascii="Times New Roman" w:hAnsi="Times New Roman" w:cs="Times New Roman"/>
          <w:sz w:val="28"/>
          <w:szCs w:val="28"/>
        </w:rPr>
        <w:t>питания общеобразовательных школ района.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К числу «сильных» сторон следует отнести достаточную спортивную подготовку тренеров-преподавателей, существование у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положительного настроя на осуществление инновационных преобразований в уче</w:t>
      </w:r>
      <w:r w:rsidRPr="0054591A">
        <w:rPr>
          <w:rFonts w:ascii="Times New Roman" w:hAnsi="Times New Roman" w:cs="Times New Roman"/>
          <w:sz w:val="28"/>
          <w:szCs w:val="28"/>
        </w:rPr>
        <w:t>б</w:t>
      </w:r>
      <w:r w:rsidRPr="0054591A">
        <w:rPr>
          <w:rFonts w:ascii="Times New Roman" w:hAnsi="Times New Roman" w:cs="Times New Roman"/>
          <w:sz w:val="28"/>
          <w:szCs w:val="28"/>
        </w:rPr>
        <w:t>но-воспитательном процессе, благоприятный нравственно-психологический климат в коллективе тренеров-преподавателей.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>Кадровый состав.</w:t>
      </w:r>
    </w:p>
    <w:p w:rsidR="0054591A" w:rsidRPr="0054591A" w:rsidRDefault="0054591A" w:rsidP="0054591A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Количественный состав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школы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2016-2017учебный год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Из них совместители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Категория работников.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  <w:gridCol w:w="4598"/>
      </w:tblGrid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(по тренерской работе)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591A" w:rsidRPr="0054591A" w:rsidRDefault="0054591A" w:rsidP="005459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Образование работников.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592"/>
      </w:tblGrid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4591A">
        <w:rPr>
          <w:rFonts w:ascii="Times New Roman" w:hAnsi="Times New Roman"/>
          <w:sz w:val="28"/>
          <w:szCs w:val="28"/>
        </w:rPr>
        <w:t>Стаж педагогических работников.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4570"/>
      </w:tblGrid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pStyle w:val="af7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91A">
              <w:rPr>
                <w:rFonts w:ascii="Times New Roman" w:hAnsi="Times New Roman"/>
                <w:sz w:val="28"/>
                <w:szCs w:val="28"/>
              </w:rPr>
              <w:t xml:space="preserve">Стаж педагогических </w:t>
            </w:r>
            <w:r w:rsidRPr="0054591A">
              <w:rPr>
                <w:rFonts w:ascii="Times New Roman" w:hAnsi="Times New Roman"/>
                <w:sz w:val="28"/>
                <w:szCs w:val="28"/>
              </w:rPr>
              <w:lastRenderedPageBreak/>
              <w:t>рабо</w:t>
            </w:r>
            <w:r w:rsidRPr="0054591A">
              <w:rPr>
                <w:rFonts w:ascii="Times New Roman" w:hAnsi="Times New Roman"/>
                <w:sz w:val="28"/>
                <w:szCs w:val="28"/>
              </w:rPr>
              <w:t>т</w:t>
            </w:r>
            <w:r w:rsidRPr="0054591A">
              <w:rPr>
                <w:rFonts w:ascii="Times New Roman" w:hAnsi="Times New Roman"/>
                <w:sz w:val="28"/>
                <w:szCs w:val="28"/>
              </w:rPr>
              <w:t>ников.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2016-2017учебный год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стажа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1A" w:rsidRPr="0054591A" w:rsidTr="00827B3C">
        <w:tc>
          <w:tcPr>
            <w:tcW w:w="4785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 xml:space="preserve">Контингент </w:t>
      </w:r>
      <w:proofErr w:type="gramStart"/>
      <w:r w:rsidRPr="0054591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i/>
          <w:sz w:val="28"/>
          <w:szCs w:val="28"/>
        </w:rPr>
        <w:t>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91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589"/>
      </w:tblGrid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pStyle w:val="af7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4591A" w:rsidRPr="0054591A" w:rsidTr="00827B3C">
        <w:tc>
          <w:tcPr>
            <w:tcW w:w="9211" w:type="dxa"/>
            <w:gridSpan w:val="2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Половой состав</w:t>
            </w:r>
          </w:p>
        </w:tc>
      </w:tr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Возрастной состав.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589"/>
      </w:tblGrid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pStyle w:val="af7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54591A" w:rsidRPr="0054591A" w:rsidTr="00827B3C">
        <w:tc>
          <w:tcPr>
            <w:tcW w:w="4622" w:type="dxa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От 6 до 15 лет</w:t>
            </w:r>
          </w:p>
        </w:tc>
        <w:tc>
          <w:tcPr>
            <w:tcW w:w="458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2016-2017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Спортивные группы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Общее число занима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щихся (чел.)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Переведены на следу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щий этап обучения (чел.)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19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Анализируя состав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, надо сказать, что стабилен. Появилась з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 xml:space="preserve">интересованность детей в таких видах спорта, как волейбол, легкая атлетика, шахматы, шашки, лыжный спорт, мини-футбол. Активно посещали занятия дети у таких тренеров, как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Осяева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Н.Н., Шамонина М.Н., Горбунова Э.Н., Белоглазова М.Н.,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Кисарова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С.В., Кулагина И.А., Полушкина И.Е. На это п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>влияло опыт, мастерство тренеров-преподавателей. Вместе с тем у МБУ ДО «Большеберезниковская ДЮСШ» пока слабая материальная база,  хотя для нормальной работы спортивных групп условия имеются.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Свою работу в дальнейшем видим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:</w:t>
      </w:r>
    </w:p>
    <w:p w:rsidR="0054591A" w:rsidRPr="0054591A" w:rsidRDefault="0054591A" w:rsidP="0054591A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91A">
        <w:rPr>
          <w:rFonts w:ascii="Times New Roman" w:hAnsi="Times New Roman"/>
          <w:sz w:val="28"/>
          <w:szCs w:val="28"/>
        </w:rPr>
        <w:lastRenderedPageBreak/>
        <w:t>усовершенствовании</w:t>
      </w:r>
      <w:proofErr w:type="gramEnd"/>
      <w:r w:rsidRPr="0054591A">
        <w:rPr>
          <w:rFonts w:ascii="Times New Roman" w:hAnsi="Times New Roman"/>
          <w:sz w:val="28"/>
          <w:szCs w:val="28"/>
        </w:rPr>
        <w:t xml:space="preserve"> материальной базы;</w:t>
      </w:r>
    </w:p>
    <w:p w:rsidR="0054591A" w:rsidRPr="0054591A" w:rsidRDefault="0054591A" w:rsidP="0054591A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91A">
        <w:rPr>
          <w:rFonts w:ascii="Times New Roman" w:hAnsi="Times New Roman"/>
          <w:sz w:val="28"/>
          <w:szCs w:val="28"/>
        </w:rPr>
        <w:t>поиске</w:t>
      </w:r>
      <w:proofErr w:type="gramEnd"/>
      <w:r w:rsidRPr="0054591A">
        <w:rPr>
          <w:rFonts w:ascii="Times New Roman" w:hAnsi="Times New Roman"/>
          <w:sz w:val="28"/>
          <w:szCs w:val="28"/>
        </w:rPr>
        <w:t xml:space="preserve"> возможностей для приема на работу свободных тренеров-преподавателей;</w:t>
      </w:r>
    </w:p>
    <w:p w:rsidR="0054591A" w:rsidRPr="0054591A" w:rsidRDefault="0054591A" w:rsidP="0054591A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91A">
        <w:rPr>
          <w:rFonts w:ascii="Times New Roman" w:hAnsi="Times New Roman"/>
          <w:sz w:val="28"/>
          <w:szCs w:val="28"/>
        </w:rPr>
        <w:t>поиске</w:t>
      </w:r>
      <w:proofErr w:type="gramEnd"/>
      <w:r w:rsidRPr="0054591A">
        <w:rPr>
          <w:rFonts w:ascii="Times New Roman" w:hAnsi="Times New Roman"/>
          <w:sz w:val="28"/>
          <w:szCs w:val="28"/>
        </w:rPr>
        <w:t xml:space="preserve"> новых форм и методов работы по привлечению обучающихся.</w:t>
      </w:r>
    </w:p>
    <w:p w:rsidR="0054591A" w:rsidRPr="0054591A" w:rsidRDefault="0054591A" w:rsidP="0054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Мониторинговые исследования результатов учебного года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2363"/>
        <w:gridCol w:w="2377"/>
        <w:gridCol w:w="2470"/>
      </w:tblGrid>
      <w:tr w:rsidR="0054591A" w:rsidRPr="0054591A" w:rsidTr="00827B3C">
        <w:trPr>
          <w:trHeight w:val="376"/>
        </w:trPr>
        <w:tc>
          <w:tcPr>
            <w:tcW w:w="2361" w:type="dxa"/>
            <w:vMerge w:val="restart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10" w:type="dxa"/>
            <w:gridSpan w:val="3"/>
            <w:tcBorders>
              <w:bottom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4591A" w:rsidRPr="0054591A" w:rsidTr="00827B3C">
        <w:trPr>
          <w:trHeight w:val="266"/>
        </w:trPr>
        <w:tc>
          <w:tcPr>
            <w:tcW w:w="2361" w:type="dxa"/>
            <w:vMerge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righ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Сохранение чи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ленности групп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Повышение спортивного ма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терства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Успешное выступление в соревн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ваниях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Кулагин И.А. 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(шахматы)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районных, межрегиональных, республиканских соревнованиях «Белая ладья»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(легкая атлетика, хоккей)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республиканских, всероссийских с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ревнованиях олимпиадах.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Манин Н.И.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соревнованиях, оли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пиадах.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(легкая атлетика, лыжные гонки)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нованиях.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Белоглазов М.Н.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(легкая атлетика)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соре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нованиях.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(мини-футбол)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Наблюдалось у большинства воспитанников 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Призовые места на школьных, районных, зональных соревн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(футбол)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группы 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Наблюдалось у большинства 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Призовые места на школьных, 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районных, зональных соревн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Забатурина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Прокин П.С.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(бадминтон)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соревнованиях.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(волейбол)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О.С.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(волейбол, гимнастика)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Полушкин И.Е.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(легкая атлетика, мини-футбол)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  <w:tr w:rsidR="0054591A" w:rsidRPr="0054591A" w:rsidTr="00827B3C">
        <w:tc>
          <w:tcPr>
            <w:tcW w:w="2361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Чегодаев А.В. (лыжный спорт)</w:t>
            </w:r>
          </w:p>
        </w:tc>
        <w:tc>
          <w:tcPr>
            <w:tcW w:w="236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Численность группы сохран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 полностью</w:t>
            </w:r>
          </w:p>
        </w:tc>
        <w:tc>
          <w:tcPr>
            <w:tcW w:w="237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Наблюдалось у большинства воспитанников</w:t>
            </w:r>
          </w:p>
        </w:tc>
        <w:tc>
          <w:tcPr>
            <w:tcW w:w="2470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Призовые места на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, районных, соревнованиях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руководство. 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Критерии.</w:t>
      </w:r>
    </w:p>
    <w:tbl>
      <w:tblPr>
        <w:tblW w:w="1122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376"/>
        <w:gridCol w:w="1223"/>
        <w:gridCol w:w="1992"/>
        <w:gridCol w:w="1867"/>
        <w:gridCol w:w="969"/>
        <w:gridCol w:w="1526"/>
      </w:tblGrid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тренеров-преподавателей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Ведение журналов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Годовой план- график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Отчеты о с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ревнованиях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Нормативные ведомости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циент эффективн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Кулагин И.А.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Манин Н.И.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О.С.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Горбунов Э.Н.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Белоглазов М.Н.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Прокин П.С.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Полушкин И.Е.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Забатурина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4591A" w:rsidRPr="0054591A" w:rsidTr="00827B3C">
        <w:tc>
          <w:tcPr>
            <w:tcW w:w="22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Чегодаев А.В.</w:t>
            </w:r>
          </w:p>
        </w:tc>
        <w:tc>
          <w:tcPr>
            <w:tcW w:w="137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left="119" w:right="2739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2 - хорошо </w:t>
      </w:r>
    </w:p>
    <w:p w:rsidR="0054591A" w:rsidRPr="0054591A" w:rsidRDefault="0054591A" w:rsidP="0054591A">
      <w:pPr>
        <w:spacing w:after="0" w:line="240" w:lineRule="auto"/>
        <w:ind w:left="119" w:right="2739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1 - с опозданием</w:t>
      </w:r>
    </w:p>
    <w:p w:rsidR="0054591A" w:rsidRPr="0054591A" w:rsidRDefault="0054591A" w:rsidP="0054591A">
      <w:pPr>
        <w:spacing w:after="0" w:line="240" w:lineRule="auto"/>
        <w:ind w:left="119" w:right="2739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0 - игнорирует</w:t>
      </w:r>
    </w:p>
    <w:p w:rsidR="0054591A" w:rsidRPr="0054591A" w:rsidRDefault="0054591A" w:rsidP="0054591A">
      <w:pPr>
        <w:spacing w:after="0" w:line="240" w:lineRule="auto"/>
        <w:ind w:left="246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Анализ состояния преподавания.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446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475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470"/>
        </w:tabs>
        <w:spacing w:after="0"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Изучение системы работы тренера-преподавателя.</w:t>
      </w:r>
    </w:p>
    <w:p w:rsidR="0054591A" w:rsidRPr="0054591A" w:rsidRDefault="0054591A" w:rsidP="0054591A">
      <w:pPr>
        <w:spacing w:after="0" w:line="240" w:lineRule="auto"/>
        <w:ind w:left="138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Коэффициент эффективности тренера-преподавателя.</w:t>
      </w:r>
    </w:p>
    <w:p w:rsidR="0054591A" w:rsidRPr="0054591A" w:rsidRDefault="0054591A" w:rsidP="0054591A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Критерии.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16"/>
        </w:tabs>
        <w:spacing w:after="0" w:line="240" w:lineRule="auto"/>
        <w:ind w:left="820" w:righ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Отслеживание пробелов в знаниях, умениях, навыках, выступлениях на соревнованиях.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40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Отслеживание типичных пробелов.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40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Организация работы со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слабоусваивающими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45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Соответствие уровня преподавания уровню программы.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40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Эффективность системы работы тренера преподавателя.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830"/>
        </w:tabs>
        <w:spacing w:after="0" w:line="240" w:lineRule="auto"/>
        <w:ind w:left="820" w:right="360" w:hanging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Внеклубная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работа (организация, проведение, судейство соревнов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ний, организация походов, мероприятия различного уровня).</w:t>
      </w:r>
    </w:p>
    <w:p w:rsidR="0054591A" w:rsidRPr="0054591A" w:rsidRDefault="0054591A" w:rsidP="0054591A">
      <w:pPr>
        <w:numPr>
          <w:ilvl w:val="2"/>
          <w:numId w:val="1"/>
        </w:numPr>
        <w:tabs>
          <w:tab w:val="clear" w:pos="720"/>
          <w:tab w:val="left" w:pos="1017"/>
          <w:tab w:val="left" w:pos="4223"/>
        </w:tabs>
        <w:spacing w:after="0" w:line="240" w:lineRule="auto"/>
        <w:ind w:left="8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неуд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ритический уровень - 40 %</w:t>
      </w:r>
    </w:p>
    <w:p w:rsidR="0054591A" w:rsidRPr="0054591A" w:rsidRDefault="0054591A" w:rsidP="0054591A">
      <w:pPr>
        <w:numPr>
          <w:ilvl w:val="2"/>
          <w:numId w:val="1"/>
        </w:numPr>
        <w:tabs>
          <w:tab w:val="clear" w:pos="720"/>
          <w:tab w:val="left" w:pos="993"/>
          <w:tab w:val="left" w:pos="4406"/>
        </w:tabs>
        <w:spacing w:after="0" w:line="240" w:lineRule="auto"/>
        <w:ind w:left="8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>.</w:t>
      </w:r>
      <w:r w:rsidRPr="0054591A">
        <w:rPr>
          <w:rFonts w:ascii="Times New Roman" w:hAnsi="Times New Roman" w:cs="Times New Roman"/>
          <w:sz w:val="28"/>
          <w:szCs w:val="28"/>
        </w:rPr>
        <w:tab/>
        <w:t>допустимый уровень - 60 %</w:t>
      </w:r>
    </w:p>
    <w:p w:rsidR="0054591A" w:rsidRPr="0054591A" w:rsidRDefault="0054591A" w:rsidP="0054591A">
      <w:pPr>
        <w:numPr>
          <w:ilvl w:val="2"/>
          <w:numId w:val="1"/>
        </w:numPr>
        <w:tabs>
          <w:tab w:val="clear" w:pos="720"/>
          <w:tab w:val="left" w:pos="1022"/>
          <w:tab w:val="left" w:pos="4454"/>
        </w:tabs>
        <w:spacing w:after="0" w:line="240" w:lineRule="auto"/>
        <w:ind w:left="8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хорошо</w:t>
      </w:r>
      <w:r w:rsidRPr="0054591A">
        <w:rPr>
          <w:rFonts w:ascii="Times New Roman" w:hAnsi="Times New Roman" w:cs="Times New Roman"/>
          <w:sz w:val="28"/>
          <w:szCs w:val="28"/>
        </w:rPr>
        <w:tab/>
        <w:t>оптимальный уровень - 80 %</w:t>
      </w:r>
    </w:p>
    <w:p w:rsidR="0054591A" w:rsidRPr="0054591A" w:rsidRDefault="0054591A" w:rsidP="0054591A">
      <w:pPr>
        <w:numPr>
          <w:ilvl w:val="2"/>
          <w:numId w:val="1"/>
        </w:numPr>
        <w:tabs>
          <w:tab w:val="clear" w:pos="720"/>
          <w:tab w:val="left" w:pos="1022"/>
        </w:tabs>
        <w:spacing w:after="0" w:line="240" w:lineRule="auto"/>
        <w:ind w:left="820" w:firstLine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- отлично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8"/>
        <w:gridCol w:w="10"/>
        <w:gridCol w:w="523"/>
        <w:gridCol w:w="10"/>
        <w:gridCol w:w="556"/>
        <w:gridCol w:w="10"/>
        <w:gridCol w:w="556"/>
        <w:gridCol w:w="10"/>
        <w:gridCol w:w="556"/>
        <w:gridCol w:w="10"/>
        <w:gridCol w:w="691"/>
        <w:gridCol w:w="10"/>
        <w:gridCol w:w="1348"/>
        <w:gridCol w:w="10"/>
        <w:gridCol w:w="1872"/>
        <w:gridCol w:w="14"/>
      </w:tblGrid>
      <w:tr w:rsidR="0054591A" w:rsidRPr="0054591A" w:rsidTr="00827B3C">
        <w:trPr>
          <w:gridAfter w:val="1"/>
          <w:wAfter w:w="14" w:type="dxa"/>
          <w:trHeight w:val="114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тренера-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4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4591A" w:rsidRPr="0054591A" w:rsidTr="00827B3C">
        <w:trPr>
          <w:gridAfter w:val="1"/>
          <w:wAfter w:w="14" w:type="dxa"/>
          <w:trHeight w:val="58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54591A" w:rsidRPr="0054591A" w:rsidTr="00827B3C">
        <w:trPr>
          <w:gridAfter w:val="1"/>
          <w:wAfter w:w="14" w:type="dxa"/>
          <w:trHeight w:val="7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2.Кулагин И.А.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4591A" w:rsidRPr="0054591A" w:rsidTr="00827B3C">
        <w:trPr>
          <w:trHeight w:val="758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3.Кисаров С.В.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54591A" w:rsidRPr="0054591A" w:rsidTr="00827B3C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2= 19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54591A" w:rsidRPr="0054591A" w:rsidTr="00827B3C">
        <w:trPr>
          <w:trHeight w:val="59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5.Тютин Д.В.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2= 12 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54591A" w:rsidRPr="0054591A" w:rsidTr="00827B3C">
        <w:trPr>
          <w:trHeight w:val="586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6.Б.Манин Н.И.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54591A" w:rsidRPr="0054591A" w:rsidTr="00827B3C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7.Тумайкина О.С.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 = 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54591A" w:rsidRPr="0054591A" w:rsidTr="00827B3C">
        <w:trPr>
          <w:trHeight w:val="9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8.Горбунов Э.Н.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4591A" w:rsidRPr="0054591A" w:rsidTr="00827B3C">
        <w:trPr>
          <w:trHeight w:val="9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9 .Белоглазов М.Н.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4591A" w:rsidRPr="0054591A" w:rsidTr="00827B3C">
        <w:trPr>
          <w:trHeight w:val="95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10.Ларькин Э.Ю.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 = 10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54591A" w:rsidRPr="0054591A" w:rsidTr="00827B3C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11 .Прокин П.С.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 = 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4591A" w:rsidRPr="0054591A" w:rsidTr="00827B3C">
        <w:trPr>
          <w:trHeight w:val="9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12.Полушкин И.Е.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2= 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67%</w:t>
            </w:r>
          </w:p>
        </w:tc>
      </w:tr>
      <w:tr w:rsidR="0054591A" w:rsidRPr="0054591A" w:rsidTr="00827B3C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13.3абатурина Т.А.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>1=8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54591A" w:rsidRPr="0054591A" w:rsidRDefault="0054591A" w:rsidP="0054591A">
            <w:pPr>
              <w:spacing w:after="0" w:line="240" w:lineRule="auto"/>
              <w:ind w:left="16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4591A" w:rsidRPr="0054591A" w:rsidTr="00827B3C">
        <w:trPr>
          <w:trHeight w:val="96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14. Чегодаев А.В.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 = 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54591A" w:rsidRPr="0054591A" w:rsidRDefault="0054591A" w:rsidP="0054591A">
      <w:pPr>
        <w:spacing w:after="0" w:line="240" w:lineRule="auto"/>
        <w:ind w:left="294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Анализ посещаемости занятий.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2126"/>
        <w:gridCol w:w="1985"/>
      </w:tblGrid>
      <w:tr w:rsidR="0054591A" w:rsidRPr="0054591A" w:rsidTr="00827B3C">
        <w:trPr>
          <w:trHeight w:val="5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Анализ посещаемости</w:t>
            </w:r>
          </w:p>
        </w:tc>
      </w:tr>
      <w:tr w:rsidR="0054591A" w:rsidRPr="0054591A" w:rsidTr="00827B3C">
        <w:trPr>
          <w:trHeight w:val="1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учащихся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</w:p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Из них без </w:t>
            </w:r>
            <w:proofErr w:type="gram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уважител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</w:p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</w:tr>
      <w:tr w:rsidR="0054591A" w:rsidRPr="0054591A" w:rsidTr="00827B3C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Волейбол Манин Н.И.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4591A" w:rsidRPr="0054591A" w:rsidTr="00827B3C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Шамонин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4591A" w:rsidRPr="0054591A" w:rsidTr="00827B3C">
        <w:trPr>
          <w:trHeight w:val="7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4591A" w:rsidRPr="0054591A" w:rsidTr="00827B3C">
        <w:trPr>
          <w:trHeight w:val="7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4591A" w:rsidRPr="0054591A" w:rsidTr="00827B3C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4591A" w:rsidRPr="0054591A" w:rsidTr="00827B3C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4591A" w:rsidRPr="0054591A" w:rsidTr="00827B3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Осяев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rPr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Бадминтон Прокин П.С.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591A" w:rsidRPr="0054591A" w:rsidTr="00827B3C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Легкая атлетика Полушкин И.Е.</w:t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591A" w:rsidRPr="0054591A" w:rsidTr="00827B3C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Шахматы Кулагин И.А.</w:t>
            </w:r>
          </w:p>
          <w:p w:rsidR="0054591A" w:rsidRPr="0054591A" w:rsidRDefault="0054591A" w:rsidP="0054591A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591A" w:rsidRPr="0054591A" w:rsidTr="00827B3C">
        <w:trPr>
          <w:trHeight w:val="7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4591A" w:rsidRPr="0054591A" w:rsidTr="00827B3C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1A" w:rsidRPr="0054591A" w:rsidTr="00827B3C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Футбол Полушкин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      35</w:t>
            </w:r>
          </w:p>
        </w:tc>
      </w:tr>
      <w:tr w:rsidR="0054591A" w:rsidRPr="0054591A" w:rsidTr="00827B3C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Кисаров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4591A" w:rsidRPr="0054591A" w:rsidTr="00827B3C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1A" w:rsidRPr="0054591A" w:rsidTr="00827B3C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Легкая атлетика Белоглазов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      32</w:t>
            </w:r>
          </w:p>
        </w:tc>
      </w:tr>
      <w:tr w:rsidR="0054591A" w:rsidRPr="0054591A" w:rsidTr="00827B3C">
        <w:trPr>
          <w:trHeight w:val="1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1A" w:rsidRPr="0054591A" w:rsidTr="00827B3C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Футбол Горбунов Э.Н.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     22</w:t>
            </w:r>
          </w:p>
        </w:tc>
      </w:tr>
      <w:tr w:rsidR="0054591A" w:rsidRPr="0054591A" w:rsidTr="00827B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Забатурина</w:t>
            </w:r>
            <w:proofErr w:type="spellEnd"/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      55</w:t>
            </w:r>
          </w:p>
        </w:tc>
      </w:tr>
      <w:tr w:rsidR="0054591A" w:rsidRPr="0054591A" w:rsidTr="00827B3C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Лыжный спорт Чегодаев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4591A" w:rsidRPr="0054591A" w:rsidTr="00827B3C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1A" w:rsidRPr="0054591A" w:rsidTr="00827B3C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1A" w:rsidRPr="0054591A" w:rsidRDefault="0054591A" w:rsidP="0054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91A" w:rsidRPr="0054591A" w:rsidRDefault="0054591A" w:rsidP="0054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9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459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790</w:t>
            </w:r>
          </w:p>
        </w:tc>
      </w:tr>
    </w:tbl>
    <w:p w:rsidR="0054591A" w:rsidRPr="0054591A" w:rsidRDefault="0054591A" w:rsidP="0054591A">
      <w:pPr>
        <w:spacing w:after="0" w:line="240" w:lineRule="auto"/>
        <w:ind w:left="428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Социум.</w:t>
      </w:r>
    </w:p>
    <w:p w:rsidR="0054591A" w:rsidRPr="0054591A" w:rsidRDefault="0054591A" w:rsidP="0054591A">
      <w:pPr>
        <w:spacing w:after="0" w:line="240" w:lineRule="auto"/>
        <w:ind w:left="80" w:right="-1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настоящее время МБУ ДО «Большеберезниковская ДЮСШ» взаимодейств</w:t>
      </w:r>
      <w:r w:rsidRPr="0054591A">
        <w:rPr>
          <w:rFonts w:ascii="Times New Roman" w:hAnsi="Times New Roman" w:cs="Times New Roman"/>
          <w:sz w:val="28"/>
          <w:szCs w:val="28"/>
        </w:rPr>
        <w:t>у</w:t>
      </w:r>
      <w:r w:rsidRPr="0054591A">
        <w:rPr>
          <w:rFonts w:ascii="Times New Roman" w:hAnsi="Times New Roman" w:cs="Times New Roman"/>
          <w:sz w:val="28"/>
          <w:szCs w:val="28"/>
        </w:rPr>
        <w:t>ет: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 общеобразовательными школами района.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Отделом по работе с образовательными учреждениями Большеберезн</w:t>
      </w:r>
      <w:r w:rsidRPr="0054591A">
        <w:rPr>
          <w:rFonts w:ascii="Times New Roman" w:hAnsi="Times New Roman" w:cs="Times New Roman"/>
          <w:sz w:val="28"/>
          <w:szCs w:val="28"/>
        </w:rPr>
        <w:t>и</w:t>
      </w:r>
      <w:r w:rsidRPr="0054591A">
        <w:rPr>
          <w:rFonts w:ascii="Times New Roman" w:hAnsi="Times New Roman" w:cs="Times New Roman"/>
          <w:sz w:val="28"/>
          <w:szCs w:val="28"/>
        </w:rPr>
        <w:t>ковского муниципального района.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Большеберезниковской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районной газетой «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Присурские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4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Отделом культуры, спорта и делам молодежи администрации Больш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березниковского района.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821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ГБУЗ РМ «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МБ».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835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 детским Домом творчества, детскими садами.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835"/>
        </w:tabs>
        <w:spacing w:after="0" w:line="240" w:lineRule="auto"/>
        <w:ind w:left="8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Управлением соц. защиты района.</w:t>
      </w:r>
    </w:p>
    <w:p w:rsidR="0054591A" w:rsidRPr="0054591A" w:rsidRDefault="0054591A" w:rsidP="0054591A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4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Школа олимпийского резерва, ФОК «Мордовия», РДЮСШ. Воспит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тельная работа среди детей и подростков направлена на укрепление их зд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 xml:space="preserve">ровья и всестороннее физическое развитие. Спортивная школа организует спортивно-оздоровительную деятельность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, которая является составной частью целостного воспитательного процесса.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Все соревнования, проводимые ДЮСШ имеют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свои цели и задачи. В течение года проведены соревнования по всем видам спорта, культивируемым в спортивной школе.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Таким образом, подводя итоги, можно отметить, что на сегодняшний день в МБУ ДО «Большеберезниковская ДЮСШ» работает сплочённый коллектив единомышленников. Количество обучающихся 300 детей.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дальнейшем будет обращаться больше внимания на поиск новых наиболее эффективных для дополнительного образования методик и технологий.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то же время на фоне высокой результативности и динамичности развития ДЮСШ существует ряд противоречий, обусловленных как внешними услови</w:t>
      </w:r>
      <w:r w:rsidRPr="0054591A">
        <w:rPr>
          <w:rFonts w:ascii="Times New Roman" w:hAnsi="Times New Roman" w:cs="Times New Roman"/>
          <w:sz w:val="28"/>
          <w:szCs w:val="28"/>
        </w:rPr>
        <w:t>я</w:t>
      </w:r>
      <w:r w:rsidRPr="0054591A">
        <w:rPr>
          <w:rFonts w:ascii="Times New Roman" w:hAnsi="Times New Roman" w:cs="Times New Roman"/>
          <w:sz w:val="28"/>
          <w:szCs w:val="28"/>
        </w:rPr>
        <w:t>ми, так и внутренними особенностями спортивной школы:</w:t>
      </w:r>
    </w:p>
    <w:p w:rsidR="0054591A" w:rsidRPr="0054591A" w:rsidRDefault="0054591A" w:rsidP="0054591A">
      <w:pPr>
        <w:pStyle w:val="af7"/>
        <w:numPr>
          <w:ilvl w:val="0"/>
          <w:numId w:val="31"/>
        </w:numPr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Изучать и распространять опыт работы тренерам-преподавателям, спортсменам системы обучения, тренировки на районном, зональном, республика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уровне; </w:t>
      </w:r>
    </w:p>
    <w:p w:rsidR="0054591A" w:rsidRPr="0054591A" w:rsidRDefault="0054591A" w:rsidP="0054591A">
      <w:pPr>
        <w:pStyle w:val="af7"/>
        <w:numPr>
          <w:ilvl w:val="0"/>
          <w:numId w:val="31"/>
        </w:numPr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образовательные технологии разнообразны, но не всегда позволяют сделать выбор содержания в границах образовательных программ;</w:t>
      </w:r>
    </w:p>
    <w:p w:rsidR="0054591A" w:rsidRPr="0054591A" w:rsidRDefault="0054591A" w:rsidP="0054591A">
      <w:pPr>
        <w:pStyle w:val="af7"/>
        <w:numPr>
          <w:ilvl w:val="0"/>
          <w:numId w:val="31"/>
        </w:numPr>
        <w:tabs>
          <w:tab w:val="left" w:pos="726"/>
        </w:tabs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Небольшое разнообразие форм работы в применении дифференцирова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ного обучения;</w:t>
      </w:r>
    </w:p>
    <w:p w:rsidR="0054591A" w:rsidRPr="0054591A" w:rsidRDefault="0054591A" w:rsidP="0054591A">
      <w:pPr>
        <w:pStyle w:val="af7"/>
        <w:numPr>
          <w:ilvl w:val="0"/>
          <w:numId w:val="31"/>
        </w:numPr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Слабая материально-техническая база;</w:t>
      </w:r>
    </w:p>
    <w:p w:rsidR="0054591A" w:rsidRPr="0054591A" w:rsidRDefault="0054591A" w:rsidP="0054591A">
      <w:pPr>
        <w:pStyle w:val="af7"/>
        <w:numPr>
          <w:ilvl w:val="0"/>
          <w:numId w:val="31"/>
        </w:numPr>
        <w:tabs>
          <w:tab w:val="left" w:pos="730"/>
        </w:tabs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Отсутствие современной методической и специальной литературы.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Выявленные противоречия объединяются рядом выявленных причин:</w:t>
      </w:r>
    </w:p>
    <w:p w:rsidR="0054591A" w:rsidRPr="0054591A" w:rsidRDefault="0054591A" w:rsidP="0054591A">
      <w:pPr>
        <w:pStyle w:val="af7"/>
        <w:numPr>
          <w:ilvl w:val="0"/>
          <w:numId w:val="32"/>
        </w:numPr>
        <w:spacing w:line="240" w:lineRule="auto"/>
        <w:ind w:left="0"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внимание уделяется расширению форм работы с </w:t>
      </w:r>
      <w:proofErr w:type="gramStart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proofErr w:type="gramEnd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591A" w:rsidRPr="0054591A" w:rsidRDefault="0054591A" w:rsidP="0054591A">
      <w:pPr>
        <w:pStyle w:val="af7"/>
        <w:numPr>
          <w:ilvl w:val="0"/>
          <w:numId w:val="32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мотивация </w:t>
      </w:r>
      <w:proofErr w:type="spellStart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педработников</w:t>
      </w:r>
      <w:proofErr w:type="spellEnd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самообразование.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Некоторые справки по итогам проверки результативности работы обуча</w:t>
      </w:r>
      <w:r w:rsidRPr="0054591A">
        <w:rPr>
          <w:rFonts w:ascii="Times New Roman" w:hAnsi="Times New Roman" w:cs="Times New Roman"/>
          <w:sz w:val="28"/>
          <w:szCs w:val="28"/>
        </w:rPr>
        <w:t>ю</w:t>
      </w:r>
      <w:r w:rsidRPr="0054591A">
        <w:rPr>
          <w:rFonts w:ascii="Times New Roman" w:hAnsi="Times New Roman" w:cs="Times New Roman"/>
          <w:sz w:val="28"/>
          <w:szCs w:val="28"/>
        </w:rPr>
        <w:t>щихся в спортивных группах МБУ ДО «Большеберезниковская ДЮСШ».</w:t>
      </w:r>
      <w:proofErr w:type="gramEnd"/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Справка.</w:t>
      </w:r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по итогам проверки результативности работы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Цель проверки: определение уровня подготовки при поступлении в спорти</w:t>
      </w:r>
      <w:r w:rsidRPr="0054591A">
        <w:rPr>
          <w:rFonts w:ascii="Times New Roman" w:hAnsi="Times New Roman" w:cs="Times New Roman"/>
          <w:sz w:val="28"/>
          <w:szCs w:val="28"/>
        </w:rPr>
        <w:t>в</w:t>
      </w:r>
      <w:r w:rsidRPr="0054591A">
        <w:rPr>
          <w:rFonts w:ascii="Times New Roman" w:hAnsi="Times New Roman" w:cs="Times New Roman"/>
          <w:sz w:val="28"/>
          <w:szCs w:val="28"/>
        </w:rPr>
        <w:t>ную группу.</w:t>
      </w:r>
    </w:p>
    <w:p w:rsidR="0054591A" w:rsidRPr="0054591A" w:rsidRDefault="0054591A" w:rsidP="005459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Исполнители: тренеры-преподаватели.</w:t>
      </w:r>
    </w:p>
    <w:p w:rsidR="0054591A" w:rsidRPr="0054591A" w:rsidRDefault="0054591A" w:rsidP="005459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Проверяющие: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4591A" w:rsidRPr="0054591A" w:rsidRDefault="0054591A" w:rsidP="0054591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Методы: беседа, тестирование, наблюдение, анализ.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 сентября по октябрь 2016 года тренерами-преподавателями было проведено начальное диагностирование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Целью диагностирования являлось определение уровня подготовки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</w:t>
      </w:r>
      <w:r w:rsidRPr="0054591A">
        <w:rPr>
          <w:rFonts w:ascii="Times New Roman" w:hAnsi="Times New Roman" w:cs="Times New Roman"/>
          <w:sz w:val="28"/>
          <w:szCs w:val="28"/>
        </w:rPr>
        <w:t>ю</w:t>
      </w:r>
      <w:r w:rsidRPr="0054591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в начале курса обучения.</w:t>
      </w:r>
    </w:p>
    <w:p w:rsidR="0054591A" w:rsidRPr="0054591A" w:rsidRDefault="0054591A" w:rsidP="0054591A">
      <w:pPr>
        <w:spacing w:after="0" w:line="240" w:lineRule="auto"/>
        <w:ind w:left="152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Результаты диагностирования следующие:</w:t>
      </w:r>
    </w:p>
    <w:p w:rsidR="0054591A" w:rsidRPr="0054591A" w:rsidRDefault="0054591A" w:rsidP="0054591A">
      <w:pPr>
        <w:pStyle w:val="af7"/>
        <w:numPr>
          <w:ilvl w:val="0"/>
          <w:numId w:val="33"/>
        </w:numPr>
        <w:tabs>
          <w:tab w:val="left" w:pos="326"/>
        </w:tabs>
        <w:spacing w:line="240" w:lineRule="auto"/>
        <w:ind w:left="0" w:right="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Часть обучающихся спортивных групп имеют слабую физическую подготовку. Дети слабо ориентируются в выполнении простейших упражнений, де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ствуют только по указанию тренера-преподавателя, а также прибегают к его помощи.</w:t>
      </w:r>
    </w:p>
    <w:p w:rsidR="0054591A" w:rsidRPr="0054591A" w:rsidRDefault="0054591A" w:rsidP="0054591A">
      <w:pPr>
        <w:pStyle w:val="af7"/>
        <w:numPr>
          <w:ilvl w:val="0"/>
          <w:numId w:val="33"/>
        </w:numPr>
        <w:tabs>
          <w:tab w:val="left" w:pos="360"/>
        </w:tabs>
        <w:spacing w:line="240" w:lineRule="auto"/>
        <w:ind w:left="0" w:right="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Дети выполняют указания тренеров-преподавателей, соблюдают элеме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тарную технику, но пока слабо владеют теоретическим материалом.</w:t>
      </w:r>
    </w:p>
    <w:p w:rsidR="0054591A" w:rsidRPr="0054591A" w:rsidRDefault="0054591A" w:rsidP="0054591A">
      <w:pPr>
        <w:spacing w:after="0" w:line="240" w:lineRule="auto"/>
        <w:ind w:left="720" w:hanging="34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54591A" w:rsidRPr="0054591A" w:rsidRDefault="0054591A" w:rsidP="0054591A">
      <w:pPr>
        <w:pStyle w:val="af7"/>
        <w:numPr>
          <w:ilvl w:val="0"/>
          <w:numId w:val="34"/>
        </w:numPr>
        <w:tabs>
          <w:tab w:val="left" w:pos="0"/>
        </w:tabs>
        <w:spacing w:line="240" w:lineRule="auto"/>
        <w:ind w:left="0" w:right="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Тренерам-преподавателям вести систематическую целенаправленную р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боту по обучению и воспитанию детей.</w:t>
      </w:r>
    </w:p>
    <w:p w:rsidR="0054591A" w:rsidRPr="0054591A" w:rsidRDefault="0054591A" w:rsidP="0054591A">
      <w:pPr>
        <w:pStyle w:val="af7"/>
        <w:numPr>
          <w:ilvl w:val="0"/>
          <w:numId w:val="34"/>
        </w:numPr>
        <w:tabs>
          <w:tab w:val="left" w:pos="0"/>
        </w:tabs>
        <w:spacing w:line="240" w:lineRule="auto"/>
        <w:ind w:left="0" w:right="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в декабре - январе тестирование </w:t>
      </w:r>
      <w:proofErr w:type="gramStart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оценки успешности продвижения обучающихся.</w:t>
      </w:r>
    </w:p>
    <w:p w:rsidR="0054591A" w:rsidRPr="0054591A" w:rsidRDefault="0054591A" w:rsidP="0054591A">
      <w:pPr>
        <w:spacing w:after="0" w:line="240" w:lineRule="auto"/>
        <w:ind w:right="20" w:firstLine="284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конце учебного года провести сдачу нормативов по всем спортивным гру</w:t>
      </w:r>
      <w:r w:rsidRPr="0054591A">
        <w:rPr>
          <w:rFonts w:ascii="Times New Roman" w:hAnsi="Times New Roman" w:cs="Times New Roman"/>
          <w:sz w:val="28"/>
          <w:szCs w:val="28"/>
        </w:rPr>
        <w:t>п</w:t>
      </w:r>
      <w:r w:rsidRPr="0054591A">
        <w:rPr>
          <w:rFonts w:ascii="Times New Roman" w:hAnsi="Times New Roman" w:cs="Times New Roman"/>
          <w:sz w:val="28"/>
          <w:szCs w:val="28"/>
        </w:rPr>
        <w:t>пам.</w:t>
      </w:r>
    </w:p>
    <w:p w:rsidR="0054591A" w:rsidRPr="0054591A" w:rsidRDefault="0054591A" w:rsidP="0054591A">
      <w:pPr>
        <w:keepNext/>
        <w:keepLines/>
        <w:spacing w:after="0" w:line="240" w:lineRule="auto"/>
        <w:ind w:right="20"/>
        <w:outlineLvl w:val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Справка</w:t>
      </w:r>
    </w:p>
    <w:p w:rsidR="0054591A" w:rsidRPr="0054591A" w:rsidRDefault="0054591A" w:rsidP="0054591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по итогам проверки приема контрольных нормативов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1A" w:rsidRPr="0054591A" w:rsidRDefault="0054591A" w:rsidP="0054591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ОФП обучающихся в нормативных группах.</w:t>
      </w:r>
      <w:proofErr w:type="gramEnd"/>
    </w:p>
    <w:p w:rsidR="0054591A" w:rsidRPr="0054591A" w:rsidRDefault="0054591A" w:rsidP="0054591A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от 27 мая 2017 года. </w:t>
      </w:r>
    </w:p>
    <w:p w:rsidR="0054591A" w:rsidRPr="0054591A" w:rsidRDefault="0054591A" w:rsidP="0054591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Цель проверки: определение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, физической подготовки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</w:t>
      </w:r>
      <w:r w:rsidRPr="0054591A">
        <w:rPr>
          <w:rFonts w:ascii="Times New Roman" w:hAnsi="Times New Roman" w:cs="Times New Roman"/>
          <w:sz w:val="28"/>
          <w:szCs w:val="28"/>
        </w:rPr>
        <w:t>ю</w:t>
      </w:r>
      <w:r w:rsidRPr="0054591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на конец учебного года.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Исполнители: тренеры-преподаватели.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Методы: беседа, прием нормативов.</w:t>
      </w:r>
    </w:p>
    <w:p w:rsidR="0054591A" w:rsidRPr="0054591A" w:rsidRDefault="0054591A" w:rsidP="0054591A">
      <w:pPr>
        <w:spacing w:after="0" w:line="240" w:lineRule="auto"/>
        <w:ind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образовании», типовым положением об образовательном учреждении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, Уставом МБУ ДО «Большеберезниковская ДЮСШ», с целью оценки качества усвоения содержания физической подгото</w:t>
      </w:r>
      <w:r w:rsidRPr="0054591A">
        <w:rPr>
          <w:rFonts w:ascii="Times New Roman" w:hAnsi="Times New Roman" w:cs="Times New Roman"/>
          <w:sz w:val="28"/>
          <w:szCs w:val="28"/>
        </w:rPr>
        <w:t>в</w:t>
      </w:r>
      <w:r w:rsidRPr="0054591A">
        <w:rPr>
          <w:rFonts w:ascii="Times New Roman" w:hAnsi="Times New Roman" w:cs="Times New Roman"/>
          <w:sz w:val="28"/>
          <w:szCs w:val="28"/>
        </w:rPr>
        <w:t>ленности, спортивного мастерства обучающихся с 16 по 27 мая 2017  года был проведен во всех спортивных группах прием контрольных нормативов по ОФП. По итогам проверок в администрацию ДЮСШ были предоставлены протоколы приемов.</w:t>
      </w:r>
    </w:p>
    <w:p w:rsidR="0054591A" w:rsidRPr="0054591A" w:rsidRDefault="0054591A" w:rsidP="0054591A">
      <w:pPr>
        <w:spacing w:after="0" w:line="240" w:lineRule="auto"/>
        <w:ind w:left="106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Результаты диагностирования следующие:</w:t>
      </w:r>
    </w:p>
    <w:p w:rsidR="0054591A" w:rsidRPr="0054591A" w:rsidRDefault="0054591A" w:rsidP="0054591A">
      <w:pPr>
        <w:pStyle w:val="af7"/>
        <w:numPr>
          <w:ilvl w:val="0"/>
          <w:numId w:val="35"/>
        </w:numPr>
        <w:tabs>
          <w:tab w:val="left" w:pos="0"/>
        </w:tabs>
        <w:spacing w:line="240" w:lineRule="auto"/>
        <w:ind w:left="0" w:right="4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обучающиеся справились с поставленными задачами, т.е. уложились в нормы при проведении бега на 30 м., 60 м., 100 м., 400 м., 800 </w:t>
      </w:r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м., 1000 м., прыжков в длину с места, отжимание, подтягивание, складывание за 30 </w:t>
      </w:r>
      <w:proofErr w:type="gramStart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45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Однако 5 % обучающихся не уложились во время на дистанции 30 м., 4,8 % на дистанции 1000 м., 800 м., 400 м. слабые результаты показали мальчики, юноши на подтягивании и по прыжкам в длину с места.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7% обучающихся прибегают к помощи тренеров - преподавателей, т.к. самостоятельно трудно справляются с поставленными задачами на занятии.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5%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слабо владеют теоретическим материалом.</w:t>
      </w:r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0"/>
        </w:tabs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Констатируется средний уровень подготовки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0"/>
          <w:tab w:val="left" w:pos="720"/>
        </w:tabs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Тренеры-преподаватели не останавливаются на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. В следующем учебном году продолжить работу по обуч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нию и воспитанию обучающихся, усилить внимание на физическую подготовку детей.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0"/>
        </w:tabs>
        <w:spacing w:after="0" w:line="240" w:lineRule="auto"/>
        <w:ind w:left="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Активнее внедрять в свою работу различные передовые методики и те</w:t>
      </w:r>
      <w:r w:rsidRPr="0054591A">
        <w:rPr>
          <w:rFonts w:ascii="Times New Roman" w:hAnsi="Times New Roman" w:cs="Times New Roman"/>
          <w:sz w:val="28"/>
          <w:szCs w:val="28"/>
        </w:rPr>
        <w:t>х</w:t>
      </w:r>
      <w:r w:rsidRPr="0054591A">
        <w:rPr>
          <w:rFonts w:ascii="Times New Roman" w:hAnsi="Times New Roman" w:cs="Times New Roman"/>
          <w:sz w:val="28"/>
          <w:szCs w:val="28"/>
        </w:rPr>
        <w:t>нологии обучения, воспитания, внедрение здорового образа жизни.</w:t>
      </w:r>
    </w:p>
    <w:p w:rsidR="0054591A" w:rsidRPr="0054591A" w:rsidRDefault="0054591A" w:rsidP="0054591A">
      <w:pPr>
        <w:spacing w:after="0" w:line="240" w:lineRule="auto"/>
        <w:ind w:right="-1" w:firstLine="284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r w:rsidRPr="0054591A">
        <w:rPr>
          <w:rFonts w:ascii="Times New Roman" w:hAnsi="Times New Roman" w:cs="Times New Roman"/>
          <w:bCs/>
          <w:sz w:val="28"/>
          <w:szCs w:val="28"/>
        </w:rPr>
        <w:t>Справка</w:t>
      </w:r>
      <w:bookmarkEnd w:id="0"/>
    </w:p>
    <w:p w:rsidR="0054591A" w:rsidRPr="0054591A" w:rsidRDefault="0054591A" w:rsidP="0054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по итогам анкетирования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Цель: изучение мотивации выбора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данной спортивной группы.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Сроки проведения: с 26.10.16 г. по 30.10.16 г. 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Исполнители: тренеры-преподаватели. 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Проверяющие: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 С 26 по 30 октября 2016 г. в МБОУ ДОД «Большеберезниковская ДЮСШ» по плану работы проводилось анкетирование обучающихся. В нем приняли уч</w:t>
      </w:r>
      <w:r w:rsidRPr="0054591A">
        <w:rPr>
          <w:rFonts w:ascii="Times New Roman" w:hAnsi="Times New Roman" w:cs="Times New Roman"/>
          <w:sz w:val="28"/>
          <w:szCs w:val="28"/>
        </w:rPr>
        <w:t>а</w:t>
      </w:r>
      <w:r w:rsidRPr="0054591A">
        <w:rPr>
          <w:rFonts w:ascii="Times New Roman" w:hAnsi="Times New Roman" w:cs="Times New Roman"/>
          <w:sz w:val="28"/>
          <w:szCs w:val="28"/>
        </w:rPr>
        <w:t>стие 15 человек.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Анкета состояла из главного вопроса: «Почему я выбра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а) эту спортивную группу?»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предлагались следующие мотивы выбора: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6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Все мои друзья посещают эту спортивную группу.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95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Посещаю эту группу, потому, что так хотят родители.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1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Этим видом спорта занимается мой кумир.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9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Приятно заниматься в свободное время.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8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Нравится тренер этой спортивной группы.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8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Надо же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заниматься в свободное время.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1086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591A">
        <w:rPr>
          <w:rFonts w:ascii="Times New Roman" w:hAnsi="Times New Roman" w:cs="Times New Roman"/>
          <w:iCs/>
          <w:sz w:val="28"/>
          <w:szCs w:val="28"/>
        </w:rPr>
        <w:t>Я хочу быть всегда подтянутым, физически здоровым, красивым, ве</w:t>
      </w:r>
      <w:r w:rsidRPr="0054591A">
        <w:rPr>
          <w:rFonts w:ascii="Times New Roman" w:hAnsi="Times New Roman" w:cs="Times New Roman"/>
          <w:iCs/>
          <w:sz w:val="28"/>
          <w:szCs w:val="28"/>
        </w:rPr>
        <w:t>с</w:t>
      </w:r>
      <w:r w:rsidRPr="0054591A">
        <w:rPr>
          <w:rFonts w:ascii="Times New Roman" w:hAnsi="Times New Roman" w:cs="Times New Roman"/>
          <w:iCs/>
          <w:sz w:val="28"/>
          <w:szCs w:val="28"/>
        </w:rPr>
        <w:t xml:space="preserve">ти здоровый образ жизни. Эти мотивы необходимо было расставить по мере значимости для </w:t>
      </w:r>
      <w:proofErr w:type="gramStart"/>
      <w:r w:rsidRPr="0054591A">
        <w:rPr>
          <w:rFonts w:ascii="Times New Roman" w:hAnsi="Times New Roman" w:cs="Times New Roman"/>
          <w:iCs/>
          <w:sz w:val="28"/>
          <w:szCs w:val="28"/>
        </w:rPr>
        <w:t>обучающегося</w:t>
      </w:r>
      <w:proofErr w:type="gramEnd"/>
      <w:r w:rsidRPr="0054591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4591A" w:rsidRPr="0054591A" w:rsidRDefault="0054591A" w:rsidP="0054591A">
      <w:pPr>
        <w:tabs>
          <w:tab w:val="left" w:pos="1086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4591A">
        <w:rPr>
          <w:rFonts w:ascii="Times New Roman" w:hAnsi="Times New Roman" w:cs="Times New Roman"/>
          <w:iCs/>
          <w:sz w:val="28"/>
          <w:szCs w:val="28"/>
        </w:rPr>
        <w:t>Преобладающим</w:t>
      </w:r>
      <w:proofErr w:type="gramEnd"/>
      <w:r w:rsidRPr="0054591A">
        <w:rPr>
          <w:rFonts w:ascii="Times New Roman" w:hAnsi="Times New Roman" w:cs="Times New Roman"/>
          <w:iCs/>
          <w:sz w:val="28"/>
          <w:szCs w:val="28"/>
        </w:rPr>
        <w:t xml:space="preserve"> мотивами поступлении следующие: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342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Я хочу быть всегда подтянутым, физически здоровым, красивым, вести здоровый образ жизни.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37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Нравится тренер этой спортивной группы.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370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Приятно заниматься в коллективе этой спортивной группы.</w:t>
      </w:r>
    </w:p>
    <w:p w:rsidR="0054591A" w:rsidRPr="0054591A" w:rsidRDefault="0054591A" w:rsidP="0054591A">
      <w:pPr>
        <w:numPr>
          <w:ilvl w:val="1"/>
          <w:numId w:val="1"/>
        </w:numPr>
        <w:tabs>
          <w:tab w:val="clear" w:pos="576"/>
          <w:tab w:val="left" w:pos="385"/>
        </w:tabs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Этим видом спорта занимается мой кумир. </w:t>
      </w:r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Анкетирование показало, что ребят в первую очередь беспокоит их физич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ское состояние, т.к. все это влияет положительно на учебно-воспитательный процесс.</w:t>
      </w:r>
    </w:p>
    <w:p w:rsidR="0054591A" w:rsidRPr="0054591A" w:rsidRDefault="0054591A" w:rsidP="0054591A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91A" w:rsidRPr="0054591A" w:rsidRDefault="0054591A" w:rsidP="0054591A">
      <w:pPr>
        <w:keepNext/>
        <w:keepLines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по итогам анкетирования родителей обучающихся ДЮСШ.</w:t>
      </w:r>
    </w:p>
    <w:p w:rsidR="0054591A" w:rsidRPr="0054591A" w:rsidRDefault="0054591A" w:rsidP="005459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spacing w:after="0" w:line="240" w:lineRule="auto"/>
        <w:ind w:right="2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Цель: выявить уровень удовлетворенности родителей работой МБУ ДО «Большеберезниковская ДЮСШ»; и его тренерским коллективом.</w:t>
      </w:r>
    </w:p>
    <w:p w:rsidR="0054591A" w:rsidRPr="0054591A" w:rsidRDefault="0054591A" w:rsidP="005459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54591A" w:rsidRPr="0054591A" w:rsidRDefault="0054591A" w:rsidP="005459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 15 по 20 февраля 2017 г.</w:t>
      </w:r>
    </w:p>
    <w:p w:rsidR="0054591A" w:rsidRPr="0054591A" w:rsidRDefault="0054591A" w:rsidP="005459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Исполнители: тренеры-преподаватели.</w:t>
      </w:r>
    </w:p>
    <w:p w:rsidR="0054591A" w:rsidRPr="0054591A" w:rsidRDefault="0054591A" w:rsidP="005459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Проверяющие: Прокин П.С.,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 15 по 20 февраля 2017 г. в МБУ ДО «Большеберезниковская ДЮСШ» по плану работы проводилось анкетирование родителей. В нем приняли участие 45 человек.</w:t>
      </w:r>
    </w:p>
    <w:p w:rsidR="0054591A" w:rsidRPr="0054591A" w:rsidRDefault="0054591A" w:rsidP="0054591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Родителям предлагалась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анкета, состоящая из 12 выражений и к каждому в</w:t>
      </w:r>
      <w:r w:rsidRPr="0054591A">
        <w:rPr>
          <w:rFonts w:ascii="Times New Roman" w:hAnsi="Times New Roman" w:cs="Times New Roman"/>
          <w:sz w:val="28"/>
          <w:szCs w:val="28"/>
        </w:rPr>
        <w:t>ы</w:t>
      </w:r>
      <w:r w:rsidRPr="0054591A">
        <w:rPr>
          <w:rFonts w:ascii="Times New Roman" w:hAnsi="Times New Roman" w:cs="Times New Roman"/>
          <w:sz w:val="28"/>
          <w:szCs w:val="28"/>
        </w:rPr>
        <w:t>ражению было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предложено 5 цифр, которые означали ответ, соответствующей точке зрения родителя.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Цифры означали следующие ответы: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46. - совершенно согласен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36. - согласен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26. - трудно сказать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16. - не согласен</w:t>
      </w:r>
    </w:p>
    <w:p w:rsidR="0054591A" w:rsidRPr="0054591A" w:rsidRDefault="0054591A" w:rsidP="005459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>овершенно не согласен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Наиболее распространенными и набравшими больше баллов выражений б</w:t>
      </w:r>
      <w:r w:rsidRPr="0054591A">
        <w:rPr>
          <w:rFonts w:ascii="Times New Roman" w:hAnsi="Times New Roman" w:cs="Times New Roman"/>
          <w:sz w:val="28"/>
          <w:szCs w:val="28"/>
        </w:rPr>
        <w:t>ы</w:t>
      </w:r>
      <w:r w:rsidRPr="0054591A">
        <w:rPr>
          <w:rFonts w:ascii="Times New Roman" w:hAnsi="Times New Roman" w:cs="Times New Roman"/>
          <w:sz w:val="28"/>
          <w:szCs w:val="28"/>
        </w:rPr>
        <w:t>ли: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706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Коллектив, в котором занимается наш ребенок, можно назвать дружным.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74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Тренер проявляет доброжелательное отношение к нашему ребенку.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74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Тренер учитывает индивидуальные особенности нашего ребенка.</w:t>
      </w:r>
    </w:p>
    <w:p w:rsidR="0054591A" w:rsidRPr="0054591A" w:rsidRDefault="0054591A" w:rsidP="0054591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Анализируя результаты анкетирования можно сказать, что уровень удовл</w:t>
      </w:r>
      <w:r w:rsidRPr="0054591A">
        <w:rPr>
          <w:rFonts w:ascii="Times New Roman" w:hAnsi="Times New Roman" w:cs="Times New Roman"/>
          <w:sz w:val="28"/>
          <w:szCs w:val="28"/>
        </w:rPr>
        <w:t>е</w:t>
      </w:r>
      <w:r w:rsidRPr="0054591A">
        <w:rPr>
          <w:rFonts w:ascii="Times New Roman" w:hAnsi="Times New Roman" w:cs="Times New Roman"/>
          <w:sz w:val="28"/>
          <w:szCs w:val="28"/>
        </w:rPr>
        <w:t>творенности родителей спортивной школой средний.</w:t>
      </w:r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right="-1" w:firstLine="284"/>
        <w:rPr>
          <w:rFonts w:ascii="Times New Roman" w:hAnsi="Times New Roman" w:cs="Times New Roman"/>
          <w:bCs/>
          <w:sz w:val="28"/>
          <w:szCs w:val="28"/>
        </w:rPr>
      </w:pPr>
      <w:r w:rsidRPr="0054591A">
        <w:rPr>
          <w:rFonts w:ascii="Times New Roman" w:hAnsi="Times New Roman" w:cs="Times New Roman"/>
          <w:bCs/>
          <w:sz w:val="28"/>
          <w:szCs w:val="28"/>
        </w:rPr>
        <w:t>Справка</w:t>
      </w:r>
      <w:bookmarkEnd w:id="1"/>
    </w:p>
    <w:p w:rsidR="0054591A" w:rsidRPr="0054591A" w:rsidRDefault="0054591A" w:rsidP="0054591A">
      <w:pPr>
        <w:spacing w:after="0" w:line="240" w:lineRule="auto"/>
        <w:ind w:left="1600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по итогам анкетирования тренеров-преподавателей.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тренеров жизнедеятельн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>стью МБУ ДО «Большеберезниковская ДЮСШ»</w:t>
      </w:r>
    </w:p>
    <w:p w:rsidR="0054591A" w:rsidRPr="0054591A" w:rsidRDefault="0054591A" w:rsidP="0054591A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Срок: Март 2017 г.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proofErr w:type="spellStart"/>
      <w:r w:rsidRPr="0054591A">
        <w:rPr>
          <w:rFonts w:ascii="Times New Roman" w:hAnsi="Times New Roman" w:cs="Times New Roman"/>
          <w:sz w:val="28"/>
          <w:szCs w:val="28"/>
        </w:rPr>
        <w:t>Смоланова</w:t>
      </w:r>
      <w:proofErr w:type="spellEnd"/>
      <w:r w:rsidRPr="0054591A">
        <w:rPr>
          <w:rFonts w:ascii="Times New Roman" w:hAnsi="Times New Roman" w:cs="Times New Roman"/>
          <w:sz w:val="28"/>
          <w:szCs w:val="28"/>
        </w:rPr>
        <w:t xml:space="preserve"> Е.Н. - заместитель директора по учебно-воспитательной работе МБУ ДО «Большеберезниковская ДЮСШ».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В марте 2017 г. в МБУ ДО «Большеберезниковская ДЮСШ» проводилось анкетирование тренеров-преподавателей. В нем приняли все.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lastRenderedPageBreak/>
        <w:t>Анкета состояла из 12 утверждений. Около каждого утверждения тренерам необходимо поставить одну из 5 цифр, каждая означала ответ, соотве</w:t>
      </w:r>
      <w:r w:rsidRPr="0054591A">
        <w:rPr>
          <w:rFonts w:ascii="Times New Roman" w:hAnsi="Times New Roman" w:cs="Times New Roman"/>
          <w:sz w:val="28"/>
          <w:szCs w:val="28"/>
        </w:rPr>
        <w:t>т</w:t>
      </w:r>
      <w:r w:rsidRPr="0054591A">
        <w:rPr>
          <w:rFonts w:ascii="Times New Roman" w:hAnsi="Times New Roman" w:cs="Times New Roman"/>
          <w:sz w:val="28"/>
          <w:szCs w:val="28"/>
        </w:rPr>
        <w:t>ствующей его точки зрения.</w:t>
      </w:r>
    </w:p>
    <w:p w:rsidR="0054591A" w:rsidRPr="0054591A" w:rsidRDefault="0054591A" w:rsidP="0054591A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Цифры означали следующие ответы: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4 - совершено согласен 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3 - согласен 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2 - трудно сказать 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1 - не согласен 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0 - </w:t>
      </w:r>
      <w:proofErr w:type="gramStart"/>
      <w:r w:rsidRPr="0054591A">
        <w:rPr>
          <w:rFonts w:ascii="Times New Roman" w:hAnsi="Times New Roman" w:cs="Times New Roman"/>
          <w:sz w:val="28"/>
          <w:szCs w:val="28"/>
        </w:rPr>
        <w:t>совершено</w:t>
      </w:r>
      <w:proofErr w:type="gramEnd"/>
      <w:r w:rsidRPr="0054591A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 xml:space="preserve">Все тренеры-преподаватели удовлетворены работой администрации ДЮСШ. 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Следующие утверждения набрали больше баллов: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7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своевременно и полно обеспечивает информацию о нормативно- правовых актах, учебном плане, государственных образовательных пр</w:t>
      </w:r>
      <w:r w:rsidRPr="0054591A">
        <w:rPr>
          <w:rFonts w:ascii="Times New Roman" w:hAnsi="Times New Roman" w:cs="Times New Roman"/>
          <w:sz w:val="28"/>
          <w:szCs w:val="28"/>
        </w:rPr>
        <w:t>о</w:t>
      </w:r>
      <w:r w:rsidRPr="0054591A">
        <w:rPr>
          <w:rFonts w:ascii="Times New Roman" w:hAnsi="Times New Roman" w:cs="Times New Roman"/>
          <w:sz w:val="28"/>
          <w:szCs w:val="28"/>
        </w:rPr>
        <w:t>граммах;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системно и глубоко анализирует деятельность ОУ;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7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основой контроля является качество образования и воспитания, а не методы;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мотивирует педагогов в повышении квалификации;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объективно, непредвзято оценивает деятельность педагогов;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right="7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активно взаимодействует с органами местного самоуправления, другими учреждениями и организациями;</w:t>
      </w:r>
    </w:p>
    <w:p w:rsidR="0054591A" w:rsidRPr="0054591A" w:rsidRDefault="0054591A" w:rsidP="0054591A">
      <w:pPr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требовательны к ведению делопроизводства.</w:t>
      </w:r>
    </w:p>
    <w:p w:rsidR="0054591A" w:rsidRPr="0054591A" w:rsidRDefault="0054591A" w:rsidP="0054591A">
      <w:pPr>
        <w:spacing w:after="0" w:line="240" w:lineRule="auto"/>
        <w:ind w:left="20" w:right="38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Анализируя результаты анкетирования педагогов можно отметить, что степень удовлетворенности педагогов жизнедеятельностью школы составл</w:t>
      </w:r>
      <w:r w:rsidRPr="0054591A">
        <w:rPr>
          <w:rFonts w:ascii="Times New Roman" w:hAnsi="Times New Roman" w:cs="Times New Roman"/>
          <w:sz w:val="28"/>
          <w:szCs w:val="28"/>
        </w:rPr>
        <w:t>я</w:t>
      </w:r>
      <w:r w:rsidRPr="0054591A">
        <w:rPr>
          <w:rFonts w:ascii="Times New Roman" w:hAnsi="Times New Roman" w:cs="Times New Roman"/>
          <w:sz w:val="28"/>
          <w:szCs w:val="28"/>
        </w:rPr>
        <w:t>ет более 80%, что является хорошим результатом.</w:t>
      </w:r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591A" w:rsidRPr="0054591A" w:rsidRDefault="0054591A" w:rsidP="0054591A">
      <w:pPr>
        <w:tabs>
          <w:tab w:val="left" w:pos="0"/>
        </w:tabs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54591A">
        <w:rPr>
          <w:rFonts w:ascii="Times New Roman" w:hAnsi="Times New Roman" w:cs="Times New Roman"/>
          <w:sz w:val="28"/>
          <w:szCs w:val="28"/>
        </w:rPr>
        <w:t>План работы МБУ ДО «Большеберезниковская ДЮСШ»</w:t>
      </w:r>
    </w:p>
    <w:p w:rsidR="0054591A" w:rsidRPr="00082CBC" w:rsidRDefault="0054591A" w:rsidP="0054591A"/>
    <w:p w:rsidR="00ED707B" w:rsidRDefault="00ED707B"/>
    <w:sectPr w:rsidR="00ED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E4F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CD4E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C5864"/>
    <w:multiLevelType w:val="hybridMultilevel"/>
    <w:tmpl w:val="88A6B11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0BD648AE"/>
    <w:multiLevelType w:val="hybridMultilevel"/>
    <w:tmpl w:val="D826CB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2027F66"/>
    <w:multiLevelType w:val="hybridMultilevel"/>
    <w:tmpl w:val="48683E0C"/>
    <w:lvl w:ilvl="0" w:tplc="DCDED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28A7798"/>
    <w:multiLevelType w:val="hybridMultilevel"/>
    <w:tmpl w:val="918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7A69B9"/>
    <w:multiLevelType w:val="hybridMultilevel"/>
    <w:tmpl w:val="D472AECA"/>
    <w:lvl w:ilvl="0" w:tplc="56149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A421797"/>
    <w:multiLevelType w:val="hybridMultilevel"/>
    <w:tmpl w:val="81FE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E0441BE"/>
    <w:multiLevelType w:val="hybridMultilevel"/>
    <w:tmpl w:val="D71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903E0E"/>
    <w:multiLevelType w:val="hybridMultilevel"/>
    <w:tmpl w:val="8FC4C6FA"/>
    <w:lvl w:ilvl="0" w:tplc="9ECEAAB6">
      <w:start w:val="6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304601"/>
    <w:multiLevelType w:val="hybridMultilevel"/>
    <w:tmpl w:val="445E4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DB62A1"/>
    <w:multiLevelType w:val="hybridMultilevel"/>
    <w:tmpl w:val="ADCC0F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7ED13A3"/>
    <w:multiLevelType w:val="hybridMultilevel"/>
    <w:tmpl w:val="2340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62929ED"/>
    <w:multiLevelType w:val="hybridMultilevel"/>
    <w:tmpl w:val="1756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623C6"/>
    <w:multiLevelType w:val="hybridMultilevel"/>
    <w:tmpl w:val="554E2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E5054"/>
    <w:multiLevelType w:val="hybridMultilevel"/>
    <w:tmpl w:val="A59C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12C9E"/>
    <w:multiLevelType w:val="hybridMultilevel"/>
    <w:tmpl w:val="2A22E7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25247"/>
    <w:multiLevelType w:val="hybridMultilevel"/>
    <w:tmpl w:val="1756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62D4E"/>
    <w:multiLevelType w:val="hybridMultilevel"/>
    <w:tmpl w:val="72B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6358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7BCE5FBB"/>
    <w:multiLevelType w:val="hybridMultilevel"/>
    <w:tmpl w:val="AA12FBB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0"/>
  </w:num>
  <w:num w:numId="19">
    <w:abstractNumId w:val="31"/>
  </w:num>
  <w:num w:numId="20">
    <w:abstractNumId w:val="32"/>
  </w:num>
  <w:num w:numId="21">
    <w:abstractNumId w:val="0"/>
  </w:num>
  <w:num w:numId="22">
    <w:abstractNumId w:val="22"/>
  </w:num>
  <w:num w:numId="23">
    <w:abstractNumId w:val="36"/>
  </w:num>
  <w:num w:numId="24">
    <w:abstractNumId w:val="28"/>
  </w:num>
  <w:num w:numId="25">
    <w:abstractNumId w:val="21"/>
  </w:num>
  <w:num w:numId="26">
    <w:abstractNumId w:val="29"/>
  </w:num>
  <w:num w:numId="27">
    <w:abstractNumId w:val="33"/>
  </w:num>
  <w:num w:numId="28">
    <w:abstractNumId w:val="34"/>
  </w:num>
  <w:num w:numId="29">
    <w:abstractNumId w:val="35"/>
  </w:num>
  <w:num w:numId="30">
    <w:abstractNumId w:val="19"/>
  </w:num>
  <w:num w:numId="31">
    <w:abstractNumId w:val="27"/>
  </w:num>
  <w:num w:numId="32">
    <w:abstractNumId w:val="26"/>
  </w:num>
  <w:num w:numId="33">
    <w:abstractNumId w:val="23"/>
  </w:num>
  <w:num w:numId="34">
    <w:abstractNumId w:val="24"/>
  </w:num>
  <w:num w:numId="35">
    <w:abstractNumId w:val="18"/>
  </w:num>
  <w:num w:numId="36">
    <w:abstractNumId w:val="2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91A"/>
    <w:rsid w:val="0054591A"/>
    <w:rsid w:val="00E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1"/>
    <w:link w:val="10"/>
    <w:qFormat/>
    <w:rsid w:val="0054591A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ascii="Calibri" w:eastAsia="Lucida Sans Unicode" w:hAnsi="Calibri" w:cs="font292"/>
      <w:kern w:val="1"/>
      <w:sz w:val="28"/>
      <w:szCs w:val="28"/>
      <w:lang w:eastAsia="ar-SA"/>
    </w:rPr>
  </w:style>
  <w:style w:type="paragraph" w:styleId="2">
    <w:name w:val="heading 2"/>
    <w:next w:val="a1"/>
    <w:link w:val="20"/>
    <w:qFormat/>
    <w:rsid w:val="0054591A"/>
    <w:pPr>
      <w:keepNext/>
      <w:widowControl w:val="0"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eastAsia="Lucida Sans Unicode" w:hAnsi="Arial" w:cs="Arial"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1"/>
    <w:link w:val="30"/>
    <w:qFormat/>
    <w:rsid w:val="0054591A"/>
    <w:pPr>
      <w:keepNext/>
      <w:widowControl w:val="0"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Lucida Sans Unicode" w:hAnsi="Arial" w:cs="Arial"/>
      <w:bCs/>
      <w:kern w:val="1"/>
      <w:sz w:val="26"/>
      <w:szCs w:val="26"/>
      <w:lang w:eastAsia="ar-SA"/>
    </w:rPr>
  </w:style>
  <w:style w:type="paragraph" w:styleId="4">
    <w:name w:val="heading 4"/>
    <w:next w:val="a1"/>
    <w:link w:val="40"/>
    <w:qFormat/>
    <w:rsid w:val="0054591A"/>
    <w:pPr>
      <w:keepNext/>
      <w:widowControl w:val="0"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Lucida Sans Unicode" w:hAnsi="Calibri" w:cs="font292"/>
      <w:bCs/>
      <w:kern w:val="1"/>
      <w:sz w:val="28"/>
      <w:szCs w:val="28"/>
      <w:lang w:eastAsia="ar-SA"/>
    </w:rPr>
  </w:style>
  <w:style w:type="paragraph" w:styleId="5">
    <w:name w:val="heading 5"/>
    <w:next w:val="a1"/>
    <w:link w:val="50"/>
    <w:qFormat/>
    <w:rsid w:val="0054591A"/>
    <w:pPr>
      <w:widowControl w:val="0"/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eastAsia="Lucida Sans Unicode" w:hAnsi="Calibri" w:cs="font292"/>
      <w:bCs/>
      <w:i/>
      <w:iCs/>
      <w:kern w:val="1"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4591A"/>
    <w:rPr>
      <w:rFonts w:ascii="Calibri" w:eastAsia="Lucida Sans Unicode" w:hAnsi="Calibri" w:cs="font292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54591A"/>
    <w:rPr>
      <w:rFonts w:ascii="Arial" w:eastAsia="Lucida Sans Unicode" w:hAnsi="Arial" w:cs="Arial"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54591A"/>
    <w:rPr>
      <w:rFonts w:ascii="Arial" w:eastAsia="Lucida Sans Unicode" w:hAnsi="Arial" w:cs="Arial"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54591A"/>
    <w:rPr>
      <w:rFonts w:ascii="Calibri" w:eastAsia="Lucida Sans Unicode" w:hAnsi="Calibri" w:cs="font292"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54591A"/>
    <w:rPr>
      <w:rFonts w:ascii="Calibri" w:eastAsia="Lucida Sans Unicode" w:hAnsi="Calibri" w:cs="font292"/>
      <w:bCs/>
      <w:i/>
      <w:iCs/>
      <w:kern w:val="1"/>
      <w:sz w:val="26"/>
      <w:szCs w:val="26"/>
      <w:lang w:eastAsia="ar-SA"/>
    </w:rPr>
  </w:style>
  <w:style w:type="paragraph" w:styleId="a1">
    <w:name w:val="Body Text"/>
    <w:link w:val="a5"/>
    <w:rsid w:val="0054591A"/>
    <w:pPr>
      <w:widowControl w:val="0"/>
      <w:suppressAutoHyphens/>
      <w:jc w:val="both"/>
    </w:pPr>
    <w:rPr>
      <w:rFonts w:ascii="Calibri" w:eastAsia="Lucida Sans Unicode" w:hAnsi="Calibri" w:cs="font292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2"/>
    <w:link w:val="a1"/>
    <w:rsid w:val="0054591A"/>
    <w:rPr>
      <w:rFonts w:ascii="Calibri" w:eastAsia="Lucida Sans Unicode" w:hAnsi="Calibri" w:cs="font292"/>
      <w:kern w:val="1"/>
      <w:sz w:val="28"/>
      <w:szCs w:val="28"/>
      <w:lang w:eastAsia="ar-SA"/>
    </w:rPr>
  </w:style>
  <w:style w:type="table" w:styleId="a6">
    <w:name w:val="Table Grid"/>
    <w:basedOn w:val="a3"/>
    <w:uiPriority w:val="59"/>
    <w:rsid w:val="005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54591A"/>
  </w:style>
  <w:style w:type="character" w:customStyle="1" w:styleId="a7">
    <w:name w:val="Нижний колонтитул Знак"/>
    <w:rsid w:val="0054591A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rsid w:val="0054591A"/>
  </w:style>
  <w:style w:type="character" w:customStyle="1" w:styleId="a8">
    <w:name w:val="Название Знак"/>
    <w:rsid w:val="005459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Основной текст с отступом Знак"/>
    <w:rsid w:val="005459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rsid w:val="0054591A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54591A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Верхний колонтитул Знак"/>
    <w:rsid w:val="0054591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4591A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rsid w:val="0054591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1">
    <w:name w:val="style241"/>
    <w:rsid w:val="0054591A"/>
    <w:rPr>
      <w:sz w:val="37"/>
      <w:szCs w:val="37"/>
    </w:rPr>
  </w:style>
  <w:style w:type="character" w:customStyle="1" w:styleId="ListLabel1">
    <w:name w:val="ListLabel 1"/>
    <w:rsid w:val="0054591A"/>
    <w:rPr>
      <w:rFonts w:cs="Courier New"/>
    </w:rPr>
  </w:style>
  <w:style w:type="character" w:customStyle="1" w:styleId="ListLabel2">
    <w:name w:val="ListLabel 2"/>
    <w:rsid w:val="0054591A"/>
    <w:rPr>
      <w:rFonts w:cs="Wingdings"/>
    </w:rPr>
  </w:style>
  <w:style w:type="paragraph" w:customStyle="1" w:styleId="ab">
    <w:name w:val="Заголовок"/>
    <w:next w:val="a1"/>
    <w:rsid w:val="005459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c">
    <w:name w:val="List"/>
    <w:basedOn w:val="a1"/>
    <w:rsid w:val="0054591A"/>
    <w:rPr>
      <w:rFonts w:ascii="Arial" w:hAnsi="Arial" w:cs="Tahoma"/>
    </w:rPr>
  </w:style>
  <w:style w:type="paragraph" w:customStyle="1" w:styleId="11">
    <w:name w:val="Название1"/>
    <w:basedOn w:val="a0"/>
    <w:rsid w:val="0054591A"/>
    <w:pPr>
      <w:suppressLineNumbers/>
      <w:suppressAutoHyphens/>
      <w:spacing w:before="120" w:after="120" w:line="100" w:lineRule="atLeast"/>
      <w:jc w:val="center"/>
    </w:pPr>
    <w:rPr>
      <w:rFonts w:ascii="Arial" w:eastAsia="Times New Roman" w:hAnsi="Arial" w:cs="Tahoma"/>
      <w:b/>
      <w:i/>
      <w:iCs/>
      <w:kern w:val="1"/>
      <w:sz w:val="20"/>
      <w:szCs w:val="24"/>
      <w:u w:val="single"/>
      <w:lang w:eastAsia="ar-SA"/>
    </w:rPr>
  </w:style>
  <w:style w:type="paragraph" w:customStyle="1" w:styleId="12">
    <w:name w:val="Указатель1"/>
    <w:basedOn w:val="a0"/>
    <w:rsid w:val="0054591A"/>
    <w:pPr>
      <w:suppressLineNumbers/>
      <w:suppressAutoHyphens/>
      <w:spacing w:after="0" w:line="100" w:lineRule="atLeast"/>
      <w:jc w:val="center"/>
    </w:pPr>
    <w:rPr>
      <w:rFonts w:ascii="Arial" w:eastAsia="Times New Roman" w:hAnsi="Arial" w:cs="Tahoma"/>
      <w:b/>
      <w:kern w:val="1"/>
      <w:sz w:val="32"/>
      <w:szCs w:val="32"/>
      <w:u w:val="single"/>
      <w:lang w:eastAsia="ar-SA"/>
    </w:rPr>
  </w:style>
  <w:style w:type="paragraph" w:styleId="ad">
    <w:name w:val="footer"/>
    <w:link w:val="13"/>
    <w:rsid w:val="0054591A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Lucida Sans Unicode" w:hAnsi="Calibri" w:cs="font292"/>
      <w:kern w:val="1"/>
      <w:lang w:eastAsia="ar-SA"/>
    </w:rPr>
  </w:style>
  <w:style w:type="character" w:customStyle="1" w:styleId="13">
    <w:name w:val="Нижний колонтитул Знак1"/>
    <w:basedOn w:val="a2"/>
    <w:link w:val="ad"/>
    <w:rsid w:val="0054591A"/>
    <w:rPr>
      <w:rFonts w:ascii="Calibri" w:eastAsia="Lucida Sans Unicode" w:hAnsi="Calibri" w:cs="font292"/>
      <w:kern w:val="1"/>
      <w:lang w:eastAsia="ar-SA"/>
    </w:rPr>
  </w:style>
  <w:style w:type="paragraph" w:styleId="ae">
    <w:name w:val="Body Text Indent"/>
    <w:link w:val="14"/>
    <w:rsid w:val="0054591A"/>
    <w:pPr>
      <w:widowControl w:val="0"/>
      <w:suppressAutoHyphens/>
      <w:ind w:left="283"/>
    </w:pPr>
    <w:rPr>
      <w:rFonts w:ascii="Calibri" w:eastAsia="Lucida Sans Unicode" w:hAnsi="Calibri" w:cs="font292"/>
      <w:kern w:val="1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2"/>
    <w:link w:val="ae"/>
    <w:rsid w:val="0054591A"/>
    <w:rPr>
      <w:rFonts w:ascii="Calibri" w:eastAsia="Lucida Sans Unicode" w:hAnsi="Calibri" w:cs="font292"/>
      <w:kern w:val="1"/>
      <w:sz w:val="28"/>
      <w:szCs w:val="28"/>
      <w:lang w:eastAsia="ar-SA"/>
    </w:rPr>
  </w:style>
  <w:style w:type="paragraph" w:customStyle="1" w:styleId="BodyText2">
    <w:name w:val="Body Text 2"/>
    <w:rsid w:val="0054591A"/>
    <w:pPr>
      <w:widowControl w:val="0"/>
      <w:suppressAutoHyphens/>
      <w:spacing w:after="120" w:line="480" w:lineRule="auto"/>
    </w:pPr>
    <w:rPr>
      <w:rFonts w:ascii="Calibri" w:eastAsia="Lucida Sans Unicode" w:hAnsi="Calibri" w:cs="font292"/>
      <w:kern w:val="1"/>
      <w:lang w:eastAsia="ar-SA"/>
    </w:rPr>
  </w:style>
  <w:style w:type="paragraph" w:customStyle="1" w:styleId="BodyText3">
    <w:name w:val="Body Text 3"/>
    <w:rsid w:val="0054591A"/>
    <w:pPr>
      <w:widowControl w:val="0"/>
      <w:suppressAutoHyphens/>
      <w:spacing w:after="120"/>
    </w:pPr>
    <w:rPr>
      <w:rFonts w:ascii="Calibri" w:eastAsia="Lucida Sans Unicode" w:hAnsi="Calibri" w:cs="font292"/>
      <w:kern w:val="1"/>
      <w:sz w:val="16"/>
      <w:szCs w:val="16"/>
      <w:lang w:eastAsia="ar-SA"/>
    </w:rPr>
  </w:style>
  <w:style w:type="paragraph" w:customStyle="1" w:styleId="af">
    <w:name w:val="Знак"/>
    <w:rsid w:val="0054591A"/>
    <w:pPr>
      <w:widowControl w:val="0"/>
      <w:suppressAutoHyphens/>
      <w:spacing w:after="160" w:line="240" w:lineRule="exact"/>
    </w:pPr>
    <w:rPr>
      <w:rFonts w:ascii="Verdana" w:eastAsia="Lucida Sans Unicode" w:hAnsi="Verdana" w:cs="font292"/>
      <w:kern w:val="1"/>
      <w:sz w:val="20"/>
      <w:szCs w:val="20"/>
      <w:lang w:val="en-US" w:eastAsia="ar-SA"/>
    </w:rPr>
  </w:style>
  <w:style w:type="paragraph" w:customStyle="1" w:styleId="15">
    <w:name w:val="Знак1"/>
    <w:rsid w:val="0054591A"/>
    <w:pPr>
      <w:widowControl w:val="0"/>
      <w:suppressAutoHyphens/>
      <w:spacing w:after="160" w:line="240" w:lineRule="exact"/>
    </w:pPr>
    <w:rPr>
      <w:rFonts w:ascii="Verdana" w:eastAsia="Lucida Sans Unicode" w:hAnsi="Verdana" w:cs="font292"/>
      <w:kern w:val="1"/>
      <w:sz w:val="20"/>
      <w:szCs w:val="20"/>
      <w:lang w:val="en-US" w:eastAsia="ar-SA"/>
    </w:rPr>
  </w:style>
  <w:style w:type="paragraph" w:styleId="af0">
    <w:name w:val="header"/>
    <w:link w:val="16"/>
    <w:rsid w:val="0054591A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Lucida Sans Unicode" w:hAnsi="Calibri" w:cs="font292"/>
      <w:kern w:val="1"/>
      <w:lang w:eastAsia="ar-SA"/>
    </w:rPr>
  </w:style>
  <w:style w:type="character" w:customStyle="1" w:styleId="16">
    <w:name w:val="Верхний колонтитул Знак1"/>
    <w:basedOn w:val="a2"/>
    <w:link w:val="af0"/>
    <w:rsid w:val="0054591A"/>
    <w:rPr>
      <w:rFonts w:ascii="Calibri" w:eastAsia="Lucida Sans Unicode" w:hAnsi="Calibri" w:cs="font292"/>
      <w:kern w:val="1"/>
      <w:lang w:eastAsia="ar-SA"/>
    </w:rPr>
  </w:style>
  <w:style w:type="paragraph" w:customStyle="1" w:styleId="BodyTextIndent3">
    <w:name w:val="Body Text Indent 3"/>
    <w:rsid w:val="0054591A"/>
    <w:pPr>
      <w:widowControl w:val="0"/>
      <w:suppressAutoHyphens/>
      <w:spacing w:after="120"/>
      <w:ind w:left="283"/>
    </w:pPr>
    <w:rPr>
      <w:rFonts w:ascii="Calibri" w:eastAsia="Lucida Sans Unicode" w:hAnsi="Calibri" w:cs="font292"/>
      <w:kern w:val="1"/>
      <w:sz w:val="16"/>
      <w:szCs w:val="16"/>
      <w:lang w:eastAsia="ar-SA"/>
    </w:rPr>
  </w:style>
  <w:style w:type="paragraph" w:customStyle="1" w:styleId="BodyTextIndent2">
    <w:name w:val="Body Text Indent 2"/>
    <w:rsid w:val="0054591A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font292"/>
      <w:kern w:val="1"/>
      <w:lang w:eastAsia="ar-SA"/>
    </w:rPr>
  </w:style>
  <w:style w:type="paragraph" w:customStyle="1" w:styleId="caption">
    <w:name w:val="caption"/>
    <w:rsid w:val="0054591A"/>
    <w:pPr>
      <w:widowControl w:val="0"/>
      <w:suppressAutoHyphens/>
      <w:ind w:left="-284"/>
    </w:pPr>
    <w:rPr>
      <w:rFonts w:ascii="Calibri" w:eastAsia="Lucida Sans Unicode" w:hAnsi="Calibri" w:cs="font292"/>
      <w:kern w:val="1"/>
      <w:sz w:val="28"/>
      <w:szCs w:val="20"/>
      <w:lang w:eastAsia="ar-SA"/>
    </w:rPr>
  </w:style>
  <w:style w:type="paragraph" w:customStyle="1" w:styleId="NormalWeb">
    <w:name w:val="Normal (Web)"/>
    <w:rsid w:val="0054591A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ListParagraph">
    <w:name w:val="List Paragraph"/>
    <w:rsid w:val="0054591A"/>
    <w:pPr>
      <w:widowControl w:val="0"/>
      <w:suppressAutoHyphens/>
      <w:ind w:left="720"/>
    </w:pPr>
    <w:rPr>
      <w:rFonts w:ascii="Calibri" w:eastAsia="Lucida Sans Unicode" w:hAnsi="Calibri" w:cs="font292"/>
      <w:kern w:val="1"/>
      <w:lang w:eastAsia="ar-SA"/>
    </w:rPr>
  </w:style>
  <w:style w:type="paragraph" w:customStyle="1" w:styleId="NoSpacing">
    <w:name w:val="No Spacing"/>
    <w:rsid w:val="0054591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1"/>
      <w:sz w:val="32"/>
      <w:szCs w:val="32"/>
      <w:u w:val="single"/>
      <w:lang w:eastAsia="ar-SA"/>
    </w:rPr>
  </w:style>
  <w:style w:type="paragraph" w:customStyle="1" w:styleId="a00">
    <w:name w:val="a0"/>
    <w:basedOn w:val="a0"/>
    <w:rsid w:val="0054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0"/>
    <w:rsid w:val="005459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page number"/>
    <w:basedOn w:val="a2"/>
    <w:rsid w:val="0054591A"/>
  </w:style>
  <w:style w:type="paragraph" w:styleId="a">
    <w:name w:val="List Bullet"/>
    <w:basedOn w:val="a0"/>
    <w:link w:val="af3"/>
    <w:rsid w:val="0054591A"/>
    <w:pPr>
      <w:numPr>
        <w:numId w:val="21"/>
      </w:num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1"/>
      <w:sz w:val="32"/>
      <w:szCs w:val="32"/>
      <w:u w:val="single"/>
      <w:lang w:eastAsia="ar-SA"/>
    </w:rPr>
  </w:style>
  <w:style w:type="character" w:customStyle="1" w:styleId="af3">
    <w:name w:val="Маркированный список Знак"/>
    <w:link w:val="a"/>
    <w:rsid w:val="0054591A"/>
    <w:rPr>
      <w:rFonts w:ascii="Times New Roman" w:eastAsia="Times New Roman" w:hAnsi="Times New Roman" w:cs="Times New Roman"/>
      <w:b/>
      <w:kern w:val="1"/>
      <w:sz w:val="32"/>
      <w:szCs w:val="32"/>
      <w:u w:val="single"/>
      <w:lang w:eastAsia="ar-SA"/>
    </w:rPr>
  </w:style>
  <w:style w:type="paragraph" w:styleId="33">
    <w:name w:val="Body Text Indent 3"/>
    <w:basedOn w:val="a0"/>
    <w:link w:val="310"/>
    <w:rsid w:val="005459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2"/>
    <w:link w:val="33"/>
    <w:rsid w:val="0054591A"/>
    <w:rPr>
      <w:rFonts w:ascii="Times New Roman" w:eastAsia="Times New Roman" w:hAnsi="Times New Roman" w:cs="Times New Roman"/>
      <w:sz w:val="16"/>
      <w:szCs w:val="16"/>
    </w:rPr>
  </w:style>
  <w:style w:type="table" w:styleId="-1">
    <w:name w:val="Table Web 1"/>
    <w:basedOn w:val="a3"/>
    <w:rsid w:val="005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3"/>
    <w:rsid w:val="0054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Balloon Text"/>
    <w:basedOn w:val="a0"/>
    <w:link w:val="af6"/>
    <w:uiPriority w:val="99"/>
    <w:rsid w:val="0054591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6">
    <w:name w:val="Текст выноски Знак"/>
    <w:basedOn w:val="a2"/>
    <w:link w:val="af5"/>
    <w:uiPriority w:val="99"/>
    <w:rsid w:val="0054591A"/>
    <w:rPr>
      <w:rFonts w:ascii="Tahoma" w:eastAsia="Times New Roman" w:hAnsi="Tahoma" w:cs="Times New Roman"/>
      <w:sz w:val="16"/>
      <w:szCs w:val="16"/>
      <w:lang/>
    </w:rPr>
  </w:style>
  <w:style w:type="paragraph" w:styleId="af7">
    <w:name w:val="List Paragraph"/>
    <w:basedOn w:val="a0"/>
    <w:uiPriority w:val="34"/>
    <w:qFormat/>
    <w:rsid w:val="0054591A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5487</Words>
  <Characters>31281</Characters>
  <Application>Microsoft Office Word</Application>
  <DocSecurity>0</DocSecurity>
  <Lines>260</Lines>
  <Paragraphs>73</Paragraphs>
  <ScaleCrop>false</ScaleCrop>
  <Company/>
  <LinksUpToDate>false</LinksUpToDate>
  <CharactersWithSpaces>36695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2018-04-28T06:22:00Z</dcterms:created>
  <dcterms:modified xsi:type="dcterms:W3CDTF">2018-04-28T06:24:00Z</dcterms:modified>
</cp:coreProperties>
</file>