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90" w:rsidRDefault="00F17590" w:rsidP="00F17590">
      <w:pPr>
        <w:pStyle w:val="2"/>
        <w:spacing w:before="0" w:beforeAutospacing="0" w:after="0" w:afterAutospacing="0" w:line="594" w:lineRule="atLeast"/>
        <w:rPr>
          <w:rFonts w:ascii="Arial" w:hAnsi="Arial" w:cs="Arial"/>
          <w:b w:val="0"/>
          <w:bCs w:val="0"/>
          <w:color w:val="444444"/>
          <w:sz w:val="18"/>
          <w:szCs w:val="18"/>
        </w:rPr>
      </w:pPr>
      <w:r>
        <w:rPr>
          <w:b w:val="0"/>
          <w:bCs w:val="0"/>
          <w:color w:val="444444"/>
          <w:sz w:val="54"/>
          <w:szCs w:val="54"/>
        </w:rPr>
        <w:t>Постановление Главного государственного санитарного врача Российской Федерации от 21 января 2014 г. № 3 "</w:t>
      </w:r>
      <w:bookmarkStart w:id="0" w:name="_GoBack"/>
      <w:bookmarkEnd w:id="0"/>
      <w:r>
        <w:rPr>
          <w:b w:val="0"/>
          <w:bCs w:val="0"/>
          <w:color w:val="444444"/>
          <w:sz w:val="54"/>
          <w:szCs w:val="54"/>
        </w:rPr>
        <w:t>Об утверждении СП 2.5.3157-14 "Санитарно-эпидемиологические требования к перевозке железнодорожным транспортом организованных групп детей"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F17590" w:rsidRDefault="00F17590" w:rsidP="00F17590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Утверждены Постановлением Главного государственного санитарного врача</w:t>
      </w:r>
    </w:p>
    <w:p w:rsidR="00F17590" w:rsidRDefault="00F17590" w:rsidP="00F17590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Российской Федерации от 21 января 2014 г. № 3</w:t>
      </w:r>
    </w:p>
    <w:p w:rsidR="00F17590" w:rsidRDefault="00F17590" w:rsidP="00F17590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17590" w:rsidRDefault="00F17590" w:rsidP="00F17590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Санитарно-эпидемиологические требования к перевозке железнодорожным транспортом организованных групп детей</w:t>
      </w:r>
    </w:p>
    <w:p w:rsidR="00F17590" w:rsidRDefault="00F17590" w:rsidP="00F17590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Санитарно-эпидемиологические правила СП 2.5.3157-14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I. Общие положения и область применения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– групп детей) в возрасте до 18 лет в количестве от 8 детей и более.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[1].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II. Требования к организации поездок организованных групп детей железнодорожным транспортом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2.1. Организаторами поездок организованных групп детей железнодорожным транспортом: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обеспечивается сопровождение организованных групп детей взрослыми из расчета 1 сопровождающий на 8–12 детей (педагогами, воспитателями, родителями, тренерами и другими) в период следования к месту назначения и обратно;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организуется питание организованных групп детей с интервалами не более 4 часов;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2.2. Организаторами поездок организованных групп детей направляется информация в органы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 планируемых сроках отправки организованных групп детей и количестве детей по форме (Приложение № 1) не менее чем за 3 суток до отправления организованных групп детей.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2.3. 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III. Требования к организации питания групп детей при нахождении их в пути следования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№ 2).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3.3. При организации горячего питания распределение общей калорийности суточного рациона должно составлять: завтрак – 25-30%, обед – 35-45%, ужин – 25-30%. Рекомендуемые усредненные величины калорийности в день (далее – ккал/день): до 10 лет – 2100 ккал/день, от 11 и старше – 2550 ккал/день. Рекомендуемое соотношение белков, жиров и углеводов 1:1:4.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IV. Требования к медицинскому обеспечению организованных групп детей при перевозке их железнодорожным транспортом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5.1. Медицинским работником осуществляется: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контроль состояния здоровья детей, входящих в организованные группы;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опрос о состоянии здоровья детей перед посадкой в поезд;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проверка наличия медицинских справок об отсутствии у детей контакта с инфекционными больными;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принятие решения об отстранении от посадки в пассажирский поезд детей с явными признаками заболевания в острой форме;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оказание медицинской помощи заболевшим детям в пути следования;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опрос и составление списка детей, контактировавших с больными детьми;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контроль за соблюдением детьми правил личной гигиены;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контроль за организацией питьевого режима и питанием детей.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5.2. В целях предупреждения пищевых отравлений медицинским работником совместно с сопровождающими лицами: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проверяется обеспеченность детей постельными принадлежностями и постельным бельем.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5.3. Первая помощь и медицинская помощь осуществляются в соответствии с установленным порядком.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VI. Санитарно-эпидемиологические требования к размещению групп детей в зданиях вокзалов и в пассажирских вагонах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444444"/>
          <w:sz w:val="21"/>
          <w:szCs w:val="21"/>
        </w:rPr>
        <w:t>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F17590" w:rsidRDefault="00F17590" w:rsidP="00F17590">
      <w:pPr>
        <w:pStyle w:val="a4"/>
        <w:spacing w:before="225" w:beforeAutospacing="0" w:after="225" w:afterAutospacing="0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Приложение № 2 к СП 2.5.3157-14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F17590" w:rsidRDefault="00F17590" w:rsidP="00F17590">
      <w:pPr>
        <w:pStyle w:val="a4"/>
        <w:spacing w:before="225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Хлебобулочные и кондитерские изделия без крема: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сухари, сушки, пряники в вакуумной упаковке промышленного производства, расфасованные по 150-300 граммов;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кексы в упаковке промышленной индивидуальной, расфасованные по 50-75 граммов;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коржи молочные в упаковке промышленной индивидуальной, расфасованные по 50-100 граммов и другие изделия.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Сырок плавленый в промышленной упаковке весом 25-50 граммов.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 . Сахар пакетированный в одноразовой упаковке.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Чай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пакетированный в одноразовой упаковке (без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ароматизаторов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пищевых добавок).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Вода минеральная негазированная в промышленной упаковке до 0,5 литра.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F17590" w:rsidRDefault="00F17590" w:rsidP="00F17590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Орехи, готовые к употреблению, в упаковке промышленного производства, расфасованные по 10-25 граммов.</w:t>
      </w:r>
    </w:p>
    <w:p w:rsidR="00C024DC" w:rsidRDefault="00C024DC"/>
    <w:sectPr w:rsidR="00C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014"/>
    <w:multiLevelType w:val="multilevel"/>
    <w:tmpl w:val="84A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577C44"/>
    <w:rsid w:val="00C024DC"/>
    <w:rsid w:val="00C161A9"/>
    <w:rsid w:val="00C1713B"/>
    <w:rsid w:val="00F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34D9-3671-4F0F-9E2F-639E9E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8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3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2017-11-09T19:32:00Z</dcterms:created>
  <dcterms:modified xsi:type="dcterms:W3CDTF">2017-11-09T19:32:00Z</dcterms:modified>
</cp:coreProperties>
</file>