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4" w:rsidRDefault="004F26D4" w:rsidP="004F26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F26D4">
        <w:rPr>
          <w:rFonts w:ascii="Times New Roman" w:hAnsi="Times New Roman" w:cs="Times New Roman"/>
          <w:sz w:val="40"/>
          <w:szCs w:val="40"/>
        </w:rPr>
        <w:t>МДОУ «Детский сад №22</w:t>
      </w:r>
      <w:r w:rsidR="00023455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023455">
        <w:rPr>
          <w:rFonts w:ascii="Times New Roman" w:hAnsi="Times New Roman" w:cs="Times New Roman"/>
          <w:sz w:val="40"/>
          <w:szCs w:val="40"/>
        </w:rPr>
        <w:t>комбинированного вида</w:t>
      </w:r>
      <w:r w:rsidRPr="004F26D4">
        <w:rPr>
          <w:rFonts w:ascii="Times New Roman" w:hAnsi="Times New Roman" w:cs="Times New Roman"/>
          <w:sz w:val="40"/>
          <w:szCs w:val="40"/>
        </w:rPr>
        <w:t>»</w:t>
      </w:r>
    </w:p>
    <w:p w:rsidR="004F26D4" w:rsidRDefault="004F26D4" w:rsidP="004F26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26D4" w:rsidRDefault="004F26D4" w:rsidP="004F26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26D4" w:rsidRDefault="004F26D4" w:rsidP="004F26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26D4" w:rsidRDefault="004F26D4" w:rsidP="004F26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26D4" w:rsidRDefault="004F26D4" w:rsidP="004F26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26D4" w:rsidRDefault="004F26D4" w:rsidP="00C938B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F26D4" w:rsidRPr="004F26D4" w:rsidRDefault="004F26D4" w:rsidP="004F26D4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F26D4">
        <w:rPr>
          <w:rFonts w:ascii="Times New Roman" w:hAnsi="Times New Roman" w:cs="Times New Roman"/>
          <w:i/>
          <w:sz w:val="40"/>
          <w:szCs w:val="40"/>
        </w:rPr>
        <w:t>Консультация для воспитателей</w:t>
      </w:r>
    </w:p>
    <w:p w:rsidR="004F26D4" w:rsidRPr="004F26D4" w:rsidRDefault="004F26D4" w:rsidP="004F26D4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4F26D4" w:rsidRPr="00C938B3" w:rsidRDefault="004F26D4" w:rsidP="004F26D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938B3">
        <w:rPr>
          <w:rFonts w:ascii="Times New Roman" w:hAnsi="Times New Roman" w:cs="Times New Roman"/>
          <w:b/>
          <w:sz w:val="52"/>
          <w:szCs w:val="52"/>
          <w:u w:val="single"/>
        </w:rPr>
        <w:t>Тема: «Становление начал экологической культуры»</w:t>
      </w:r>
    </w:p>
    <w:p w:rsidR="004F26D4" w:rsidRPr="00C938B3" w:rsidRDefault="004F26D4" w:rsidP="00535F78">
      <w:pPr>
        <w:spacing w:after="0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Pr="004F26D4" w:rsidRDefault="004F26D4" w:rsidP="00535F7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F26D4">
        <w:rPr>
          <w:rFonts w:ascii="Times New Roman" w:hAnsi="Times New Roman" w:cs="Times New Roman"/>
          <w:i/>
          <w:sz w:val="32"/>
          <w:szCs w:val="32"/>
        </w:rPr>
        <w:t>Цель: «Развитие экологического сознания, мышления, культуры у детей. Воспитывать любовь детей к природе».</w:t>
      </w:r>
    </w:p>
    <w:p w:rsidR="004F26D4" w:rsidRPr="004F26D4" w:rsidRDefault="004F26D4" w:rsidP="00535F7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Провела: Юськаева Э.В.</w:t>
      </w: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C411E" w:rsidRDefault="00AC411E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38B3" w:rsidRDefault="00C938B3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38B3" w:rsidRDefault="00C938B3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F26D4" w:rsidRDefault="004F26D4" w:rsidP="004F26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Саранск, 2018 г.</w:t>
      </w:r>
    </w:p>
    <w:p w:rsidR="004F26D4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38B3" w:rsidRDefault="004F26D4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</w:p>
    <w:p w:rsidR="00B81E33" w:rsidRPr="00535F78" w:rsidRDefault="00C938B3" w:rsidP="00535F7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8F6" w:rsidRPr="00535F78">
        <w:rPr>
          <w:rFonts w:ascii="Times New Roman" w:hAnsi="Times New Roman" w:cs="Times New Roman"/>
          <w:sz w:val="32"/>
          <w:szCs w:val="32"/>
        </w:rPr>
        <w:t>Экологический кризис подвигнул человечество к осмыслению своей деятельности, пересмотру значения результатов научно- технического про</w:t>
      </w:r>
      <w:r w:rsidR="00535F78">
        <w:rPr>
          <w:rFonts w:ascii="Times New Roman" w:hAnsi="Times New Roman" w:cs="Times New Roman"/>
          <w:sz w:val="32"/>
          <w:szCs w:val="32"/>
        </w:rPr>
        <w:t>гресса, переосмыслению своей ро</w:t>
      </w:r>
      <w:r w:rsidR="00A978F6" w:rsidRPr="00535F78">
        <w:rPr>
          <w:rFonts w:ascii="Times New Roman" w:hAnsi="Times New Roman" w:cs="Times New Roman"/>
          <w:sz w:val="32"/>
          <w:szCs w:val="32"/>
        </w:rPr>
        <w:t xml:space="preserve">ли в системе «человек-природа-общество». Отношение человека к себе, своей роли в мире, понимание своей сущности менялись на протяжении истории. Двадцатый век- это кульминация негатива, созданного человеческой цивилизацией. Этот негатив проявляется в прагматическом антропоцентризме: человек считает себя «царем природы», вершиной всего сущего. Ведущие отечественные и зарубежные ученые ( Н.Н. Моисеев, Н.Ф. </w:t>
      </w:r>
      <w:proofErr w:type="spellStart"/>
      <w:r w:rsidR="00535F78">
        <w:rPr>
          <w:rFonts w:ascii="Times New Roman" w:hAnsi="Times New Roman" w:cs="Times New Roman"/>
          <w:sz w:val="32"/>
          <w:szCs w:val="32"/>
        </w:rPr>
        <w:t>Р</w:t>
      </w:r>
      <w:r w:rsidR="00A978F6" w:rsidRPr="00535F78">
        <w:rPr>
          <w:rFonts w:ascii="Times New Roman" w:hAnsi="Times New Roman" w:cs="Times New Roman"/>
          <w:sz w:val="32"/>
          <w:szCs w:val="32"/>
        </w:rPr>
        <w:t>еймерс</w:t>
      </w:r>
      <w:proofErr w:type="spellEnd"/>
      <w:r w:rsidR="00A978F6" w:rsidRPr="00535F78">
        <w:rPr>
          <w:rFonts w:ascii="Times New Roman" w:hAnsi="Times New Roman" w:cs="Times New Roman"/>
          <w:sz w:val="32"/>
          <w:szCs w:val="32"/>
        </w:rPr>
        <w:t>, А.</w:t>
      </w:r>
      <w:r w:rsidR="00535F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78F6" w:rsidRPr="00535F78">
        <w:rPr>
          <w:rFonts w:ascii="Times New Roman" w:hAnsi="Times New Roman" w:cs="Times New Roman"/>
          <w:sz w:val="32"/>
          <w:szCs w:val="32"/>
        </w:rPr>
        <w:t>Печчи</w:t>
      </w:r>
      <w:proofErr w:type="spellEnd"/>
      <w:r w:rsidR="00A978F6" w:rsidRPr="00535F78">
        <w:rPr>
          <w:rFonts w:ascii="Times New Roman" w:hAnsi="Times New Roman" w:cs="Times New Roman"/>
          <w:sz w:val="32"/>
          <w:szCs w:val="32"/>
        </w:rPr>
        <w:t xml:space="preserve"> и др.) считают: </w:t>
      </w:r>
      <w:r w:rsidR="00A978F6" w:rsidRPr="00535F78">
        <w:rPr>
          <w:rFonts w:ascii="Times New Roman" w:hAnsi="Times New Roman" w:cs="Times New Roman"/>
          <w:b/>
          <w:sz w:val="32"/>
          <w:szCs w:val="32"/>
        </w:rPr>
        <w:t>истоки экологического кризиса находятся в самом человек</w:t>
      </w:r>
      <w:proofErr w:type="gramStart"/>
      <w:r w:rsidR="00A978F6" w:rsidRPr="00535F78">
        <w:rPr>
          <w:rFonts w:ascii="Times New Roman" w:hAnsi="Times New Roman" w:cs="Times New Roman"/>
          <w:b/>
          <w:sz w:val="32"/>
          <w:szCs w:val="32"/>
        </w:rPr>
        <w:t>е-</w:t>
      </w:r>
      <w:proofErr w:type="gramEnd"/>
      <w:r w:rsidR="00A978F6" w:rsidRPr="00535F78">
        <w:rPr>
          <w:rFonts w:ascii="Times New Roman" w:hAnsi="Times New Roman" w:cs="Times New Roman"/>
          <w:b/>
          <w:sz w:val="32"/>
          <w:szCs w:val="32"/>
        </w:rPr>
        <w:t xml:space="preserve"> в проблеме отсутствия или недостаточного развития его духовности.</w:t>
      </w:r>
      <w:r w:rsidR="00A978F6" w:rsidRPr="00535F78">
        <w:rPr>
          <w:rFonts w:ascii="Times New Roman" w:hAnsi="Times New Roman" w:cs="Times New Roman"/>
          <w:sz w:val="32"/>
          <w:szCs w:val="32"/>
        </w:rPr>
        <w:t xml:space="preserve"> Современно звучат слова Н. Бердяева: «Человек перестал понимать, для чего он живет, и не имеет времени задуматься над смыслом жизни. Жизнь человека заполнена средствами к жизни, которые стали его самоцелью.» </w:t>
      </w:r>
      <w:r w:rsidR="00A978F6" w:rsidRPr="00535F78">
        <w:rPr>
          <w:rFonts w:ascii="Times New Roman" w:hAnsi="Times New Roman" w:cs="Times New Roman"/>
          <w:i/>
          <w:sz w:val="32"/>
          <w:szCs w:val="32"/>
        </w:rPr>
        <w:t>Кризис духовный-еще более опасный, чем кризис экологический, ибо его результатом является интеллект, вышедший из-под контроля нравственности. Такой интеллект является разрушителем гармонии божественного мира.</w:t>
      </w:r>
    </w:p>
    <w:p w:rsidR="00A978F6" w:rsidRPr="00535F78" w:rsidRDefault="00A978F6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5F78">
        <w:rPr>
          <w:rFonts w:ascii="Times New Roman" w:hAnsi="Times New Roman" w:cs="Times New Roman"/>
          <w:sz w:val="32"/>
          <w:szCs w:val="32"/>
        </w:rPr>
        <w:t xml:space="preserve"> </w:t>
      </w:r>
      <w:r w:rsidR="00535F78">
        <w:rPr>
          <w:rFonts w:ascii="Times New Roman" w:hAnsi="Times New Roman" w:cs="Times New Roman"/>
          <w:sz w:val="32"/>
          <w:szCs w:val="32"/>
        </w:rPr>
        <w:t xml:space="preserve">       </w:t>
      </w:r>
      <w:r w:rsidRPr="00535F78">
        <w:rPr>
          <w:rFonts w:ascii="Times New Roman" w:hAnsi="Times New Roman" w:cs="Times New Roman"/>
          <w:sz w:val="32"/>
          <w:szCs w:val="32"/>
        </w:rPr>
        <w:t xml:space="preserve">Между тем на заре </w:t>
      </w:r>
      <w:r w:rsidR="00B80B85" w:rsidRPr="00535F78">
        <w:rPr>
          <w:rFonts w:ascii="Times New Roman" w:hAnsi="Times New Roman" w:cs="Times New Roman"/>
          <w:sz w:val="32"/>
          <w:szCs w:val="32"/>
        </w:rPr>
        <w:t xml:space="preserve">своего развития человек не отделял себя от природы: более того, он не отделял себя от всего Мироздания. Древние философы Востока, Греции рассматривали человека как часть Космоса, как малый космический мир, в котором отражаются все процессы Вселенной. Античный период – это период </w:t>
      </w:r>
      <w:proofErr w:type="spellStart"/>
      <w:r w:rsidR="00B80B85" w:rsidRPr="00535F78">
        <w:rPr>
          <w:rFonts w:ascii="Times New Roman" w:hAnsi="Times New Roman" w:cs="Times New Roman"/>
          <w:sz w:val="32"/>
          <w:szCs w:val="32"/>
        </w:rPr>
        <w:t>космоцентрич</w:t>
      </w:r>
      <w:r w:rsidR="00535F78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r w:rsidR="00535F78">
        <w:rPr>
          <w:rFonts w:ascii="Times New Roman" w:hAnsi="Times New Roman" w:cs="Times New Roman"/>
          <w:sz w:val="32"/>
          <w:szCs w:val="32"/>
        </w:rPr>
        <w:t xml:space="preserve"> </w:t>
      </w:r>
      <w:r w:rsidR="00B80B85" w:rsidRPr="00535F78">
        <w:rPr>
          <w:rFonts w:ascii="Times New Roman" w:hAnsi="Times New Roman" w:cs="Times New Roman"/>
          <w:sz w:val="32"/>
          <w:szCs w:val="32"/>
        </w:rPr>
        <w:t>мироощущения. Именно тогда были сформулированы проблемы: предназначения человека, его место в природе и обществе, соотношение души и тела, разума и чувств.  В дальнейшем человечество в своем развитии пошло по пути противопоставления себя внешнему миру: жизнь была отделена от неживой природы, общество – от жизни в природе, техника-от культуры, человек-от природы и Космоса. В Средние века человек был поставлен в центр познания, и это стало начало</w:t>
      </w:r>
      <w:r w:rsidR="00535F78">
        <w:rPr>
          <w:rFonts w:ascii="Times New Roman" w:hAnsi="Times New Roman" w:cs="Times New Roman"/>
          <w:sz w:val="32"/>
          <w:szCs w:val="32"/>
        </w:rPr>
        <w:t xml:space="preserve">м развития антропоцентрического </w:t>
      </w:r>
      <w:r w:rsidR="00B80B85" w:rsidRPr="00535F78">
        <w:rPr>
          <w:rFonts w:ascii="Times New Roman" w:hAnsi="Times New Roman" w:cs="Times New Roman"/>
          <w:sz w:val="32"/>
          <w:szCs w:val="32"/>
        </w:rPr>
        <w:t xml:space="preserve">миропонимания-миропонимания, основанного на формуле «Человек-царь природы». Разрушительную роль сыграл и материализм </w:t>
      </w:r>
      <w:r w:rsidR="00B80B85" w:rsidRPr="00535F78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B80B85" w:rsidRPr="00535F78">
        <w:rPr>
          <w:rFonts w:ascii="Times New Roman" w:hAnsi="Times New Roman" w:cs="Times New Roman"/>
          <w:sz w:val="32"/>
          <w:szCs w:val="32"/>
        </w:rPr>
        <w:t>-</w:t>
      </w:r>
      <w:r w:rsidR="00B80B85" w:rsidRPr="00535F78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B80B85" w:rsidRPr="00535F78">
        <w:rPr>
          <w:rFonts w:ascii="Times New Roman" w:hAnsi="Times New Roman" w:cs="Times New Roman"/>
          <w:sz w:val="32"/>
          <w:szCs w:val="32"/>
        </w:rPr>
        <w:t xml:space="preserve"> веков, достигший своего апогея в России в форме практически насильственного атеизма. Человек и вправду начал верить, что мир –это </w:t>
      </w:r>
      <w:r w:rsidR="00B80B85" w:rsidRPr="00535F78">
        <w:rPr>
          <w:rFonts w:ascii="Times New Roman" w:hAnsi="Times New Roman" w:cs="Times New Roman"/>
          <w:sz w:val="32"/>
          <w:szCs w:val="32"/>
        </w:rPr>
        <w:lastRenderedPageBreak/>
        <w:t>только та реальность, которую он может воспринять своими</w:t>
      </w:r>
      <w:r w:rsidR="00A60011" w:rsidRPr="00535F78">
        <w:rPr>
          <w:rFonts w:ascii="Times New Roman" w:hAnsi="Times New Roman" w:cs="Times New Roman"/>
          <w:sz w:val="32"/>
          <w:szCs w:val="32"/>
        </w:rPr>
        <w:t xml:space="preserve"> органами чувств-увидеть, услышать, </w:t>
      </w:r>
      <w:r w:rsidR="00535F78" w:rsidRPr="00535F78">
        <w:rPr>
          <w:rFonts w:ascii="Times New Roman" w:hAnsi="Times New Roman" w:cs="Times New Roman"/>
          <w:sz w:val="32"/>
          <w:szCs w:val="32"/>
        </w:rPr>
        <w:t>пощупать и</w:t>
      </w:r>
      <w:r w:rsidR="00A60011" w:rsidRPr="00535F78">
        <w:rPr>
          <w:rFonts w:ascii="Times New Roman" w:hAnsi="Times New Roman" w:cs="Times New Roman"/>
          <w:sz w:val="32"/>
          <w:szCs w:val="32"/>
        </w:rPr>
        <w:t xml:space="preserve"> т. Д. Между тем многие открытия прошлого века наглядно демонстрируют: человек, как биологическое существо, несовершенен. У него нет органов для восприятия радиации, слабо развиты обоняние, зрение, слух, он не чувствует ультра и инфракрасные лучи, ультразвук, не обладает </w:t>
      </w:r>
      <w:proofErr w:type="spellStart"/>
      <w:r w:rsidR="00A60011" w:rsidRPr="00535F78">
        <w:rPr>
          <w:rFonts w:ascii="Times New Roman" w:hAnsi="Times New Roman" w:cs="Times New Roman"/>
          <w:sz w:val="32"/>
          <w:szCs w:val="32"/>
        </w:rPr>
        <w:t>эхолокацией</w:t>
      </w:r>
      <w:proofErr w:type="spellEnd"/>
      <w:r w:rsidR="00A60011" w:rsidRPr="00535F78">
        <w:rPr>
          <w:rFonts w:ascii="Times New Roman" w:hAnsi="Times New Roman" w:cs="Times New Roman"/>
          <w:sz w:val="32"/>
          <w:szCs w:val="32"/>
        </w:rPr>
        <w:t>.</w:t>
      </w:r>
    </w:p>
    <w:p w:rsidR="00A60011" w:rsidRPr="00535F78" w:rsidRDefault="00535F78" w:rsidP="00535F7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60011" w:rsidRPr="00535F78">
        <w:rPr>
          <w:rFonts w:ascii="Times New Roman" w:hAnsi="Times New Roman" w:cs="Times New Roman"/>
          <w:sz w:val="32"/>
          <w:szCs w:val="32"/>
        </w:rPr>
        <w:t xml:space="preserve">В настоящий момент все острее ощущается </w:t>
      </w:r>
      <w:r w:rsidR="00A60011" w:rsidRPr="00535F78">
        <w:rPr>
          <w:rFonts w:ascii="Times New Roman" w:hAnsi="Times New Roman" w:cs="Times New Roman"/>
          <w:i/>
          <w:sz w:val="32"/>
          <w:szCs w:val="32"/>
        </w:rPr>
        <w:t>необходимость пересмотра отношения человека к окружающему миру и своему месту в нем.</w:t>
      </w:r>
      <w:r w:rsidR="00A60011" w:rsidRPr="00535F78">
        <w:rPr>
          <w:rFonts w:ascii="Times New Roman" w:hAnsi="Times New Roman" w:cs="Times New Roman"/>
          <w:sz w:val="32"/>
          <w:szCs w:val="32"/>
        </w:rPr>
        <w:t xml:space="preserve"> Настало время осознать: </w:t>
      </w:r>
      <w:r w:rsidR="00A60011" w:rsidRPr="00535F78">
        <w:rPr>
          <w:rFonts w:ascii="Times New Roman" w:hAnsi="Times New Roman" w:cs="Times New Roman"/>
          <w:i/>
          <w:sz w:val="32"/>
          <w:szCs w:val="32"/>
        </w:rPr>
        <w:t>человек-это не только планетарное, но и космическое явление;</w:t>
      </w:r>
      <w:r w:rsidR="00A60011" w:rsidRPr="00535F78">
        <w:rPr>
          <w:rFonts w:ascii="Times New Roman" w:hAnsi="Times New Roman" w:cs="Times New Roman"/>
          <w:sz w:val="32"/>
          <w:szCs w:val="32"/>
        </w:rPr>
        <w:t xml:space="preserve"> его развитие не может осуществляться по одним только социально-экономическим законам, обеспечивающим многочисленные блага для тела-его биологической составляющей. </w:t>
      </w:r>
      <w:r w:rsidR="00A60011" w:rsidRPr="00535F78">
        <w:rPr>
          <w:rFonts w:ascii="Times New Roman" w:hAnsi="Times New Roman" w:cs="Times New Roman"/>
          <w:i/>
          <w:sz w:val="32"/>
          <w:szCs w:val="32"/>
        </w:rPr>
        <w:t xml:space="preserve">Человек наделен душой, в нем есть космический дух, поэтому он должен развивать свой внутренний мир-этот божественный потенциал, который невидим для глаза, но постоянно проявляется в делах, чувствах, мыслях, отношении к миру природы и людям. </w:t>
      </w:r>
    </w:p>
    <w:p w:rsidR="00A60011" w:rsidRPr="00535F78" w:rsidRDefault="00535F78" w:rsidP="00535F7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60011" w:rsidRPr="00535F78">
        <w:rPr>
          <w:rFonts w:ascii="Times New Roman" w:hAnsi="Times New Roman" w:cs="Times New Roman"/>
          <w:i/>
          <w:sz w:val="32"/>
          <w:szCs w:val="32"/>
        </w:rPr>
        <w:t>Светская духовность-это стремление человека к познанию себя и своего места в этом мире, это постижение высших ценностей, стремление к гармонии во взаимоотношениях с людьми, природой, культурой, наукой, искусством, это созидание и творчество в любой сфере деятельности.</w:t>
      </w:r>
    </w:p>
    <w:p w:rsidR="00A60011" w:rsidRPr="00535F78" w:rsidRDefault="00535F78" w:rsidP="00535F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60011" w:rsidRPr="00535F78">
        <w:rPr>
          <w:rFonts w:ascii="Times New Roman" w:hAnsi="Times New Roman" w:cs="Times New Roman"/>
          <w:sz w:val="32"/>
          <w:szCs w:val="32"/>
        </w:rPr>
        <w:t xml:space="preserve">Ребенок дошкольного возраста находится в самом начале своего развития, о духовности этого периода можно говорить лишь условно. Тем не менее можно </w:t>
      </w:r>
      <w:r w:rsidR="00A60011" w:rsidRPr="00535F78">
        <w:rPr>
          <w:rFonts w:ascii="Times New Roman" w:hAnsi="Times New Roman" w:cs="Times New Roman"/>
          <w:i/>
          <w:sz w:val="32"/>
          <w:szCs w:val="32"/>
        </w:rPr>
        <w:t>выделить качества характера; поведения ребенка, которы</w:t>
      </w:r>
      <w:r w:rsidR="0052098B" w:rsidRPr="00535F78">
        <w:rPr>
          <w:rFonts w:ascii="Times New Roman" w:hAnsi="Times New Roman" w:cs="Times New Roman"/>
          <w:i/>
          <w:sz w:val="32"/>
          <w:szCs w:val="32"/>
        </w:rPr>
        <w:t>е содержат в себе потенциал духовности.</w:t>
      </w:r>
      <w:r w:rsidR="0052098B" w:rsidRPr="00535F78">
        <w:rPr>
          <w:rFonts w:ascii="Times New Roman" w:hAnsi="Times New Roman" w:cs="Times New Roman"/>
          <w:sz w:val="32"/>
          <w:szCs w:val="32"/>
        </w:rPr>
        <w:t xml:space="preserve"> Для реализации этого потенциала, необходимо воспитание, способное обеспечить развитие таких качеств. </w:t>
      </w:r>
    </w:p>
    <w:p w:rsidR="0052098B" w:rsidRPr="00535F78" w:rsidRDefault="0052098B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5F78">
        <w:rPr>
          <w:rFonts w:ascii="Times New Roman" w:hAnsi="Times New Roman" w:cs="Times New Roman"/>
          <w:sz w:val="32"/>
          <w:szCs w:val="32"/>
        </w:rPr>
        <w:t>Попытаемся определить их:</w:t>
      </w:r>
    </w:p>
    <w:p w:rsidR="0052098B" w:rsidRPr="00535F78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sym w:font="Wingdings" w:char="F06C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098B" w:rsidRPr="0039031A">
        <w:rPr>
          <w:rFonts w:ascii="Times New Roman" w:hAnsi="Times New Roman" w:cs="Times New Roman"/>
          <w:i/>
          <w:sz w:val="32"/>
          <w:szCs w:val="32"/>
        </w:rPr>
        <w:t>Дружелюбие, открытость ребенка</w:t>
      </w:r>
      <w:r w:rsidR="0052098B" w:rsidRPr="00535F78">
        <w:rPr>
          <w:rFonts w:ascii="Times New Roman" w:hAnsi="Times New Roman" w:cs="Times New Roman"/>
          <w:sz w:val="32"/>
          <w:szCs w:val="32"/>
        </w:rPr>
        <w:t xml:space="preserve"> как начало доброго отношения к миру, природе, людям; эти качества в дальнейшем могут перерасти в большую любовь в широком и духовном ее понимании.</w:t>
      </w:r>
    </w:p>
    <w:p w:rsidR="0052098B" w:rsidRPr="00535F78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sym w:font="Wingdings" w:char="F06C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098B" w:rsidRPr="0039031A">
        <w:rPr>
          <w:rFonts w:ascii="Times New Roman" w:hAnsi="Times New Roman" w:cs="Times New Roman"/>
          <w:i/>
          <w:sz w:val="32"/>
          <w:szCs w:val="32"/>
        </w:rPr>
        <w:t>Данная от природы ориентировка в окружающем пространстве</w:t>
      </w:r>
      <w:r w:rsidR="0052098B" w:rsidRPr="00535F78">
        <w:rPr>
          <w:rFonts w:ascii="Times New Roman" w:hAnsi="Times New Roman" w:cs="Times New Roman"/>
          <w:sz w:val="32"/>
          <w:szCs w:val="32"/>
        </w:rPr>
        <w:t xml:space="preserve"> может превратиться в любознательность, ус</w:t>
      </w:r>
      <w:r w:rsidR="00540322" w:rsidRPr="00535F78">
        <w:rPr>
          <w:rFonts w:ascii="Times New Roman" w:hAnsi="Times New Roman" w:cs="Times New Roman"/>
          <w:sz w:val="32"/>
          <w:szCs w:val="32"/>
        </w:rPr>
        <w:t>тойчивый интерес к знаниям, стремление познавать сначала ближайший, затем далекий (космический) мир.</w:t>
      </w:r>
    </w:p>
    <w:p w:rsidR="00540322" w:rsidRPr="00535F78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</w:t>
      </w:r>
      <w:r w:rsidRPr="0039031A">
        <w:rPr>
          <w:rFonts w:ascii="Times New Roman" w:hAnsi="Times New Roman" w:cs="Times New Roman"/>
          <w:sz w:val="32"/>
          <w:szCs w:val="32"/>
        </w:rPr>
        <w:sym w:font="Wingdings" w:char="F06C"/>
      </w:r>
      <w:r w:rsidRPr="0039031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40322" w:rsidRPr="0039031A">
        <w:rPr>
          <w:rFonts w:ascii="Times New Roman" w:hAnsi="Times New Roman" w:cs="Times New Roman"/>
          <w:i/>
          <w:sz w:val="32"/>
          <w:szCs w:val="32"/>
        </w:rPr>
        <w:t>Любовь к родным; близким (потребность в защищенности)</w:t>
      </w:r>
      <w:r w:rsidR="00540322" w:rsidRPr="00535F78">
        <w:rPr>
          <w:rFonts w:ascii="Times New Roman" w:hAnsi="Times New Roman" w:cs="Times New Roman"/>
          <w:sz w:val="32"/>
          <w:szCs w:val="32"/>
        </w:rPr>
        <w:t xml:space="preserve"> может помочь ребенку преодолеть свой эгоизм, а развитие </w:t>
      </w:r>
      <w:r w:rsidR="00540322" w:rsidRPr="0039031A">
        <w:rPr>
          <w:rFonts w:ascii="Times New Roman" w:hAnsi="Times New Roman" w:cs="Times New Roman"/>
          <w:i/>
          <w:sz w:val="32"/>
          <w:szCs w:val="32"/>
        </w:rPr>
        <w:t xml:space="preserve">способности </w:t>
      </w:r>
      <w:r w:rsidRPr="0039031A">
        <w:rPr>
          <w:rFonts w:ascii="Times New Roman" w:hAnsi="Times New Roman" w:cs="Times New Roman"/>
          <w:i/>
          <w:sz w:val="32"/>
          <w:szCs w:val="32"/>
        </w:rPr>
        <w:t>сочувствовать</w:t>
      </w:r>
      <w:r w:rsidR="00540322" w:rsidRPr="0039031A">
        <w:rPr>
          <w:rFonts w:ascii="Times New Roman" w:hAnsi="Times New Roman" w:cs="Times New Roman"/>
          <w:i/>
          <w:sz w:val="32"/>
          <w:szCs w:val="32"/>
        </w:rPr>
        <w:t>, сопережива</w:t>
      </w:r>
      <w:r w:rsidR="00540322" w:rsidRPr="00535F78">
        <w:rPr>
          <w:rFonts w:ascii="Times New Roman" w:hAnsi="Times New Roman" w:cs="Times New Roman"/>
          <w:sz w:val="32"/>
          <w:szCs w:val="32"/>
        </w:rPr>
        <w:t>ть станет началом человеколюбия, жизнелюбия.</w:t>
      </w:r>
    </w:p>
    <w:p w:rsidR="00540322" w:rsidRPr="00535F78" w:rsidRDefault="00540322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5F78">
        <w:rPr>
          <w:rFonts w:ascii="Times New Roman" w:hAnsi="Times New Roman" w:cs="Times New Roman"/>
          <w:sz w:val="32"/>
          <w:szCs w:val="32"/>
        </w:rPr>
        <w:t xml:space="preserve"> </w:t>
      </w:r>
      <w:r w:rsidR="0039031A">
        <w:rPr>
          <w:rFonts w:ascii="Times New Roman" w:hAnsi="Times New Roman" w:cs="Times New Roman"/>
          <w:sz w:val="32"/>
          <w:szCs w:val="32"/>
        </w:rPr>
        <w:t xml:space="preserve">        </w:t>
      </w:r>
      <w:r w:rsidR="0039031A">
        <w:rPr>
          <w:rFonts w:ascii="Times New Roman" w:hAnsi="Times New Roman" w:cs="Times New Roman"/>
          <w:sz w:val="32"/>
          <w:szCs w:val="32"/>
        </w:rPr>
        <w:sym w:font="Wingdings" w:char="F06C"/>
      </w:r>
      <w:r w:rsidR="0039031A">
        <w:rPr>
          <w:rFonts w:ascii="Times New Roman" w:hAnsi="Times New Roman" w:cs="Times New Roman"/>
          <w:sz w:val="32"/>
          <w:szCs w:val="32"/>
        </w:rPr>
        <w:t xml:space="preserve"> </w:t>
      </w:r>
      <w:r w:rsidRPr="0039031A">
        <w:rPr>
          <w:rFonts w:ascii="Times New Roman" w:hAnsi="Times New Roman" w:cs="Times New Roman"/>
          <w:i/>
          <w:sz w:val="32"/>
          <w:szCs w:val="32"/>
        </w:rPr>
        <w:t>Стремление стать лучше</w:t>
      </w:r>
      <w:r w:rsidRPr="00535F78">
        <w:rPr>
          <w:rFonts w:ascii="Times New Roman" w:hAnsi="Times New Roman" w:cs="Times New Roman"/>
          <w:sz w:val="32"/>
          <w:szCs w:val="32"/>
        </w:rPr>
        <w:t xml:space="preserve"> в дальнейшем может превратиться в устойчивое качество, которое обеспечит непрерывное саморазвитие, самосовершенствование.</w:t>
      </w:r>
    </w:p>
    <w:p w:rsidR="00540322" w:rsidRPr="00535F78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sym w:font="Wingdings" w:char="F06C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322" w:rsidRPr="0039031A">
        <w:rPr>
          <w:rFonts w:ascii="Times New Roman" w:hAnsi="Times New Roman" w:cs="Times New Roman"/>
          <w:i/>
          <w:sz w:val="32"/>
          <w:szCs w:val="32"/>
        </w:rPr>
        <w:t>Скромность, умение сдержать свои желания, готовность поделиться</w:t>
      </w:r>
      <w:r w:rsidR="00540322" w:rsidRPr="00535F78">
        <w:rPr>
          <w:rFonts w:ascii="Times New Roman" w:hAnsi="Times New Roman" w:cs="Times New Roman"/>
          <w:sz w:val="32"/>
          <w:szCs w:val="32"/>
        </w:rPr>
        <w:t xml:space="preserve"> могут стать началом развития способности к самоограничен</w:t>
      </w:r>
      <w:r>
        <w:rPr>
          <w:rFonts w:ascii="Times New Roman" w:hAnsi="Times New Roman" w:cs="Times New Roman"/>
          <w:sz w:val="32"/>
          <w:szCs w:val="32"/>
        </w:rPr>
        <w:t>и</w:t>
      </w:r>
      <w:r w:rsidR="00540322" w:rsidRPr="00535F78">
        <w:rPr>
          <w:rFonts w:ascii="Times New Roman" w:hAnsi="Times New Roman" w:cs="Times New Roman"/>
          <w:sz w:val="32"/>
          <w:szCs w:val="32"/>
        </w:rPr>
        <w:t>ю, воздержанности и даже самопожертвованию.</w:t>
      </w:r>
    </w:p>
    <w:p w:rsidR="00540322" w:rsidRPr="00535F78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sym w:font="Wingdings" w:char="F06C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322" w:rsidRPr="0039031A">
        <w:rPr>
          <w:rFonts w:ascii="Times New Roman" w:hAnsi="Times New Roman" w:cs="Times New Roman"/>
          <w:i/>
          <w:sz w:val="32"/>
          <w:szCs w:val="32"/>
        </w:rPr>
        <w:t>Стыдливость</w:t>
      </w:r>
      <w:r w:rsidR="00540322" w:rsidRPr="00535F78">
        <w:rPr>
          <w:rFonts w:ascii="Times New Roman" w:hAnsi="Times New Roman" w:cs="Times New Roman"/>
          <w:sz w:val="32"/>
          <w:szCs w:val="32"/>
        </w:rPr>
        <w:t xml:space="preserve"> может быть началом Совестливого отношения к своим поступкам, а в дальнейшем преобразоваться в подлинное чувство совести, которое и будет регулировать нравственное поведение личности.</w:t>
      </w:r>
    </w:p>
    <w:p w:rsidR="0039031A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sym w:font="Wingdings" w:char="F06C"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>Неугомонная активность, стремление к деятельности, к</w:t>
      </w:r>
    </w:p>
    <w:p w:rsidR="0039031A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>получению результата могут стать началом творческого</w:t>
      </w:r>
    </w:p>
    <w:p w:rsidR="0039031A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 xml:space="preserve"> отношения к действенности, началом созидания, </w:t>
      </w:r>
    </w:p>
    <w:p w:rsidR="00540322" w:rsidRPr="00535F78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>одухотворенности поиска в приложении своих сил.</w:t>
      </w:r>
    </w:p>
    <w:p w:rsidR="0039031A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sym w:font="Wingdings" w:char="F06C"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>Умение радоваться, замечать хоро</w:t>
      </w:r>
      <w:r>
        <w:rPr>
          <w:rFonts w:ascii="Times New Roman" w:hAnsi="Times New Roman" w:cs="Times New Roman"/>
          <w:sz w:val="32"/>
          <w:szCs w:val="32"/>
        </w:rPr>
        <w:t>ш</w:t>
      </w:r>
      <w:r w:rsidR="002D7D3D" w:rsidRPr="00535F78">
        <w:rPr>
          <w:rFonts w:ascii="Times New Roman" w:hAnsi="Times New Roman" w:cs="Times New Roman"/>
          <w:sz w:val="32"/>
          <w:szCs w:val="32"/>
        </w:rPr>
        <w:t>ее в любых ег</w:t>
      </w:r>
      <w:r>
        <w:rPr>
          <w:rFonts w:ascii="Times New Roman" w:hAnsi="Times New Roman" w:cs="Times New Roman"/>
          <w:sz w:val="32"/>
          <w:szCs w:val="32"/>
        </w:rPr>
        <w:t>о</w:t>
      </w:r>
    </w:p>
    <w:p w:rsidR="0039031A" w:rsidRDefault="002D7D3D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5F78">
        <w:rPr>
          <w:rFonts w:ascii="Times New Roman" w:hAnsi="Times New Roman" w:cs="Times New Roman"/>
          <w:sz w:val="32"/>
          <w:szCs w:val="32"/>
        </w:rPr>
        <w:t xml:space="preserve"> </w:t>
      </w:r>
      <w:r w:rsidR="0039031A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35F78">
        <w:rPr>
          <w:rFonts w:ascii="Times New Roman" w:hAnsi="Times New Roman" w:cs="Times New Roman"/>
          <w:sz w:val="32"/>
          <w:szCs w:val="32"/>
        </w:rPr>
        <w:t xml:space="preserve">проявлениях может быть началом сохранения, а затем </w:t>
      </w:r>
    </w:p>
    <w:p w:rsidR="0039031A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>и созидания гармонии в окружающем мире, гармонии</w:t>
      </w:r>
    </w:p>
    <w:p w:rsidR="002D7D3D" w:rsidRPr="00535F78" w:rsidRDefault="0039031A" w:rsidP="003903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D7D3D" w:rsidRPr="00535F78">
        <w:rPr>
          <w:rFonts w:ascii="Times New Roman" w:hAnsi="Times New Roman" w:cs="Times New Roman"/>
          <w:sz w:val="32"/>
          <w:szCs w:val="32"/>
        </w:rPr>
        <w:t xml:space="preserve"> прекрасного.</w:t>
      </w:r>
    </w:p>
    <w:p w:rsidR="002D7D3D" w:rsidRPr="00535F78" w:rsidRDefault="002D7D3D" w:rsidP="00535F78">
      <w:pPr>
        <w:jc w:val="both"/>
        <w:rPr>
          <w:rFonts w:ascii="Times New Roman" w:hAnsi="Times New Roman" w:cs="Times New Roman"/>
          <w:sz w:val="32"/>
          <w:szCs w:val="32"/>
        </w:rPr>
      </w:pPr>
      <w:r w:rsidRPr="00535F78">
        <w:rPr>
          <w:rFonts w:ascii="Times New Roman" w:hAnsi="Times New Roman" w:cs="Times New Roman"/>
          <w:sz w:val="32"/>
          <w:szCs w:val="32"/>
        </w:rPr>
        <w:t>Экологическое воспитание, правильно организованное и в дошкольном учреждении, представляет широкие возможности для развития духовной сферы ребенка. Эти возможности заключены главным образом во взаимодействии дошкольника с миром природы, находящейся в пространстве его жизнедеятельности.</w:t>
      </w:r>
    </w:p>
    <w:sectPr w:rsidR="002D7D3D" w:rsidRPr="00535F78" w:rsidSect="00023455">
      <w:pgSz w:w="11906" w:h="16838"/>
      <w:pgMar w:top="1134" w:right="850" w:bottom="1134" w:left="1134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7"/>
    <w:rsid w:val="00023455"/>
    <w:rsid w:val="002D7D3D"/>
    <w:rsid w:val="0039031A"/>
    <w:rsid w:val="004F26D4"/>
    <w:rsid w:val="0052098B"/>
    <w:rsid w:val="00535F78"/>
    <w:rsid w:val="00540322"/>
    <w:rsid w:val="005C47F7"/>
    <w:rsid w:val="00A60011"/>
    <w:rsid w:val="00A978F6"/>
    <w:rsid w:val="00AC411E"/>
    <w:rsid w:val="00B80B85"/>
    <w:rsid w:val="00B81E33"/>
    <w:rsid w:val="00C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7</cp:revision>
  <cp:lastPrinted>2018-05-22T06:26:00Z</cp:lastPrinted>
  <dcterms:created xsi:type="dcterms:W3CDTF">2018-05-22T05:19:00Z</dcterms:created>
  <dcterms:modified xsi:type="dcterms:W3CDTF">2018-05-23T06:48:00Z</dcterms:modified>
</cp:coreProperties>
</file>