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AF1DD" w:themeColor="accent3" w:themeTint="33"/>
  <w:body>
    <w:p w:rsidR="00CA2D6D" w:rsidRPr="00FD2C85" w:rsidRDefault="00CA2D6D" w:rsidP="00FD2C85">
      <w:pPr>
        <w:jc w:val="center"/>
        <w:rPr>
          <w:rFonts w:ascii="Times New Roman" w:eastAsia="Times New Roman" w:hAnsi="Times New Roman" w:cs="Times New Roman"/>
          <w:b/>
          <w:color w:val="000000"/>
          <w:kern w:val="36"/>
          <w:sz w:val="39"/>
          <w:szCs w:val="39"/>
          <w:lang w:eastAsia="ru-RU"/>
        </w:rPr>
      </w:pPr>
      <w:r w:rsidRPr="00FD2C85">
        <w:rPr>
          <w:rFonts w:ascii="Times New Roman" w:eastAsia="Times New Roman" w:hAnsi="Times New Roman" w:cs="Times New Roman"/>
          <w:b/>
          <w:color w:val="FF0000"/>
          <w:kern w:val="36"/>
          <w:sz w:val="39"/>
          <w:szCs w:val="39"/>
          <w:lang w:eastAsia="ru-RU"/>
        </w:rPr>
        <w:t>Памятка для родителей</w:t>
      </w:r>
    </w:p>
    <w:p w:rsidR="00CA2D6D" w:rsidRPr="00FD2C85" w:rsidRDefault="00CA2D6D" w:rsidP="00FD2C85">
      <w:pPr>
        <w:jc w:val="center"/>
        <w:rPr>
          <w:rFonts w:ascii="Times New Roman" w:eastAsia="Times New Roman" w:hAnsi="Times New Roman" w:cs="Times New Roman"/>
          <w:b/>
          <w:sz w:val="28"/>
          <w:szCs w:val="28"/>
          <w:u w:val="single"/>
          <w:lang w:eastAsia="ru-RU"/>
        </w:rPr>
      </w:pPr>
      <w:r w:rsidRPr="00FD2C85">
        <w:rPr>
          <w:rFonts w:ascii="Times New Roman" w:eastAsia="Times New Roman" w:hAnsi="Times New Roman" w:cs="Times New Roman"/>
          <w:b/>
          <w:color w:val="FF0000"/>
          <w:sz w:val="28"/>
          <w:szCs w:val="28"/>
          <w:u w:val="single"/>
          <w:lang w:eastAsia="ru-RU"/>
        </w:rPr>
        <w:t>КАК ДЕЙСТВОВАТЬ РЕБЕНКУ, ЕСЛИ ОН ОДИН ДОМА</w:t>
      </w:r>
    </w:p>
    <w:p w:rsidR="00CA2D6D" w:rsidRDefault="00FD2C85" w:rsidP="00FD2C85">
      <w:pPr>
        <w:spacing w:before="150" w:after="150" w:line="408" w:lineRule="atLeast"/>
        <w:ind w:left="75" w:right="75"/>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margin">
              <wp:posOffset>1720215</wp:posOffset>
            </wp:positionH>
            <wp:positionV relativeFrom="margin">
              <wp:posOffset>1870710</wp:posOffset>
            </wp:positionV>
            <wp:extent cx="2295525" cy="2419350"/>
            <wp:effectExtent l="19050" t="0" r="9525" b="0"/>
            <wp:wrapSquare wrapText="bothSides"/>
            <wp:docPr id="3" name="Рисунок 3" descr="ÐÐ°ÑÑÐ¸Ð½ÐºÐ¸ Ð¿Ð¾ Ð·Ð°Ð¿ÑÐ¾ÑÑ Ð¿Ð°Ð¼ÑÑÐºÐ° Ð´Ð»Ñ ÑÐ¾Ð´Ð¸ÑÐµÐ»ÐµÐ¹ &quot;ÐÐ´Ð¸Ð½ Ð´Ð¾Ð¼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Ð°Ð¼ÑÑÐºÐ° Ð´Ð»Ñ ÑÐ¾Ð´Ð¸ÑÐµÐ»ÐµÐ¹ &quot;ÐÐ´Ð¸Ð½ Ð´Ð¾Ð¼Ð°&quot;"/>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525" cy="2419350"/>
                    </a:xfrm>
                    <a:prstGeom prst="rect">
                      <a:avLst/>
                    </a:prstGeom>
                    <a:noFill/>
                    <a:ln>
                      <a:noFill/>
                    </a:ln>
                  </pic:spPr>
                </pic:pic>
              </a:graphicData>
            </a:graphic>
          </wp:anchor>
        </w:drawing>
      </w:r>
      <w:r w:rsidR="00CA2D6D" w:rsidRPr="009E2F08">
        <w:rPr>
          <w:rFonts w:ascii="Times New Roman" w:eastAsia="Times New Roman" w:hAnsi="Times New Roman" w:cs="Times New Roman"/>
          <w:sz w:val="28"/>
          <w:szCs w:val="28"/>
          <w:lang w:eastAsia="ru-RU"/>
        </w:rPr>
        <w:t>Если Вашим детям приходится оставаться дома одним, обучите их основным правилам поведения при отсутствии родителей. Чтобы избежать экстремальных ситуаций, ребенок должен: </w:t>
      </w:r>
    </w:p>
    <w:p w:rsidR="00FD2C85" w:rsidRDefault="00FD2C85" w:rsidP="00FD2C85">
      <w:pPr>
        <w:spacing w:before="150" w:after="150" w:line="408" w:lineRule="atLeast"/>
        <w:ind w:left="75" w:right="75"/>
        <w:jc w:val="both"/>
        <w:rPr>
          <w:rFonts w:ascii="Times New Roman" w:eastAsia="Times New Roman" w:hAnsi="Times New Roman" w:cs="Times New Roman"/>
          <w:sz w:val="28"/>
          <w:szCs w:val="28"/>
          <w:lang w:eastAsia="ru-RU"/>
        </w:rPr>
      </w:pPr>
    </w:p>
    <w:p w:rsidR="00FD2C85" w:rsidRDefault="00FD2C85" w:rsidP="00FD2C85">
      <w:pPr>
        <w:spacing w:before="150" w:after="150" w:line="408" w:lineRule="atLeast"/>
        <w:ind w:left="75" w:right="75"/>
        <w:jc w:val="both"/>
        <w:rPr>
          <w:rFonts w:ascii="Times New Roman" w:eastAsia="Times New Roman" w:hAnsi="Times New Roman" w:cs="Times New Roman"/>
          <w:sz w:val="28"/>
          <w:szCs w:val="28"/>
          <w:lang w:eastAsia="ru-RU"/>
        </w:rPr>
      </w:pPr>
    </w:p>
    <w:p w:rsidR="00FD2C85" w:rsidRDefault="00FD2C85" w:rsidP="00FD2C85">
      <w:pPr>
        <w:spacing w:before="150" w:after="150" w:line="408" w:lineRule="atLeast"/>
        <w:ind w:left="75" w:right="75"/>
        <w:jc w:val="both"/>
        <w:rPr>
          <w:rFonts w:ascii="Times New Roman" w:eastAsia="Times New Roman" w:hAnsi="Times New Roman" w:cs="Times New Roman"/>
          <w:sz w:val="28"/>
          <w:szCs w:val="28"/>
          <w:lang w:eastAsia="ru-RU"/>
        </w:rPr>
      </w:pPr>
    </w:p>
    <w:p w:rsidR="00FD2C85" w:rsidRDefault="00FD2C85" w:rsidP="00FD2C85">
      <w:pPr>
        <w:spacing w:before="150" w:after="150" w:line="408" w:lineRule="atLeast"/>
        <w:ind w:left="75" w:right="75"/>
        <w:jc w:val="both"/>
        <w:rPr>
          <w:rFonts w:ascii="Times New Roman" w:eastAsia="Times New Roman" w:hAnsi="Times New Roman" w:cs="Times New Roman"/>
          <w:sz w:val="28"/>
          <w:szCs w:val="28"/>
          <w:lang w:eastAsia="ru-RU"/>
        </w:rPr>
      </w:pPr>
    </w:p>
    <w:p w:rsidR="00FD2C85" w:rsidRDefault="00FD2C85" w:rsidP="00FD2C85">
      <w:pPr>
        <w:spacing w:before="150" w:after="150" w:line="408" w:lineRule="atLeast"/>
        <w:ind w:left="75" w:right="75"/>
        <w:jc w:val="both"/>
        <w:rPr>
          <w:rFonts w:ascii="Times New Roman" w:eastAsia="Times New Roman" w:hAnsi="Times New Roman" w:cs="Times New Roman"/>
          <w:sz w:val="28"/>
          <w:szCs w:val="28"/>
          <w:lang w:eastAsia="ru-RU"/>
        </w:rPr>
      </w:pPr>
    </w:p>
    <w:p w:rsidR="00FD2C85" w:rsidRDefault="00FD2C85" w:rsidP="00FD2C85">
      <w:pPr>
        <w:spacing w:before="150" w:after="150" w:line="408" w:lineRule="atLeast"/>
        <w:ind w:left="75" w:right="75"/>
        <w:jc w:val="both"/>
        <w:rPr>
          <w:rFonts w:ascii="Times New Roman" w:eastAsia="Times New Roman" w:hAnsi="Times New Roman" w:cs="Times New Roman"/>
          <w:sz w:val="28"/>
          <w:szCs w:val="28"/>
          <w:lang w:eastAsia="ru-RU"/>
        </w:rPr>
      </w:pPr>
    </w:p>
    <w:p w:rsidR="00FD2C85" w:rsidRDefault="00FD2C85" w:rsidP="00FD2C85">
      <w:pPr>
        <w:spacing w:before="150" w:after="150" w:line="408" w:lineRule="atLeast"/>
        <w:ind w:left="75" w:right="75"/>
        <w:jc w:val="both"/>
        <w:rPr>
          <w:rFonts w:ascii="Times New Roman" w:eastAsia="Times New Roman" w:hAnsi="Times New Roman" w:cs="Times New Roman"/>
          <w:sz w:val="28"/>
          <w:szCs w:val="28"/>
          <w:lang w:eastAsia="ru-RU"/>
        </w:rPr>
      </w:pPr>
    </w:p>
    <w:p w:rsidR="00FD2C85" w:rsidRDefault="00FD2C85" w:rsidP="00FD2C85">
      <w:pPr>
        <w:spacing w:before="150" w:after="150" w:line="408" w:lineRule="atLeast"/>
        <w:ind w:left="75" w:right="75"/>
        <w:jc w:val="both"/>
        <w:rPr>
          <w:rFonts w:ascii="Times New Roman" w:eastAsia="Times New Roman" w:hAnsi="Times New Roman" w:cs="Times New Roman"/>
          <w:sz w:val="28"/>
          <w:szCs w:val="28"/>
          <w:lang w:eastAsia="ru-RU"/>
        </w:rPr>
      </w:pPr>
    </w:p>
    <w:p w:rsidR="00FD2C85" w:rsidRDefault="00CA2D6D" w:rsidP="00FD2C85">
      <w:pPr>
        <w:spacing w:after="0" w:line="240" w:lineRule="auto"/>
        <w:ind w:left="75" w:right="75"/>
        <w:jc w:val="both"/>
        <w:rPr>
          <w:rFonts w:ascii="Times New Roman" w:eastAsia="Times New Roman" w:hAnsi="Times New Roman" w:cs="Times New Roman"/>
          <w:sz w:val="28"/>
          <w:szCs w:val="28"/>
          <w:lang w:eastAsia="ru-RU"/>
        </w:rPr>
      </w:pPr>
      <w:r w:rsidRPr="009E2F08">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Pr="009E2F08">
        <w:rPr>
          <w:rFonts w:ascii="Times New Roman" w:eastAsia="Times New Roman" w:hAnsi="Times New Roman" w:cs="Times New Roman"/>
          <w:sz w:val="28"/>
          <w:szCs w:val="28"/>
          <w:lang w:eastAsia="ru-RU"/>
        </w:rPr>
        <w:t>проверить надежность замков и запоров после Вашего ухода из дома;</w:t>
      </w:r>
    </w:p>
    <w:p w:rsidR="00CA2D6D" w:rsidRDefault="00CA2D6D" w:rsidP="00FD2C85">
      <w:pPr>
        <w:spacing w:after="0" w:line="240" w:lineRule="auto"/>
        <w:ind w:left="75" w:right="75"/>
        <w:jc w:val="both"/>
        <w:rPr>
          <w:rFonts w:ascii="Times New Roman" w:eastAsia="Times New Roman" w:hAnsi="Times New Roman" w:cs="Times New Roman"/>
          <w:sz w:val="28"/>
          <w:szCs w:val="28"/>
          <w:lang w:eastAsia="ru-RU"/>
        </w:rPr>
      </w:pPr>
      <w:r w:rsidRPr="009E2F08">
        <w:rPr>
          <w:rFonts w:ascii="Times New Roman" w:eastAsia="Times New Roman" w:hAnsi="Times New Roman" w:cs="Times New Roman"/>
          <w:sz w:val="28"/>
          <w:szCs w:val="28"/>
          <w:lang w:eastAsia="ru-RU"/>
        </w:rPr>
        <w:t> </w:t>
      </w:r>
      <w:r w:rsidRPr="009E2F08">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Pr="009E2F08">
        <w:rPr>
          <w:rFonts w:ascii="Times New Roman" w:eastAsia="Times New Roman" w:hAnsi="Times New Roman" w:cs="Times New Roman"/>
          <w:sz w:val="28"/>
          <w:szCs w:val="28"/>
          <w:lang w:eastAsia="ru-RU"/>
        </w:rPr>
        <w:t>никогда не открывать дверь незнакомым или малознакомым людям, какие бы причины они не называли и кем бы ни представлялись - сантехником, газовщиком, милиционером, знакомым родителей и т.д.</w:t>
      </w:r>
    </w:p>
    <w:p w:rsidR="00FD2C85" w:rsidRDefault="00FD2C85" w:rsidP="00FD2C85">
      <w:pPr>
        <w:spacing w:after="0" w:line="240" w:lineRule="auto"/>
        <w:ind w:left="75" w:right="75"/>
        <w:jc w:val="both"/>
        <w:rPr>
          <w:rFonts w:ascii="Times New Roman" w:eastAsia="Times New Roman" w:hAnsi="Times New Roman" w:cs="Times New Roman"/>
          <w:sz w:val="28"/>
          <w:szCs w:val="28"/>
          <w:lang w:eastAsia="ru-RU"/>
        </w:rPr>
      </w:pPr>
    </w:p>
    <w:p w:rsidR="00113B21" w:rsidRDefault="00CA2D6D" w:rsidP="00FD2C85">
      <w:pPr>
        <w:spacing w:after="0" w:line="240" w:lineRule="auto"/>
        <w:ind w:left="75" w:right="7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D2C85">
        <w:rPr>
          <w:rFonts w:ascii="Times New Roman" w:eastAsia="Times New Roman" w:hAnsi="Times New Roman" w:cs="Times New Roman"/>
          <w:sz w:val="28"/>
          <w:szCs w:val="28"/>
          <w:lang w:eastAsia="ru-RU"/>
        </w:rPr>
        <w:t>е</w:t>
      </w:r>
      <w:r w:rsidRPr="009E2F08">
        <w:rPr>
          <w:rFonts w:ascii="Times New Roman" w:eastAsia="Times New Roman" w:hAnsi="Times New Roman" w:cs="Times New Roman"/>
          <w:sz w:val="28"/>
          <w:szCs w:val="28"/>
          <w:lang w:eastAsia="ru-RU"/>
        </w:rPr>
        <w:t>сли незнакомец не уходит, позво</w:t>
      </w:r>
      <w:r w:rsidR="00FD2C85">
        <w:rPr>
          <w:rFonts w:ascii="Times New Roman" w:eastAsia="Times New Roman" w:hAnsi="Times New Roman" w:cs="Times New Roman"/>
          <w:sz w:val="28"/>
          <w:szCs w:val="28"/>
          <w:lang w:eastAsia="ru-RU"/>
        </w:rPr>
        <w:t>нить сначала соседям, затем в по</w:t>
      </w:r>
      <w:r w:rsidRPr="009E2F08">
        <w:rPr>
          <w:rFonts w:ascii="Times New Roman" w:eastAsia="Times New Roman" w:hAnsi="Times New Roman" w:cs="Times New Roman"/>
          <w:sz w:val="28"/>
          <w:szCs w:val="28"/>
          <w:lang w:eastAsia="ru-RU"/>
        </w:rPr>
        <w:t>лицию и родителям. Если дверь пытаются вскрыть, забаррикадировать ее стульями, тумбочкой, другими предметами, затем открыть (разбить) окно и громко кричать, призывая на помощь прохожих. Если попытки открыть дверь прекратились, не выходить на лестничную площадку. Посмотреть в окно, не выбегают ли из подъезда незнакомые люди. Заметив их, попытаться запомнить приметы, цвет, марку, номер машины, чтобы по</w:t>
      </w:r>
      <w:r w:rsidR="00FD2C85">
        <w:rPr>
          <w:rFonts w:ascii="Times New Roman" w:eastAsia="Times New Roman" w:hAnsi="Times New Roman" w:cs="Times New Roman"/>
          <w:sz w:val="28"/>
          <w:szCs w:val="28"/>
          <w:lang w:eastAsia="ru-RU"/>
        </w:rPr>
        <w:t>том сообщить об этом по</w:t>
      </w:r>
      <w:r>
        <w:rPr>
          <w:rFonts w:ascii="Times New Roman" w:eastAsia="Times New Roman" w:hAnsi="Times New Roman" w:cs="Times New Roman"/>
          <w:sz w:val="28"/>
          <w:szCs w:val="28"/>
          <w:lang w:eastAsia="ru-RU"/>
        </w:rPr>
        <w:t>лиции;</w:t>
      </w:r>
      <w:r w:rsidR="00FD2C85">
        <w:rPr>
          <w:noProof/>
          <w:lang w:eastAsia="ru-RU"/>
        </w:rPr>
        <w:drawing>
          <wp:anchor distT="0" distB="0" distL="114300" distR="114300" simplePos="0" relativeHeight="251659264" behindDoc="0" locked="0" layoutInCell="1" allowOverlap="1">
            <wp:simplePos x="2276475" y="8105775"/>
            <wp:positionH relativeFrom="margin">
              <wp:align>right</wp:align>
            </wp:positionH>
            <wp:positionV relativeFrom="margin">
              <wp:align>bottom</wp:align>
            </wp:positionV>
            <wp:extent cx="1724025" cy="1447165"/>
            <wp:effectExtent l="19050" t="0" r="9525" b="0"/>
            <wp:wrapSquare wrapText="bothSides"/>
            <wp:docPr id="5" name="Рисунок 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¾ÑÐ¾Ð¶ÐµÐµ Ð¸Ð·Ð¾Ð±ÑÐ°Ð¶ÐµÐ½Ð¸Ðµ"/>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1447165"/>
                    </a:xfrm>
                    <a:prstGeom prst="rect">
                      <a:avLst/>
                    </a:prstGeom>
                    <a:noFill/>
                    <a:ln>
                      <a:noFill/>
                    </a:ln>
                  </pic:spPr>
                </pic:pic>
              </a:graphicData>
            </a:graphic>
          </wp:anchor>
        </w:drawing>
      </w:r>
      <w:r w:rsidRPr="009E2F08">
        <w:rPr>
          <w:rFonts w:ascii="Times New Roman" w:eastAsia="Times New Roman" w:hAnsi="Times New Roman" w:cs="Times New Roman"/>
          <w:sz w:val="28"/>
          <w:szCs w:val="28"/>
          <w:lang w:eastAsia="ru-RU"/>
        </w:rPr>
        <w:t xml:space="preserve"> </w:t>
      </w:r>
    </w:p>
    <w:p w:rsidR="00CA2D6D" w:rsidRDefault="00CA2D6D" w:rsidP="00FD2C85">
      <w:pPr>
        <w:spacing w:before="150" w:after="150" w:line="408" w:lineRule="atLeast"/>
        <w:ind w:left="75" w:right="7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E2F08">
        <w:rPr>
          <w:rFonts w:ascii="Times New Roman" w:eastAsia="Times New Roman" w:hAnsi="Times New Roman" w:cs="Times New Roman"/>
          <w:sz w:val="28"/>
          <w:szCs w:val="28"/>
          <w:lang w:eastAsia="ru-RU"/>
        </w:rPr>
        <w:t xml:space="preserve">не отвечать по </w:t>
      </w:r>
      <w:proofErr w:type="gramStart"/>
      <w:r w:rsidRPr="009E2F08">
        <w:rPr>
          <w:rFonts w:ascii="Times New Roman" w:eastAsia="Times New Roman" w:hAnsi="Times New Roman" w:cs="Times New Roman"/>
          <w:sz w:val="28"/>
          <w:szCs w:val="28"/>
          <w:lang w:eastAsia="ru-RU"/>
        </w:rPr>
        <w:t>телефону</w:t>
      </w:r>
      <w:proofErr w:type="gramEnd"/>
      <w:r w:rsidRPr="009E2F08">
        <w:rPr>
          <w:rFonts w:ascii="Times New Roman" w:eastAsia="Times New Roman" w:hAnsi="Times New Roman" w:cs="Times New Roman"/>
          <w:sz w:val="28"/>
          <w:szCs w:val="28"/>
          <w:lang w:eastAsia="ru-RU"/>
        </w:rPr>
        <w:t xml:space="preserve"> ни на </w:t>
      </w:r>
      <w:proofErr w:type="gramStart"/>
      <w:r w:rsidRPr="009E2F08">
        <w:rPr>
          <w:rFonts w:ascii="Times New Roman" w:eastAsia="Times New Roman" w:hAnsi="Times New Roman" w:cs="Times New Roman"/>
          <w:sz w:val="28"/>
          <w:szCs w:val="28"/>
          <w:lang w:eastAsia="ru-RU"/>
        </w:rPr>
        <w:t>какие</w:t>
      </w:r>
      <w:proofErr w:type="gramEnd"/>
      <w:r w:rsidRPr="009E2F08">
        <w:rPr>
          <w:rFonts w:ascii="Times New Roman" w:eastAsia="Times New Roman" w:hAnsi="Times New Roman" w:cs="Times New Roman"/>
          <w:sz w:val="28"/>
          <w:szCs w:val="28"/>
          <w:lang w:eastAsia="ru-RU"/>
        </w:rPr>
        <w:t xml:space="preserve"> вопросы (как зовут маму или папу, где они работают, какие номера их служебных телефонов, когда они придут). Всегда можно сказать, что в данный момент родители (лучше папа), находятся в ванной, и предложить перезвонить через некоторое время; </w:t>
      </w:r>
      <w:r w:rsidRPr="009E2F08">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lastRenderedPageBreak/>
        <w:t xml:space="preserve">- </w:t>
      </w:r>
      <w:r w:rsidRPr="009E2F08">
        <w:rPr>
          <w:rFonts w:ascii="Times New Roman" w:eastAsia="Times New Roman" w:hAnsi="Times New Roman" w:cs="Times New Roman"/>
          <w:sz w:val="28"/>
          <w:szCs w:val="28"/>
          <w:lang w:eastAsia="ru-RU"/>
        </w:rPr>
        <w:t>если позвонили в дверь, посмотреть в дверной глазок, встав слева (справа) от входной двери и спросить "Кто?" Не открывать, пока не станет ясно, что пришел хорошо знакомый человек, о визите которого предупреждали родители; </w:t>
      </w:r>
      <w:r w:rsidRPr="009E2F08">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Pr="009E2F08">
        <w:rPr>
          <w:rFonts w:ascii="Times New Roman" w:eastAsia="Times New Roman" w:hAnsi="Times New Roman" w:cs="Times New Roman"/>
          <w:sz w:val="28"/>
          <w:szCs w:val="28"/>
          <w:lang w:eastAsia="ru-RU"/>
        </w:rPr>
        <w:t>если на лестнице никого не видно, или на лестничной площадке погас свет, не открывать дверь, так как злоумышленники могут специально заклеить дверной глазок. Необходимо позвонить по телефону соседям и попросить их посмотреть, что происходит; </w:t>
      </w:r>
    </w:p>
    <w:p w:rsidR="00CA2D6D" w:rsidRPr="009E2F08" w:rsidRDefault="00CA2D6D" w:rsidP="00FD2C85">
      <w:pPr>
        <w:spacing w:before="150" w:after="150" w:line="408" w:lineRule="atLeast"/>
        <w:ind w:left="75" w:right="75"/>
        <w:jc w:val="both"/>
        <w:rPr>
          <w:rFonts w:ascii="Times New Roman" w:eastAsia="Times New Roman" w:hAnsi="Times New Roman" w:cs="Times New Roman"/>
          <w:sz w:val="28"/>
          <w:szCs w:val="28"/>
          <w:lang w:eastAsia="ru-RU"/>
        </w:rPr>
      </w:pPr>
      <w:r>
        <w:rPr>
          <w:noProof/>
          <w:lang w:eastAsia="ru-RU"/>
        </w:rPr>
        <w:drawing>
          <wp:inline distT="0" distB="0" distL="0" distR="0">
            <wp:extent cx="2165993" cy="2819400"/>
            <wp:effectExtent l="0" t="0" r="5715" b="0"/>
            <wp:docPr id="2" name="Рисунок 2" descr="ÐÐ°ÑÑÐ¸Ð½ÐºÐ¸ Ð¿Ð¾ Ð·Ð°Ð¿ÑÐ¾ÑÑ Ð¿Ð°Ð¼ÑÑÐºÐ° Ð´Ð»Ñ ÑÐ¾Ð´Ð¸ÑÐµÐ»ÐµÐ¹ &quot;ÐÐ´Ð¸Ð½ Ð´Ð¾Ð¼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Ð°Ð¼ÑÑÐºÐ° Ð´Ð»Ñ ÑÐ¾Ð´Ð¸ÑÐµÐ»ÐµÐ¹ &quot;ÐÐ´Ð¸Ð½ Ð´Ð¾Ð¼Ð°&quot;"/>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987" cy="2827202"/>
                    </a:xfrm>
                    <a:prstGeom prst="rect">
                      <a:avLst/>
                    </a:prstGeom>
                    <a:noFill/>
                    <a:ln>
                      <a:noFill/>
                    </a:ln>
                  </pic:spPr>
                </pic:pic>
              </a:graphicData>
            </a:graphic>
          </wp:inline>
        </w:drawing>
      </w:r>
      <w:r w:rsidRPr="009E2F08">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Pr="009E2F08">
        <w:rPr>
          <w:rFonts w:ascii="Times New Roman" w:eastAsia="Times New Roman" w:hAnsi="Times New Roman" w:cs="Times New Roman"/>
          <w:sz w:val="28"/>
          <w:szCs w:val="28"/>
          <w:lang w:eastAsia="ru-RU"/>
        </w:rPr>
        <w:t>ни с кем не вступать в разговоры через дверь, в ответ на любые вопросы и просьбы отвечать: "Сейчас я позвоню соседу, он выйдет и поможет все реш</w:t>
      </w:r>
      <w:r w:rsidR="00FD2C85">
        <w:rPr>
          <w:rFonts w:ascii="Times New Roman" w:eastAsia="Times New Roman" w:hAnsi="Times New Roman" w:cs="Times New Roman"/>
          <w:sz w:val="28"/>
          <w:szCs w:val="28"/>
          <w:lang w:eastAsia="ru-RU"/>
        </w:rPr>
        <w:t>ить", или "Сейчас я позвоню в по</w:t>
      </w:r>
      <w:r w:rsidRPr="009E2F08">
        <w:rPr>
          <w:rFonts w:ascii="Times New Roman" w:eastAsia="Times New Roman" w:hAnsi="Times New Roman" w:cs="Times New Roman"/>
          <w:sz w:val="28"/>
          <w:szCs w:val="28"/>
          <w:lang w:eastAsia="ru-RU"/>
        </w:rPr>
        <w:t>лицию, они приедут и разберутся"; </w:t>
      </w:r>
      <w:r w:rsidRPr="009E2F08">
        <w:rPr>
          <w:rFonts w:ascii="Times New Roman" w:eastAsia="Times New Roman" w:hAnsi="Times New Roman" w:cs="Times New Roman"/>
          <w:sz w:val="28"/>
          <w:szCs w:val="28"/>
          <w:lang w:eastAsia="ru-RU"/>
        </w:rPr>
        <w:br/>
        <w:t>если просят открыть дверь, чтобы срочно позвонить по телефону (вызвать "скорую помощь" и сообщить о несчастном случае), ответить, что он сделает это самостоятельно, но в квартиру этого человека не впускать; </w:t>
      </w:r>
      <w:r w:rsidRPr="009E2F08">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Pr="009E2F08">
        <w:rPr>
          <w:rFonts w:ascii="Times New Roman" w:eastAsia="Times New Roman" w:hAnsi="Times New Roman" w:cs="Times New Roman"/>
          <w:sz w:val="28"/>
          <w:szCs w:val="28"/>
          <w:lang w:eastAsia="ru-RU"/>
        </w:rPr>
        <w:t>уходя из дома даже ненадолго (например, выносить мусор), не оставлять квартиру открытой, надежно запирать балконные двери, окна, форточки, даже если квартира находится на верхних этажах здания. Покидая квартиру надолго, оставить приметы, создающие впечатление, будто дома кто-то есть (например, негромко играющий приемник). Не оставлять ключи от квартиры в доступных местах (под ковриком, в почтовом ящике и т.п.), в кармане пальто (куртки, плаща), оставляя его в школьной раздевалке. Не давать ключи знакомым и приятелям. При потере ключей немедленно сообщить об этом родителям; подходя к своей двери при возвращении домой, убедиться, что сзади нет незнакомцев; </w:t>
      </w:r>
      <w:r w:rsidRPr="009E2F08">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lastRenderedPageBreak/>
        <w:t>- е</w:t>
      </w:r>
      <w:r w:rsidRPr="009E2F08">
        <w:rPr>
          <w:rFonts w:ascii="Times New Roman" w:eastAsia="Times New Roman" w:hAnsi="Times New Roman" w:cs="Times New Roman"/>
          <w:sz w:val="28"/>
          <w:szCs w:val="28"/>
          <w:lang w:eastAsia="ru-RU"/>
        </w:rPr>
        <w:t>сли квартира открыта - не входить в нее, немедленно сообщить об этом соседям, позвонить</w:t>
      </w:r>
      <w:r w:rsidR="00FD2C85">
        <w:rPr>
          <w:rFonts w:ascii="Times New Roman" w:eastAsia="Times New Roman" w:hAnsi="Times New Roman" w:cs="Times New Roman"/>
          <w:sz w:val="28"/>
          <w:szCs w:val="28"/>
          <w:lang w:eastAsia="ru-RU"/>
        </w:rPr>
        <w:t xml:space="preserve"> от них или со своего телефона  в по</w:t>
      </w:r>
      <w:r w:rsidRPr="009E2F08">
        <w:rPr>
          <w:rFonts w:ascii="Times New Roman" w:eastAsia="Times New Roman" w:hAnsi="Times New Roman" w:cs="Times New Roman"/>
          <w:sz w:val="28"/>
          <w:szCs w:val="28"/>
          <w:lang w:eastAsia="ru-RU"/>
        </w:rPr>
        <w:t>лицию. Не пытаться задержать преступников, даже если они выносят из квартиры имущество.</w:t>
      </w:r>
    </w:p>
    <w:p w:rsidR="00CA2D6D" w:rsidRPr="00CA2D6D" w:rsidRDefault="00CA2D6D" w:rsidP="00CA2D6D">
      <w:pPr>
        <w:rPr>
          <w:sz w:val="28"/>
          <w:szCs w:val="28"/>
        </w:rPr>
      </w:pPr>
    </w:p>
    <w:p w:rsidR="00CA2D6D" w:rsidRPr="00CA2D6D" w:rsidRDefault="00CA2D6D" w:rsidP="00CA2D6D">
      <w:pPr>
        <w:rPr>
          <w:rFonts w:ascii="Times New Roman" w:eastAsia="Times New Roman" w:hAnsi="Times New Roman" w:cs="Times New Roman"/>
          <w:color w:val="000000"/>
          <w:kern w:val="36"/>
          <w:sz w:val="28"/>
          <w:szCs w:val="28"/>
          <w:lang w:eastAsia="ru-RU"/>
        </w:rPr>
      </w:pPr>
      <w:r>
        <w:rPr>
          <w:noProof/>
          <w:lang w:eastAsia="ru-RU"/>
        </w:rPr>
        <w:drawing>
          <wp:inline distT="0" distB="0" distL="0" distR="0">
            <wp:extent cx="4814888" cy="3209925"/>
            <wp:effectExtent l="0" t="0" r="5080" b="0"/>
            <wp:docPr id="1" name="Рисунок 1" descr="ÐÐ°ÑÑÐ¸Ð½ÐºÐ¸ Ð¿Ð¾ Ð·Ð°Ð¿ÑÐ¾ÑÑ Ð¿Ð°Ð¼ÑÑÐºÐ° Ð´Ð»Ñ ÑÐ¾Ð´Ð¸ÑÐµÐ»ÐµÐ¹ &quot;ÐÐ´Ð¸Ð½ Ð´Ð¾Ð¼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Ð¼ÑÑÐºÐ° Ð´Ð»Ñ ÑÐ¾Ð´Ð¸ÑÐµÐ»ÐµÐ¹ &quot;ÐÐ´Ð¸Ð½ Ð´Ð¾Ð¼Ð°&quot;"/>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4888" cy="3209925"/>
                    </a:xfrm>
                    <a:prstGeom prst="rect">
                      <a:avLst/>
                    </a:prstGeom>
                    <a:noFill/>
                    <a:ln>
                      <a:noFill/>
                    </a:ln>
                  </pic:spPr>
                </pic:pic>
              </a:graphicData>
            </a:graphic>
          </wp:inline>
        </w:drawing>
      </w:r>
      <w:bookmarkStart w:id="0" w:name="_GoBack"/>
      <w:bookmarkEnd w:id="0"/>
    </w:p>
    <w:sectPr w:rsidR="00CA2D6D" w:rsidRPr="00CA2D6D" w:rsidSect="00CA2D6D">
      <w:pgSz w:w="11906" w:h="16838"/>
      <w:pgMar w:top="1134" w:right="850" w:bottom="1134" w:left="1701"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rsids>
    <w:rsidRoot w:val="00CA2D6D"/>
    <w:rsid w:val="00113B21"/>
    <w:rsid w:val="00CA2D6D"/>
    <w:rsid w:val="00D252D5"/>
    <w:rsid w:val="00F73D1A"/>
    <w:rsid w:val="00FD2C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52D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A2D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A2D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A2D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A2D6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microsoft.com/office/2007/relationships/stylesWithEffects" Target="stylesWithEffects.xm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457</Words>
  <Characters>2609</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cp:revision>
  <dcterms:created xsi:type="dcterms:W3CDTF">2018-08-23T06:30:00Z</dcterms:created>
  <dcterms:modified xsi:type="dcterms:W3CDTF">2018-08-23T06:30:00Z</dcterms:modified>
</cp:coreProperties>
</file>