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1" w:rsidRDefault="00B63691" w:rsidP="00DC7F6A">
      <w:pPr>
        <w:jc w:val="center"/>
        <w:rPr>
          <w:rFonts w:ascii="Times New Roman" w:hAnsi="Times New Roman" w:cs="Times New Roman"/>
          <w:sz w:val="28"/>
          <w:szCs w:val="28"/>
        </w:rPr>
        <w:sectPr w:rsidR="00B63691" w:rsidSect="00B63691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3652" cy="10248900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49" cy="1025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65" w:rsidRDefault="006B1422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незаконное предоставление такой выгоды указанному лицу другими физическими лицами;</w:t>
      </w:r>
    </w:p>
    <w:p w:rsidR="006B1422" w:rsidRDefault="006B1422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6B1422" w:rsidRDefault="006B1422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членов рабочей группы по противодействию коррупции и физических лиц в пределах их полномочий:</w:t>
      </w:r>
    </w:p>
    <w:p w:rsidR="00C13AC8" w:rsidRDefault="00C13AC8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13AC8" w:rsidRDefault="00C13AC8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B1422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</w:t>
      </w:r>
      <w:r w:rsidR="000C6E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дистских и других мер;</w:t>
      </w:r>
    </w:p>
    <w:p w:rsidR="008747E9" w:rsidRDefault="008747E9" w:rsidP="003E7F7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приоритетное</w:t>
      </w:r>
      <w:r w:rsidR="00F112C1">
        <w:rPr>
          <w:rFonts w:ascii="Times New Roman" w:hAnsi="Times New Roman" w:cs="Times New Roman"/>
          <w:sz w:val="28"/>
          <w:szCs w:val="28"/>
        </w:rPr>
        <w:t xml:space="preserve"> применение мер по предупреждению коррупции.</w:t>
      </w:r>
    </w:p>
    <w:p w:rsidR="00F112C1" w:rsidRDefault="00F112C1" w:rsidP="00F112C1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КОРРУПЦИИ.</w:t>
      </w:r>
    </w:p>
    <w:p w:rsidR="00F112C1" w:rsidRDefault="00F112C1" w:rsidP="00F112C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F112C1" w:rsidRDefault="00F112C1" w:rsidP="00F112C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F112C1" w:rsidRDefault="00F112C1" w:rsidP="00F112C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F112C1" w:rsidRDefault="00F112C1" w:rsidP="00F112C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F112C1" w:rsidRDefault="00F112C1" w:rsidP="00F112C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B720DE" w:rsidRDefault="00B720DE" w:rsidP="004726B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DE" w:rsidRDefault="00B720DE" w:rsidP="004726B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6BA" w:rsidRDefault="004726BA" w:rsidP="004726BA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ОСНОВНЫЕ НАПРАВЛЕНИЯ ПО ПОВЫШЕНИЮ ЭФФЕКТИВНОСТИ ПРОТИВОДЕЙСТВИЯ КОРРУПЦИИ.</w:t>
      </w:r>
    </w:p>
    <w:p w:rsidR="004726BA" w:rsidRDefault="004726BA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726BA" w:rsidRDefault="00F42002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F42002" w:rsidRDefault="00232E28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самоуправления.</w:t>
      </w:r>
    </w:p>
    <w:p w:rsidR="00232E28" w:rsidRDefault="00232E28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самоуправления.</w:t>
      </w:r>
    </w:p>
    <w:p w:rsidR="00232E28" w:rsidRDefault="00232E28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Обеспечение доступа работников школы и родителей (законных представителей)  обучающихся к информации о деятельности органов управления и самоу</w:t>
      </w:r>
      <w:r w:rsidR="00111E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="00111E47">
        <w:rPr>
          <w:rFonts w:ascii="Times New Roman" w:hAnsi="Times New Roman" w:cs="Times New Roman"/>
          <w:sz w:val="28"/>
          <w:szCs w:val="28"/>
        </w:rPr>
        <w:t>.</w:t>
      </w:r>
    </w:p>
    <w:p w:rsidR="00111E47" w:rsidRDefault="00111E47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111E47" w:rsidRDefault="00111E47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Уведомление в письменной форме работниками школы администрации и Рабочей комиссии по противодействию коррупции обо всех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лиц в целях склонения их к совершению коррупционных правонарушений.</w:t>
      </w:r>
    </w:p>
    <w:p w:rsidR="00111E47" w:rsidRDefault="00111E47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111E47" w:rsidRDefault="00111E47" w:rsidP="00111E47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КОРРУПЦИИ.</w:t>
      </w:r>
    </w:p>
    <w:p w:rsidR="00111E47" w:rsidRDefault="00111E4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осуществляет:</w:t>
      </w:r>
    </w:p>
    <w:p w:rsidR="00111E47" w:rsidRDefault="00111E4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противодействию коррупции;</w:t>
      </w:r>
    </w:p>
    <w:p w:rsidR="00111E47" w:rsidRDefault="00111E4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по защите прав детства.</w:t>
      </w:r>
    </w:p>
    <w:p w:rsidR="00111E47" w:rsidRDefault="00111E4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по противодействию коррупции создается в августе – сентябре каждого учебного года; в состав комиссии по противодействию коррупции обязательно входят председатель профсоюзного комитета школы, представители педагогических работников школы, член родительского комитета.</w:t>
      </w:r>
    </w:p>
    <w:p w:rsidR="00111E47" w:rsidRDefault="00111E4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Выбор членов Комиссии по противодействию коррупции проводятся на Общем собрании трудового коллектива и заседании Общешкольного родительского комитета</w:t>
      </w:r>
      <w:r w:rsidR="000B771D">
        <w:rPr>
          <w:rFonts w:ascii="Times New Roman" w:hAnsi="Times New Roman" w:cs="Times New Roman"/>
          <w:sz w:val="28"/>
          <w:szCs w:val="28"/>
        </w:rPr>
        <w:t>. Обсуждается состав Комиссии на заседании Педагогического совета школы, утверждается приказом директора школы.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Комиссии избирают председателя и секретаря.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общественной основе.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Полномочия членов Комиссии по противодействию коррупции: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Председатель Комиссии по противодействию коррупции: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заедания Комиссии;</w:t>
      </w:r>
    </w:p>
    <w:p w:rsidR="000B771D" w:rsidRDefault="000B771D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предложений членов Комиссии формирует план работы Комиссии на год и повестку дня его очередного заседания;</w:t>
      </w:r>
    </w:p>
    <w:p w:rsidR="000B771D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директора школы о результатах работы Комиссии;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в отношениях с работниками школы, обучающимися и их родителями (законными представителями) 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относящимся к ее компетенции;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Комиссии,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Секретарь Комиссии: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о месте, времени проведения и о повестке дня очередного заседания Комиссии, обеспечивает необходимыми справочно-информационными материалами;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Члены Комиссии по противодействию коррупции: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председателю Комиссии предложения по формированию повестки дня заседаний Комиссии;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</w:t>
      </w:r>
      <w:r w:rsidR="00E45E0E">
        <w:rPr>
          <w:rFonts w:ascii="Times New Roman" w:hAnsi="Times New Roman" w:cs="Times New Roman"/>
          <w:sz w:val="28"/>
          <w:szCs w:val="28"/>
        </w:rPr>
        <w:t xml:space="preserve"> Комиссии, а также осуществляют подготовку материалов по вопросам заседаний Комиссии;</w:t>
      </w:r>
    </w:p>
    <w:p w:rsidR="00E45E0E" w:rsidRDefault="00E45E0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невозможности лично присутствовать на заседаниях Комиссии, вправе излагать свое мнение по рассматриваемым вопросам в письменном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виде на имя председателя Комиссии, которое учитывается при принятии решения;</w:t>
      </w:r>
    </w:p>
    <w:p w:rsidR="00E45E0E" w:rsidRDefault="00E45E0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реализации, принятых Комиссией, решений и полномочий.</w:t>
      </w:r>
    </w:p>
    <w:p w:rsidR="00E45E0E" w:rsidRDefault="00E45E0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Заседания Комиссии по противодействию коррупции проводят не реже двух раз в год; обязательно оформляется протокол заседания.</w:t>
      </w:r>
    </w:p>
    <w:p w:rsidR="00E45E0E" w:rsidRDefault="00E45E0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могут быть как открытыми, так и закрытыми.</w:t>
      </w:r>
    </w:p>
    <w:p w:rsidR="00E45E0E" w:rsidRDefault="00E45E0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:rsidR="00526337" w:rsidRDefault="0052633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Заседание Комиссии </w:t>
      </w:r>
      <w:r w:rsidR="00CD3165">
        <w:rPr>
          <w:rFonts w:ascii="Times New Roman" w:hAnsi="Times New Roman" w:cs="Times New Roman"/>
          <w:sz w:val="28"/>
          <w:szCs w:val="28"/>
        </w:rPr>
        <w:t>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школы или представители общественности.</w:t>
      </w:r>
    </w:p>
    <w:p w:rsidR="00CD3165" w:rsidRDefault="00CD3165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Решение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115EC7" w:rsidRDefault="00115EC7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Члены Комиссии добровольно принимают на себя </w:t>
      </w:r>
      <w:r w:rsidR="0071609F">
        <w:rPr>
          <w:rFonts w:ascii="Times New Roman" w:hAnsi="Times New Roman" w:cs="Times New Roman"/>
          <w:sz w:val="28"/>
          <w:szCs w:val="28"/>
        </w:rPr>
        <w:t>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609F" w:rsidRDefault="0071609F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Комиссия по противодействию коррупции:</w:t>
      </w:r>
    </w:p>
    <w:p w:rsidR="0071609F" w:rsidRDefault="0071609F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сентябре,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1609F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деятельность участников образовательного процесса в области противодействия коррупции;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коррупции, в пределах своих полномочий;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школу;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разрабатывает, на основании проведенных проверок, рекомендации, направленные на улучшение антикоррупционной деятельности школы;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2E3DCC" w:rsidRDefault="002E3DCC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E3DCC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о результатах работы директора школы.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Уполномоченные по защите прав детства: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противодействие коррупции, в пределах своих полномочий: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направляют в рабочую комиссию по противодействию коррупции свои предложения по улучшению антикоррупционной деятельности школы;</w:t>
      </w:r>
    </w:p>
    <w:p w:rsidR="00A95E8E" w:rsidRDefault="00A95E8E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антикоррупционную пропаганду и воспитание всех участников образовательного процесса.</w:t>
      </w:r>
    </w:p>
    <w:p w:rsidR="00B720DE" w:rsidRDefault="00B720DE" w:rsidP="00A95E8E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DE" w:rsidRDefault="00B720DE" w:rsidP="00A95E8E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8E" w:rsidRDefault="00A95E8E" w:rsidP="00A95E8E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ОТВЕТСТВЕННОСТЬ ФИЗИЧЕСКИХ И ЮРИДИЧЕСКИХ ЛИЦ ЗА </w:t>
      </w:r>
      <w:r w:rsidR="00A23801">
        <w:rPr>
          <w:rFonts w:ascii="Times New Roman" w:hAnsi="Times New Roman" w:cs="Times New Roman"/>
          <w:b/>
          <w:sz w:val="28"/>
          <w:szCs w:val="28"/>
        </w:rPr>
        <w:t>КОРРУПЦИИОННЫЕ ПРАВОНАРУШЕНИЯ.</w:t>
      </w:r>
    </w:p>
    <w:p w:rsidR="00A23801" w:rsidRDefault="00A23801" w:rsidP="00A2380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гражданства, за совершение коррупционных правонарушений, несут уголовную, административную, гражданско-правовую и дисциплинарную ответственность, в соответствии с законодательством Российской Федерации.</w:t>
      </w:r>
    </w:p>
    <w:p w:rsidR="00A23801" w:rsidRDefault="00A23801" w:rsidP="00A2380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суда, может быть лишено, в соответствии с законодательством Российской Федерации, права занимать определенные должности государственной и муниципальной службы.</w:t>
      </w:r>
    </w:p>
    <w:p w:rsidR="00A23801" w:rsidRDefault="00A23801" w:rsidP="00A2380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лица,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в соответствии с законодательством Российской Федерации.</w:t>
      </w:r>
    </w:p>
    <w:p w:rsidR="00A23801" w:rsidRPr="00A23801" w:rsidRDefault="00A23801" w:rsidP="00A2380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Применение, за коррупционное правонарушение, мер ответственности к юридическому лицу,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</w:t>
      </w:r>
      <w:r w:rsidR="00797A49">
        <w:rPr>
          <w:rFonts w:ascii="Times New Roman" w:hAnsi="Times New Roman" w:cs="Times New Roman"/>
          <w:sz w:val="28"/>
          <w:szCs w:val="28"/>
        </w:rPr>
        <w:t xml:space="preserve"> физического лица не  освобождает от ответственности за данное коррупционное правонарушение юридическое лицо.</w:t>
      </w:r>
    </w:p>
    <w:p w:rsidR="00CD3165" w:rsidRDefault="00CD3165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428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428" w:rsidRPr="00111E47" w:rsidRDefault="00606428" w:rsidP="00111E47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E47" w:rsidRPr="004726BA" w:rsidRDefault="00111E47" w:rsidP="004726BA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86C" w:rsidRPr="0092186C" w:rsidRDefault="0092186C" w:rsidP="0092186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DC2" w:rsidRPr="006A7181" w:rsidRDefault="00B36DC2" w:rsidP="006A718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181" w:rsidRPr="006A7181" w:rsidRDefault="006A718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A7181" w:rsidRPr="006A7181" w:rsidSect="00510D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5" w:rsidRDefault="00CB2925" w:rsidP="00510D00">
      <w:pPr>
        <w:spacing w:after="0" w:line="240" w:lineRule="auto"/>
      </w:pPr>
      <w:r>
        <w:separator/>
      </w:r>
    </w:p>
  </w:endnote>
  <w:endnote w:type="continuationSeparator" w:id="0">
    <w:p w:rsidR="00CB2925" w:rsidRDefault="00CB2925" w:rsidP="0051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250708"/>
      <w:docPartObj>
        <w:docPartGallery w:val="Page Numbers (Bottom of Page)"/>
        <w:docPartUnique/>
      </w:docPartObj>
    </w:sdtPr>
    <w:sdtEndPr/>
    <w:sdtContent>
      <w:p w:rsidR="00510D00" w:rsidRDefault="00510D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691">
          <w:rPr>
            <w:noProof/>
          </w:rPr>
          <w:t>5</w:t>
        </w:r>
        <w:r>
          <w:fldChar w:fldCharType="end"/>
        </w:r>
      </w:p>
    </w:sdtContent>
  </w:sdt>
  <w:p w:rsidR="00510D00" w:rsidRDefault="00510D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5" w:rsidRDefault="00CB2925" w:rsidP="00510D00">
      <w:pPr>
        <w:spacing w:after="0" w:line="240" w:lineRule="auto"/>
      </w:pPr>
      <w:r>
        <w:separator/>
      </w:r>
    </w:p>
  </w:footnote>
  <w:footnote w:type="continuationSeparator" w:id="0">
    <w:p w:rsidR="00CB2925" w:rsidRDefault="00CB2925" w:rsidP="0051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04"/>
    <w:multiLevelType w:val="hybridMultilevel"/>
    <w:tmpl w:val="F5E4AF2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65801"/>
    <w:multiLevelType w:val="hybridMultilevel"/>
    <w:tmpl w:val="BC106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9383A"/>
    <w:multiLevelType w:val="hybridMultilevel"/>
    <w:tmpl w:val="886A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DE4158"/>
    <w:multiLevelType w:val="hybridMultilevel"/>
    <w:tmpl w:val="1E00280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609F7"/>
    <w:multiLevelType w:val="hybridMultilevel"/>
    <w:tmpl w:val="030E9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3DC1"/>
    <w:multiLevelType w:val="hybridMultilevel"/>
    <w:tmpl w:val="B8DA0AB4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4">
    <w:nsid w:val="443440E0"/>
    <w:multiLevelType w:val="hybridMultilevel"/>
    <w:tmpl w:val="42CC0420"/>
    <w:lvl w:ilvl="0" w:tplc="3DD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3177A4"/>
    <w:multiLevelType w:val="hybridMultilevel"/>
    <w:tmpl w:val="5D16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715BA7"/>
    <w:multiLevelType w:val="hybridMultilevel"/>
    <w:tmpl w:val="AC442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1F5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597351"/>
    <w:multiLevelType w:val="hybridMultilevel"/>
    <w:tmpl w:val="75D2985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786347"/>
    <w:multiLevelType w:val="hybridMultilevel"/>
    <w:tmpl w:val="A8262E9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4"/>
  </w:num>
  <w:num w:numId="15">
    <w:abstractNumId w:val="22"/>
  </w:num>
  <w:num w:numId="16">
    <w:abstractNumId w:val="0"/>
  </w:num>
  <w:num w:numId="17">
    <w:abstractNumId w:val="21"/>
  </w:num>
  <w:num w:numId="18">
    <w:abstractNumId w:val="19"/>
  </w:num>
  <w:num w:numId="19">
    <w:abstractNumId w:val="1"/>
  </w:num>
  <w:num w:numId="20">
    <w:abstractNumId w:val="24"/>
  </w:num>
  <w:num w:numId="21">
    <w:abstractNumId w:val="17"/>
  </w:num>
  <w:num w:numId="22">
    <w:abstractNumId w:val="6"/>
  </w:num>
  <w:num w:numId="23">
    <w:abstractNumId w:val="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54BCC"/>
    <w:rsid w:val="000813E2"/>
    <w:rsid w:val="000B771D"/>
    <w:rsid w:val="000C6EDF"/>
    <w:rsid w:val="000D4F6A"/>
    <w:rsid w:val="00111E47"/>
    <w:rsid w:val="00115EC7"/>
    <w:rsid w:val="00131851"/>
    <w:rsid w:val="001A3684"/>
    <w:rsid w:val="001D37FB"/>
    <w:rsid w:val="001E4428"/>
    <w:rsid w:val="001F0E0F"/>
    <w:rsid w:val="001F57B5"/>
    <w:rsid w:val="00232E28"/>
    <w:rsid w:val="00251656"/>
    <w:rsid w:val="00261DA0"/>
    <w:rsid w:val="002C7102"/>
    <w:rsid w:val="002D329B"/>
    <w:rsid w:val="002D5D31"/>
    <w:rsid w:val="002E3DCC"/>
    <w:rsid w:val="003047E6"/>
    <w:rsid w:val="00332C62"/>
    <w:rsid w:val="003621B4"/>
    <w:rsid w:val="00365194"/>
    <w:rsid w:val="003E7F7B"/>
    <w:rsid w:val="00421445"/>
    <w:rsid w:val="004726BA"/>
    <w:rsid w:val="00484EE8"/>
    <w:rsid w:val="004C02E3"/>
    <w:rsid w:val="004C4F13"/>
    <w:rsid w:val="004D0AD3"/>
    <w:rsid w:val="00510D00"/>
    <w:rsid w:val="00526337"/>
    <w:rsid w:val="005400EB"/>
    <w:rsid w:val="00547635"/>
    <w:rsid w:val="00572BED"/>
    <w:rsid w:val="005A4000"/>
    <w:rsid w:val="005C6225"/>
    <w:rsid w:val="005D0E99"/>
    <w:rsid w:val="005E2CFC"/>
    <w:rsid w:val="00606428"/>
    <w:rsid w:val="00633F1C"/>
    <w:rsid w:val="006467BD"/>
    <w:rsid w:val="006613A2"/>
    <w:rsid w:val="00677BCB"/>
    <w:rsid w:val="006A7181"/>
    <w:rsid w:val="006A7FE4"/>
    <w:rsid w:val="006B1422"/>
    <w:rsid w:val="006B7FC0"/>
    <w:rsid w:val="006F1326"/>
    <w:rsid w:val="00707E49"/>
    <w:rsid w:val="0071609F"/>
    <w:rsid w:val="00787364"/>
    <w:rsid w:val="00797A49"/>
    <w:rsid w:val="007B0AB2"/>
    <w:rsid w:val="007C6CD0"/>
    <w:rsid w:val="007D319C"/>
    <w:rsid w:val="007D35BE"/>
    <w:rsid w:val="00801B47"/>
    <w:rsid w:val="0085721D"/>
    <w:rsid w:val="008747E9"/>
    <w:rsid w:val="008C1BD2"/>
    <w:rsid w:val="008E09C8"/>
    <w:rsid w:val="008E0E88"/>
    <w:rsid w:val="00913E45"/>
    <w:rsid w:val="0092186C"/>
    <w:rsid w:val="00934C37"/>
    <w:rsid w:val="009455AF"/>
    <w:rsid w:val="00976AC7"/>
    <w:rsid w:val="00981F2E"/>
    <w:rsid w:val="00983935"/>
    <w:rsid w:val="009D7403"/>
    <w:rsid w:val="009E0663"/>
    <w:rsid w:val="00A23801"/>
    <w:rsid w:val="00A52F3F"/>
    <w:rsid w:val="00A66913"/>
    <w:rsid w:val="00A90CA0"/>
    <w:rsid w:val="00A95E8E"/>
    <w:rsid w:val="00AD30C8"/>
    <w:rsid w:val="00AE5EAC"/>
    <w:rsid w:val="00AF5CAE"/>
    <w:rsid w:val="00AF6588"/>
    <w:rsid w:val="00B10502"/>
    <w:rsid w:val="00B36DC2"/>
    <w:rsid w:val="00B63691"/>
    <w:rsid w:val="00B720DE"/>
    <w:rsid w:val="00B8086E"/>
    <w:rsid w:val="00B816AD"/>
    <w:rsid w:val="00C00487"/>
    <w:rsid w:val="00C13AC8"/>
    <w:rsid w:val="00C23287"/>
    <w:rsid w:val="00C46020"/>
    <w:rsid w:val="00C54E56"/>
    <w:rsid w:val="00C64734"/>
    <w:rsid w:val="00C93EEE"/>
    <w:rsid w:val="00C948A1"/>
    <w:rsid w:val="00C95E65"/>
    <w:rsid w:val="00CB2925"/>
    <w:rsid w:val="00CD3165"/>
    <w:rsid w:val="00D21825"/>
    <w:rsid w:val="00DC7F6A"/>
    <w:rsid w:val="00DE099D"/>
    <w:rsid w:val="00E37176"/>
    <w:rsid w:val="00E45E0E"/>
    <w:rsid w:val="00E5371C"/>
    <w:rsid w:val="00EA575F"/>
    <w:rsid w:val="00EC07B7"/>
    <w:rsid w:val="00ED1B09"/>
    <w:rsid w:val="00EE5EDE"/>
    <w:rsid w:val="00EF334F"/>
    <w:rsid w:val="00F07A25"/>
    <w:rsid w:val="00F07DC3"/>
    <w:rsid w:val="00F112C1"/>
    <w:rsid w:val="00F42002"/>
    <w:rsid w:val="00F8491F"/>
    <w:rsid w:val="00FA55C7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D00"/>
  </w:style>
  <w:style w:type="paragraph" w:styleId="a6">
    <w:name w:val="footer"/>
    <w:basedOn w:val="a"/>
    <w:link w:val="a7"/>
    <w:uiPriority w:val="99"/>
    <w:unhideWhenUsed/>
    <w:rsid w:val="005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D00"/>
  </w:style>
  <w:style w:type="paragraph" w:styleId="a8">
    <w:name w:val="Balloon Text"/>
    <w:basedOn w:val="a"/>
    <w:link w:val="a9"/>
    <w:uiPriority w:val="99"/>
    <w:semiHidden/>
    <w:unhideWhenUsed/>
    <w:rsid w:val="00B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D00"/>
  </w:style>
  <w:style w:type="paragraph" w:styleId="a6">
    <w:name w:val="footer"/>
    <w:basedOn w:val="a"/>
    <w:link w:val="a7"/>
    <w:uiPriority w:val="99"/>
    <w:unhideWhenUsed/>
    <w:rsid w:val="0051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D00"/>
  </w:style>
  <w:style w:type="paragraph" w:styleId="a8">
    <w:name w:val="Balloon Text"/>
    <w:basedOn w:val="a"/>
    <w:link w:val="a9"/>
    <w:uiPriority w:val="99"/>
    <w:semiHidden/>
    <w:unhideWhenUsed/>
    <w:rsid w:val="00B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D134-D156-4949-B2B5-56F9A4B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55</cp:revision>
  <cp:lastPrinted>2016-07-29T12:42:00Z</cp:lastPrinted>
  <dcterms:created xsi:type="dcterms:W3CDTF">2015-04-10T14:36:00Z</dcterms:created>
  <dcterms:modified xsi:type="dcterms:W3CDTF">2016-08-02T09:50:00Z</dcterms:modified>
</cp:coreProperties>
</file>