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91" w:rsidRPr="009B06E4" w:rsidRDefault="00154A91" w:rsidP="00154A91">
      <w:pPr>
        <w:spacing w:after="0" w:line="360" w:lineRule="auto"/>
        <w:jc w:val="center"/>
        <w:rPr>
          <w:rFonts w:ascii="Times New Roman" w:eastAsia="Times New Roman" w:hAnsi="Times New Roman" w:cs="Times New Roman"/>
          <w:b/>
          <w:color w:val="000000" w:themeColor="text1"/>
          <w:sz w:val="28"/>
          <w:szCs w:val="28"/>
          <w:bdr w:val="none" w:sz="0" w:space="0" w:color="auto" w:frame="1"/>
          <w:lang w:eastAsia="ru-RU"/>
        </w:rPr>
      </w:pPr>
      <w:r w:rsidRPr="009B06E4">
        <w:rPr>
          <w:rFonts w:ascii="Times New Roman" w:eastAsia="Times New Roman" w:hAnsi="Times New Roman" w:cs="Times New Roman"/>
          <w:b/>
          <w:color w:val="000000" w:themeColor="text1"/>
          <w:sz w:val="28"/>
          <w:szCs w:val="28"/>
          <w:bdr w:val="none" w:sz="0" w:space="0" w:color="auto" w:frame="1"/>
          <w:lang w:eastAsia="ru-RU"/>
        </w:rPr>
        <w:t>Муниципальное учреждение дополнительного образования</w:t>
      </w:r>
    </w:p>
    <w:p w:rsidR="00154A91" w:rsidRPr="009B06E4" w:rsidRDefault="00154A91" w:rsidP="00154A91">
      <w:pPr>
        <w:spacing w:after="0" w:line="360" w:lineRule="auto"/>
        <w:jc w:val="center"/>
        <w:rPr>
          <w:rFonts w:ascii="Times New Roman" w:eastAsia="Times New Roman" w:hAnsi="Times New Roman" w:cs="Times New Roman"/>
          <w:b/>
          <w:color w:val="000000" w:themeColor="text1"/>
          <w:sz w:val="28"/>
          <w:szCs w:val="28"/>
          <w:bdr w:val="none" w:sz="0" w:space="0" w:color="auto" w:frame="1"/>
          <w:lang w:eastAsia="ru-RU"/>
        </w:rPr>
      </w:pPr>
      <w:r w:rsidRPr="009B06E4">
        <w:rPr>
          <w:rFonts w:ascii="Times New Roman" w:eastAsia="Times New Roman" w:hAnsi="Times New Roman" w:cs="Times New Roman"/>
          <w:b/>
          <w:color w:val="000000" w:themeColor="text1"/>
          <w:sz w:val="28"/>
          <w:szCs w:val="28"/>
          <w:bdr w:val="none" w:sz="0" w:space="0" w:color="auto" w:frame="1"/>
          <w:lang w:eastAsia="ru-RU"/>
        </w:rPr>
        <w:t>«Центр эстетического воспитания детей»</w:t>
      </w:r>
    </w:p>
    <w:p w:rsidR="00154A91" w:rsidRPr="009B06E4" w:rsidRDefault="00154A91" w:rsidP="00154A91">
      <w:pPr>
        <w:shd w:val="clear" w:color="auto" w:fill="FFFFFF"/>
        <w:spacing w:after="0" w:line="36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6"/>
          <w:szCs w:val="36"/>
          <w:lang w:eastAsia="ru-RU"/>
        </w:rPr>
      </w:pPr>
    </w:p>
    <w:p w:rsidR="00154A91" w:rsidRPr="009B06E4" w:rsidRDefault="00154A91" w:rsidP="00154A91">
      <w:pPr>
        <w:shd w:val="clear" w:color="auto" w:fill="FFFFFF"/>
        <w:spacing w:after="0" w:line="360" w:lineRule="auto"/>
        <w:ind w:firstLine="567"/>
        <w:jc w:val="center"/>
        <w:rPr>
          <w:rFonts w:ascii="Times New Roman" w:eastAsia="Times New Roman" w:hAnsi="Times New Roman" w:cs="Times New Roman"/>
          <w:b/>
          <w:color w:val="000000" w:themeColor="text1"/>
          <w:sz w:val="36"/>
          <w:szCs w:val="36"/>
          <w:lang w:eastAsia="ru-RU"/>
        </w:rPr>
      </w:pPr>
    </w:p>
    <w:p w:rsidR="00154A91" w:rsidRPr="009B06E4" w:rsidRDefault="00154A91" w:rsidP="00154A91">
      <w:pPr>
        <w:shd w:val="clear" w:color="auto" w:fill="FFFFFF"/>
        <w:spacing w:after="0" w:line="360" w:lineRule="auto"/>
        <w:ind w:firstLine="567"/>
        <w:jc w:val="center"/>
        <w:rPr>
          <w:rFonts w:ascii="Times New Roman" w:eastAsia="Times New Roman" w:hAnsi="Times New Roman" w:cs="Times New Roman"/>
          <w:b/>
          <w:color w:val="000000" w:themeColor="text1"/>
          <w:sz w:val="32"/>
          <w:szCs w:val="32"/>
          <w:lang w:eastAsia="ru-RU"/>
        </w:rPr>
      </w:pPr>
      <w:r w:rsidRPr="009B06E4">
        <w:rPr>
          <w:rFonts w:ascii="Times New Roman" w:eastAsia="Times New Roman" w:hAnsi="Times New Roman" w:cs="Times New Roman"/>
          <w:b/>
          <w:color w:val="000000" w:themeColor="text1"/>
          <w:sz w:val="32"/>
          <w:szCs w:val="32"/>
          <w:lang w:eastAsia="ru-RU"/>
        </w:rPr>
        <w:t>Методические рекомендации для родителей</w:t>
      </w:r>
    </w:p>
    <w:p w:rsidR="00154A91" w:rsidRPr="009B06E4" w:rsidRDefault="00154A91" w:rsidP="00154A91">
      <w:pPr>
        <w:pStyle w:val="a3"/>
        <w:shd w:val="clear" w:color="auto" w:fill="FFFFFF"/>
        <w:spacing w:before="0" w:beforeAutospacing="0" w:after="0" w:afterAutospacing="0" w:line="360" w:lineRule="auto"/>
        <w:jc w:val="center"/>
        <w:rPr>
          <w:b/>
          <w:color w:val="000000" w:themeColor="text1"/>
          <w:sz w:val="32"/>
          <w:szCs w:val="32"/>
        </w:rPr>
      </w:pPr>
      <w:r w:rsidRPr="009B06E4">
        <w:rPr>
          <w:b/>
          <w:color w:val="000000" w:themeColor="text1"/>
          <w:sz w:val="32"/>
          <w:szCs w:val="32"/>
        </w:rPr>
        <w:t>по развитию коммуникативных навыков дошкольников:</w:t>
      </w:r>
    </w:p>
    <w:p w:rsidR="00154A91" w:rsidRPr="009B06E4" w:rsidRDefault="00154A91" w:rsidP="00154A91">
      <w:pPr>
        <w:pStyle w:val="a3"/>
        <w:shd w:val="clear" w:color="auto" w:fill="FFFFFF"/>
        <w:spacing w:before="0" w:beforeAutospacing="0" w:after="0" w:afterAutospacing="0" w:line="360" w:lineRule="auto"/>
        <w:jc w:val="center"/>
        <w:rPr>
          <w:b/>
          <w:color w:val="000000" w:themeColor="text1"/>
          <w:sz w:val="32"/>
          <w:szCs w:val="32"/>
        </w:rPr>
      </w:pPr>
      <w:r w:rsidRPr="009B06E4">
        <w:rPr>
          <w:b/>
          <w:color w:val="000000" w:themeColor="text1"/>
          <w:sz w:val="32"/>
          <w:szCs w:val="32"/>
        </w:rPr>
        <w:t>«Дома играем – речь развиваем»</w:t>
      </w:r>
    </w:p>
    <w:p w:rsidR="00154A91" w:rsidRPr="009B06E4" w:rsidRDefault="00154A91" w:rsidP="00154A91">
      <w:pPr>
        <w:shd w:val="clear" w:color="auto" w:fill="FFFFFF"/>
        <w:spacing w:after="0" w:line="360" w:lineRule="auto"/>
        <w:ind w:firstLine="567"/>
        <w:jc w:val="center"/>
        <w:rPr>
          <w:rFonts w:ascii="Times New Roman" w:eastAsia="Times New Roman" w:hAnsi="Times New Roman" w:cs="Times New Roman"/>
          <w:b/>
          <w:color w:val="000000" w:themeColor="text1"/>
          <w:sz w:val="32"/>
          <w:szCs w:val="32"/>
          <w:lang w:eastAsia="ru-RU"/>
        </w:rPr>
      </w:pPr>
      <w:r w:rsidRPr="009B06E4">
        <w:rPr>
          <w:rFonts w:ascii="Times New Roman" w:eastAsia="Times New Roman" w:hAnsi="Times New Roman" w:cs="Times New Roman"/>
          <w:b/>
          <w:color w:val="000000" w:themeColor="text1"/>
          <w:sz w:val="32"/>
          <w:szCs w:val="32"/>
          <w:lang w:eastAsia="ru-RU"/>
        </w:rPr>
        <w:t xml:space="preserve"> </w:t>
      </w:r>
    </w:p>
    <w:p w:rsidR="00154A91" w:rsidRPr="009B06E4" w:rsidRDefault="00154A91" w:rsidP="00154A91">
      <w:pPr>
        <w:shd w:val="clear" w:color="auto" w:fill="FFFFFF"/>
        <w:spacing w:after="0" w:line="360" w:lineRule="auto"/>
        <w:ind w:firstLine="567"/>
        <w:jc w:val="center"/>
        <w:rPr>
          <w:rFonts w:ascii="Times New Roman" w:eastAsia="Times New Roman" w:hAnsi="Times New Roman" w:cs="Times New Roman"/>
          <w:color w:val="000000" w:themeColor="text1"/>
          <w:sz w:val="36"/>
          <w:szCs w:val="36"/>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pacing w:after="200" w:line="276" w:lineRule="auto"/>
        <w:jc w:val="right"/>
        <w:rPr>
          <w:rFonts w:ascii="Times New Roman" w:eastAsia="Times New Roman" w:hAnsi="Times New Roman" w:cs="Times New Roman"/>
          <w:color w:val="000000" w:themeColor="text1"/>
          <w:sz w:val="28"/>
          <w:szCs w:val="28"/>
          <w:bdr w:val="none" w:sz="0" w:space="0" w:color="auto" w:frame="1"/>
          <w:lang w:eastAsia="ru-RU"/>
        </w:rPr>
      </w:pPr>
      <w:r w:rsidRPr="009B06E4">
        <w:rPr>
          <w:rFonts w:ascii="Times New Roman" w:eastAsia="Times New Roman" w:hAnsi="Times New Roman" w:cs="Times New Roman"/>
          <w:color w:val="000000" w:themeColor="text1"/>
          <w:sz w:val="28"/>
          <w:szCs w:val="28"/>
          <w:lang w:eastAsia="ru-RU"/>
        </w:rPr>
        <w:t xml:space="preserve">   Подготовила: </w:t>
      </w:r>
      <w:r w:rsidRPr="009B06E4">
        <w:rPr>
          <w:rFonts w:ascii="Times New Roman" w:eastAsia="Times New Roman" w:hAnsi="Times New Roman" w:cs="Times New Roman"/>
          <w:color w:val="000000" w:themeColor="text1"/>
          <w:sz w:val="28"/>
          <w:szCs w:val="28"/>
          <w:bdr w:val="none" w:sz="0" w:space="0" w:color="auto" w:frame="1"/>
          <w:lang w:eastAsia="ru-RU"/>
        </w:rPr>
        <w:t>педагог дополнительного образования</w:t>
      </w:r>
    </w:p>
    <w:p w:rsidR="00154A91" w:rsidRPr="009B06E4" w:rsidRDefault="00154A91" w:rsidP="00154A91">
      <w:pPr>
        <w:spacing w:after="0" w:line="240" w:lineRule="auto"/>
        <w:jc w:val="center"/>
        <w:rPr>
          <w:rFonts w:ascii="Times New Roman" w:eastAsia="Times New Roman" w:hAnsi="Times New Roman" w:cs="Times New Roman"/>
          <w:b/>
          <w:color w:val="000000" w:themeColor="text1"/>
          <w:sz w:val="28"/>
          <w:szCs w:val="28"/>
          <w:bdr w:val="none" w:sz="0" w:space="0" w:color="auto" w:frame="1"/>
          <w:lang w:eastAsia="ru-RU"/>
        </w:rPr>
      </w:pPr>
      <w:r w:rsidRPr="009B06E4">
        <w:rPr>
          <w:rFonts w:ascii="Times New Roman" w:eastAsia="Times New Roman" w:hAnsi="Times New Roman" w:cs="Times New Roman"/>
          <w:color w:val="000000" w:themeColor="text1"/>
          <w:sz w:val="28"/>
          <w:szCs w:val="28"/>
          <w:bdr w:val="none" w:sz="0" w:space="0" w:color="auto" w:frame="1"/>
          <w:lang w:eastAsia="ru-RU"/>
        </w:rPr>
        <w:t xml:space="preserve">                                                          Суродейкина Елена Сергеевна</w:t>
      </w:r>
    </w:p>
    <w:p w:rsidR="00154A91" w:rsidRPr="009B06E4" w:rsidRDefault="00154A91" w:rsidP="00154A91">
      <w:pPr>
        <w:spacing w:after="0" w:line="240" w:lineRule="auto"/>
        <w:jc w:val="center"/>
        <w:rPr>
          <w:rFonts w:ascii="Times New Roman" w:eastAsia="Times New Roman" w:hAnsi="Times New Roman" w:cs="Times New Roman"/>
          <w:b/>
          <w:color w:val="000000" w:themeColor="text1"/>
          <w:sz w:val="28"/>
          <w:szCs w:val="28"/>
          <w:bdr w:val="none" w:sz="0" w:space="0" w:color="auto" w:frame="1"/>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ind w:firstLine="567"/>
        <w:jc w:val="center"/>
        <w:rPr>
          <w:rFonts w:ascii="Times New Roman" w:eastAsia="Times New Roman" w:hAnsi="Times New Roman" w:cs="Times New Roman"/>
          <w:color w:val="000000" w:themeColor="text1"/>
          <w:sz w:val="32"/>
          <w:szCs w:val="32"/>
          <w:lang w:eastAsia="ru-RU"/>
        </w:rPr>
      </w:pPr>
    </w:p>
    <w:p w:rsidR="00154A91" w:rsidRPr="009B06E4" w:rsidRDefault="00154A91" w:rsidP="00154A91">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Саранск 201</w:t>
      </w:r>
      <w:r w:rsidR="00A03BB9" w:rsidRPr="009B06E4">
        <w:rPr>
          <w:rFonts w:ascii="Times New Roman" w:eastAsia="Times New Roman" w:hAnsi="Times New Roman" w:cs="Times New Roman"/>
          <w:color w:val="000000" w:themeColor="text1"/>
          <w:sz w:val="28"/>
          <w:szCs w:val="28"/>
          <w:lang w:eastAsia="ru-RU"/>
        </w:rPr>
        <w:t>8</w:t>
      </w:r>
    </w:p>
    <w:p w:rsidR="00FC3F7E" w:rsidRPr="009B06E4" w:rsidRDefault="00154A91" w:rsidP="00154A91">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9B06E4">
        <w:rPr>
          <w:rFonts w:ascii="Times New Roman" w:hAnsi="Times New Roman" w:cs="Times New Roman"/>
          <w:b/>
          <w:color w:val="000000" w:themeColor="text1"/>
          <w:sz w:val="28"/>
          <w:szCs w:val="28"/>
        </w:rPr>
        <w:lastRenderedPageBreak/>
        <w:t xml:space="preserve"> </w:t>
      </w:r>
      <w:r w:rsidR="00FC3F7E" w:rsidRPr="009B06E4">
        <w:rPr>
          <w:rFonts w:ascii="Times New Roman" w:hAnsi="Times New Roman" w:cs="Times New Roman"/>
          <w:b/>
          <w:color w:val="000000" w:themeColor="text1"/>
          <w:sz w:val="28"/>
          <w:szCs w:val="28"/>
        </w:rPr>
        <w:t>«Дома играем – речь развиваем»</w:t>
      </w:r>
    </w:p>
    <w:p w:rsidR="00FC3F7E" w:rsidRPr="009B06E4" w:rsidRDefault="00FC3F7E" w:rsidP="000D5F62">
      <w:pPr>
        <w:pStyle w:val="a3"/>
        <w:shd w:val="clear" w:color="auto" w:fill="FFFFFF"/>
        <w:spacing w:before="0" w:beforeAutospacing="0" w:after="0" w:afterAutospacing="0" w:line="276" w:lineRule="auto"/>
        <w:jc w:val="both"/>
        <w:rPr>
          <w:color w:val="000000" w:themeColor="text1"/>
          <w:sz w:val="28"/>
          <w:szCs w:val="28"/>
        </w:rPr>
      </w:pPr>
    </w:p>
    <w:p w:rsidR="00FC3F7E" w:rsidRPr="009B06E4" w:rsidRDefault="000D5F62" w:rsidP="00154A91">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b/>
          <w:bCs/>
          <w:color w:val="000000" w:themeColor="text1"/>
          <w:sz w:val="28"/>
          <w:szCs w:val="28"/>
          <w:lang w:eastAsia="ru-RU"/>
        </w:rPr>
        <w:t>Речь</w:t>
      </w:r>
      <w:r w:rsidR="00FC3F7E" w:rsidRPr="009B06E4">
        <w:rPr>
          <w:rFonts w:ascii="Times New Roman" w:eastAsia="Times New Roman" w:hAnsi="Times New Roman" w:cs="Times New Roman"/>
          <w:color w:val="000000" w:themeColor="text1"/>
          <w:sz w:val="28"/>
          <w:szCs w:val="28"/>
          <w:lang w:eastAsia="ru-RU"/>
        </w:rPr>
        <w:t> - один из наиболее мощных факторов и стимулов развития ребенка в целом. Это обусловлено исключительной ролью речи в жизни человека. С ее помощью выражаются</w:t>
      </w:r>
      <w:r w:rsidRPr="009B06E4">
        <w:rPr>
          <w:rFonts w:ascii="Times New Roman" w:eastAsia="Times New Roman" w:hAnsi="Times New Roman" w:cs="Times New Roman"/>
          <w:color w:val="000000" w:themeColor="text1"/>
          <w:sz w:val="28"/>
          <w:szCs w:val="28"/>
          <w:lang w:eastAsia="ru-RU"/>
        </w:rPr>
        <w:t xml:space="preserve"> </w:t>
      </w:r>
      <w:r w:rsidR="00FC3F7E" w:rsidRPr="009B06E4">
        <w:rPr>
          <w:rFonts w:ascii="Times New Roman" w:eastAsia="Times New Roman" w:hAnsi="Times New Roman" w:cs="Times New Roman"/>
          <w:color w:val="000000" w:themeColor="text1"/>
          <w:sz w:val="28"/>
          <w:szCs w:val="28"/>
          <w:lang w:eastAsia="ru-RU"/>
        </w:rPr>
        <w:t>мысли, желания, передают свой жизненный</w:t>
      </w:r>
      <w:r w:rsidRPr="009B06E4">
        <w:rPr>
          <w:rFonts w:ascii="Times New Roman" w:eastAsia="Times New Roman" w:hAnsi="Times New Roman" w:cs="Times New Roman"/>
          <w:color w:val="000000" w:themeColor="text1"/>
          <w:sz w:val="28"/>
          <w:szCs w:val="28"/>
          <w:lang w:eastAsia="ru-RU"/>
        </w:rPr>
        <w:t xml:space="preserve"> </w:t>
      </w:r>
      <w:r w:rsidR="00FC3F7E" w:rsidRPr="009B06E4">
        <w:rPr>
          <w:rFonts w:ascii="Times New Roman" w:eastAsia="Times New Roman" w:hAnsi="Times New Roman" w:cs="Times New Roman"/>
          <w:color w:val="000000" w:themeColor="text1"/>
          <w:sz w:val="28"/>
          <w:szCs w:val="28"/>
          <w:lang w:eastAsia="ru-RU"/>
        </w:rPr>
        <w:t>опыт.</w:t>
      </w:r>
    </w:p>
    <w:p w:rsidR="00FC3F7E" w:rsidRPr="009B06E4" w:rsidRDefault="00FC3F7E" w:rsidP="00154A91">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Речь не передается по наследству, малыш перенимает опыт речевого общения у окружающих его взрослых (и прежде всего родителей), т.е. овладение речью находится в прямой зависимости от окружающей ребенка речевой среды. Поэтому</w:t>
      </w:r>
      <w:r w:rsidR="000D5F62" w:rsidRPr="009B06E4">
        <w:rPr>
          <w:rFonts w:ascii="Times New Roman" w:eastAsia="Times New Roman" w:hAnsi="Times New Roman" w:cs="Times New Roman"/>
          <w:color w:val="000000" w:themeColor="text1"/>
          <w:sz w:val="28"/>
          <w:szCs w:val="28"/>
          <w:lang w:eastAsia="ru-RU"/>
        </w:rPr>
        <w:t xml:space="preserve"> </w:t>
      </w:r>
      <w:r w:rsidRPr="009B06E4">
        <w:rPr>
          <w:rFonts w:ascii="Times New Roman" w:eastAsia="Times New Roman" w:hAnsi="Times New Roman" w:cs="Times New Roman"/>
          <w:color w:val="000000" w:themeColor="text1"/>
          <w:sz w:val="28"/>
          <w:szCs w:val="28"/>
          <w:lang w:eastAsia="ru-RU"/>
        </w:rPr>
        <w:t>так важно, чтобы дома он слышал правильную, грамотную речь.</w:t>
      </w:r>
    </w:p>
    <w:p w:rsidR="00FC3F7E" w:rsidRPr="009B06E4" w:rsidRDefault="00FC3F7E" w:rsidP="00154A91">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w:t>
      </w:r>
      <w:r w:rsidR="000D5F62" w:rsidRPr="009B06E4">
        <w:rPr>
          <w:rFonts w:ascii="Times New Roman" w:eastAsia="Times New Roman" w:hAnsi="Times New Roman" w:cs="Times New Roman"/>
          <w:color w:val="000000" w:themeColor="text1"/>
          <w:sz w:val="28"/>
          <w:szCs w:val="28"/>
          <w:lang w:eastAsia="ru-RU"/>
        </w:rPr>
        <w:t xml:space="preserve"> </w:t>
      </w:r>
      <w:r w:rsidRPr="009B06E4">
        <w:rPr>
          <w:rFonts w:ascii="Times New Roman" w:eastAsia="Times New Roman" w:hAnsi="Times New Roman" w:cs="Times New Roman"/>
          <w:color w:val="000000" w:themeColor="text1"/>
          <w:sz w:val="28"/>
          <w:szCs w:val="28"/>
          <w:lang w:eastAsia="ru-RU"/>
        </w:rPr>
        <w:t>не уверены в себе, неохотно вступают в общение</w:t>
      </w:r>
      <w:r w:rsidR="000D5F62" w:rsidRPr="009B06E4">
        <w:rPr>
          <w:rFonts w:ascii="Times New Roman" w:eastAsia="Times New Roman" w:hAnsi="Times New Roman" w:cs="Times New Roman"/>
          <w:color w:val="000000" w:themeColor="text1"/>
          <w:sz w:val="28"/>
          <w:szCs w:val="28"/>
          <w:lang w:eastAsia="ru-RU"/>
        </w:rPr>
        <w:t xml:space="preserve"> </w:t>
      </w:r>
      <w:r w:rsidRPr="009B06E4">
        <w:rPr>
          <w:rFonts w:ascii="Times New Roman" w:eastAsia="Times New Roman" w:hAnsi="Times New Roman" w:cs="Times New Roman"/>
          <w:color w:val="000000" w:themeColor="text1"/>
          <w:sz w:val="28"/>
          <w:szCs w:val="28"/>
          <w:lang w:eastAsia="ru-RU"/>
        </w:rPr>
        <w:t>со сверстниками и взрослыми.</w:t>
      </w:r>
    </w:p>
    <w:p w:rsidR="00FC3F7E" w:rsidRPr="009B06E4" w:rsidRDefault="00FC3F7E" w:rsidP="000D5F62">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b/>
          <w:bCs/>
          <w:color w:val="000000" w:themeColor="text1"/>
          <w:sz w:val="28"/>
          <w:szCs w:val="28"/>
          <w:lang w:eastAsia="ru-RU"/>
        </w:rPr>
        <w:t>Советы родителям</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Не забывайте, что решающее значение для развития разговорной речи детей имеет его общение с вами. Постарайтесь во время совместных прогулок обращать их внимание на значимые для человека объекты: магазины, школы, поликлиники, библиотеки. Расскажите ребенку, для чего эти учреждения, кто в них работает.</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Во время прогулки в парке, сквере, на пруду привлекайте внимание малыша к красоте окружающей природы, растений и животных, насекомых.</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Не уходите от ответов на вопросы ребенка. Знакомя с новыми предметами, вещами, объектами, называйте их правильно. Предложите рассмотреть детально, выделить характерные особенности, свойства (этим вы пополните словарь малыша), научите его наблюдать, сравнивать предметы и явления.</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Создайте дома детскую библиотечку, где можно вместе с ребенком рассматривать иллюстрации в книгах, энциклопедиях для детей.</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Как можно больше знакомьте малышей с фольклором, рассказывайте и читайте сказки, загадки, песенки, потешки. Они не только приобщают ребят к национальной культуре, но и формируют нравственные качества: доброту, честность, заботу о другом человеке, развлекают и забавляют, вызывают желание высказаться, поговорить о героях сказки.</w:t>
      </w:r>
    </w:p>
    <w:p w:rsidR="00FC3F7E" w:rsidRPr="009B06E4" w:rsidRDefault="00FC3F7E" w:rsidP="000D5F62">
      <w:pPr>
        <w:pStyle w:val="a4"/>
        <w:numPr>
          <w:ilvl w:val="0"/>
          <w:numId w:val="6"/>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B06E4">
        <w:rPr>
          <w:rFonts w:ascii="Times New Roman" w:eastAsia="Times New Roman" w:hAnsi="Times New Roman" w:cs="Times New Roman"/>
          <w:color w:val="000000" w:themeColor="text1"/>
          <w:sz w:val="28"/>
          <w:szCs w:val="28"/>
          <w:lang w:eastAsia="ru-RU"/>
        </w:rPr>
        <w:t>Поддерживайте это стремление, пусть ваш ребенок расскажет знакомую сказку сестренке, бабушке, своей любимой игрушке. Это первые шаги в овладении монологической речью.</w:t>
      </w:r>
    </w:p>
    <w:p w:rsidR="00FC3F7E" w:rsidRPr="009B06E4" w:rsidRDefault="00FC3F7E" w:rsidP="000D5F62">
      <w:pPr>
        <w:shd w:val="clear" w:color="auto" w:fill="FFFFFF"/>
        <w:spacing w:after="0" w:line="276" w:lineRule="auto"/>
        <w:ind w:left="360"/>
        <w:jc w:val="both"/>
        <w:rPr>
          <w:rFonts w:ascii="Times New Roman" w:eastAsia="Times New Roman" w:hAnsi="Times New Roman" w:cs="Times New Roman"/>
          <w:color w:val="000000" w:themeColor="text1"/>
          <w:sz w:val="28"/>
          <w:szCs w:val="28"/>
          <w:lang w:eastAsia="ru-RU"/>
        </w:rPr>
      </w:pPr>
    </w:p>
    <w:p w:rsidR="00FC3F7E" w:rsidRPr="009B06E4" w:rsidRDefault="00FC3F7E" w:rsidP="000D5F62">
      <w:pPr>
        <w:pStyle w:val="a3"/>
        <w:shd w:val="clear" w:color="auto" w:fill="FFFFFF"/>
        <w:spacing w:before="0" w:beforeAutospacing="0" w:after="0" w:afterAutospacing="0" w:line="276" w:lineRule="auto"/>
        <w:ind w:firstLine="360"/>
        <w:jc w:val="both"/>
        <w:rPr>
          <w:color w:val="000000" w:themeColor="text1"/>
          <w:sz w:val="28"/>
          <w:szCs w:val="28"/>
          <w:shd w:val="clear" w:color="auto" w:fill="FFFFFF"/>
        </w:rPr>
      </w:pPr>
      <w:r w:rsidRPr="009B06E4">
        <w:rPr>
          <w:color w:val="000000" w:themeColor="text1"/>
          <w:sz w:val="28"/>
          <w:szCs w:val="28"/>
          <w:shd w:val="clear" w:color="auto" w:fill="FFFFFF"/>
        </w:rPr>
        <w:lastRenderedPageBreak/>
        <w:t>Известно, что в дошкольном возрасте усвоение новых знаний успешнее всего происходит в игре. Ребенок, увлеченный привлекательным замыслом новой игры, как бы ни замечает того, что он учится, хотя при этом он то и дело сталкивается с затруднениями, которые требуют перестройки его представлений и познавательной деятельности.</w:t>
      </w:r>
    </w:p>
    <w:p w:rsidR="00FC3F7E" w:rsidRPr="009B06E4" w:rsidRDefault="00FC3F7E" w:rsidP="000D5F62">
      <w:pPr>
        <w:pStyle w:val="a3"/>
        <w:shd w:val="clear" w:color="auto" w:fill="FFFFFF"/>
        <w:spacing w:before="0" w:beforeAutospacing="0" w:after="0" w:afterAutospacing="0" w:line="276" w:lineRule="auto"/>
        <w:ind w:firstLine="360"/>
        <w:jc w:val="both"/>
        <w:rPr>
          <w:color w:val="000000" w:themeColor="text1"/>
          <w:sz w:val="28"/>
          <w:szCs w:val="28"/>
          <w:shd w:val="clear" w:color="auto" w:fill="FFFFFF"/>
        </w:rPr>
      </w:pPr>
      <w:r w:rsidRPr="009B06E4">
        <w:rPr>
          <w:color w:val="000000" w:themeColor="text1"/>
          <w:sz w:val="28"/>
          <w:szCs w:val="28"/>
          <w:shd w:val="clear" w:color="auto" w:fill="FFFFFF"/>
        </w:rPr>
        <w:t>Игра</w:t>
      </w:r>
      <w:r w:rsidR="000D5F62" w:rsidRPr="009B06E4">
        <w:rPr>
          <w:color w:val="000000" w:themeColor="text1"/>
          <w:sz w:val="28"/>
          <w:szCs w:val="28"/>
          <w:shd w:val="clear" w:color="auto" w:fill="FFFFFF"/>
        </w:rPr>
        <w:t xml:space="preserve"> </w:t>
      </w:r>
      <w:r w:rsidRPr="009B06E4">
        <w:rPr>
          <w:color w:val="000000" w:themeColor="text1"/>
          <w:sz w:val="28"/>
          <w:szCs w:val="28"/>
          <w:shd w:val="clear" w:color="auto" w:fill="FFFFFF"/>
        </w:rPr>
        <w:t>- это благоприятные условия для развития речи, обогащения словаря, знакомство с окружающим миром через образы, краски, звуки, которые способствуют развитию психических процессов</w:t>
      </w:r>
      <w:r w:rsidR="000D5F62" w:rsidRPr="009B06E4">
        <w:rPr>
          <w:color w:val="000000" w:themeColor="text1"/>
          <w:sz w:val="28"/>
          <w:szCs w:val="28"/>
          <w:shd w:val="clear" w:color="auto" w:fill="FFFFFF"/>
        </w:rPr>
        <w:t>.</w:t>
      </w:r>
    </w:p>
    <w:p w:rsidR="000D5F62" w:rsidRPr="009B06E4" w:rsidRDefault="000D5F62" w:rsidP="000D5F62">
      <w:pPr>
        <w:pStyle w:val="a3"/>
        <w:shd w:val="clear" w:color="auto" w:fill="FFFFFF"/>
        <w:spacing w:before="0" w:beforeAutospacing="0" w:after="0" w:afterAutospacing="0" w:line="276" w:lineRule="auto"/>
        <w:ind w:firstLine="360"/>
        <w:jc w:val="both"/>
        <w:rPr>
          <w:color w:val="000000" w:themeColor="text1"/>
          <w:sz w:val="28"/>
          <w:szCs w:val="28"/>
        </w:rPr>
      </w:pPr>
      <w:r w:rsidRPr="009B06E4">
        <w:rPr>
          <w:color w:val="000000" w:themeColor="text1"/>
          <w:sz w:val="28"/>
          <w:szCs w:val="28"/>
          <w:shd w:val="clear" w:color="auto" w:fill="FFFFFF"/>
        </w:rPr>
        <w:t>Приведем примеры игр, в которые родители могут поиграть с детьми:</w:t>
      </w:r>
    </w:p>
    <w:p w:rsidR="00FC3F7E" w:rsidRPr="009B06E4" w:rsidRDefault="00FC3F7E" w:rsidP="000D5F62">
      <w:pPr>
        <w:pStyle w:val="a3"/>
        <w:numPr>
          <w:ilvl w:val="0"/>
          <w:numId w:val="1"/>
        </w:numPr>
        <w:shd w:val="clear" w:color="auto" w:fill="FFFFFF"/>
        <w:spacing w:before="0" w:beforeAutospacing="0" w:after="0" w:afterAutospacing="0" w:line="276" w:lineRule="auto"/>
        <w:ind w:left="0"/>
        <w:jc w:val="both"/>
        <w:rPr>
          <w:b/>
          <w:color w:val="000000" w:themeColor="text1"/>
          <w:sz w:val="28"/>
          <w:szCs w:val="28"/>
        </w:rPr>
      </w:pPr>
      <w:r w:rsidRPr="009B06E4">
        <w:rPr>
          <w:b/>
          <w:color w:val="000000" w:themeColor="text1"/>
          <w:sz w:val="28"/>
          <w:szCs w:val="28"/>
        </w:rPr>
        <w:t>Игра </w:t>
      </w:r>
      <w:r w:rsidRPr="009B06E4">
        <w:rPr>
          <w:b/>
          <w:i/>
          <w:iCs/>
          <w:color w:val="000000" w:themeColor="text1"/>
          <w:sz w:val="28"/>
          <w:szCs w:val="28"/>
        </w:rPr>
        <w:t xml:space="preserve">«Принеси, что </w:t>
      </w:r>
      <w:r w:rsidR="00154A91" w:rsidRPr="009B06E4">
        <w:rPr>
          <w:b/>
          <w:i/>
          <w:iCs/>
          <w:color w:val="000000" w:themeColor="text1"/>
          <w:sz w:val="28"/>
          <w:szCs w:val="28"/>
        </w:rPr>
        <w:t>назову»</w:t>
      </w:r>
    </w:p>
    <w:p w:rsidR="00FC3F7E" w:rsidRPr="009B06E4" w:rsidRDefault="00FC3F7E" w:rsidP="000D5F62">
      <w:pPr>
        <w:pStyle w:val="a3"/>
        <w:shd w:val="clear" w:color="auto" w:fill="FFFFFF"/>
        <w:spacing w:before="0" w:beforeAutospacing="0" w:after="0" w:afterAutospacing="0" w:line="276" w:lineRule="auto"/>
        <w:ind w:firstLine="708"/>
        <w:jc w:val="both"/>
        <w:rPr>
          <w:b/>
          <w:color w:val="000000" w:themeColor="text1"/>
          <w:sz w:val="28"/>
          <w:szCs w:val="28"/>
        </w:rPr>
      </w:pPr>
      <w:r w:rsidRPr="009B06E4">
        <w:rPr>
          <w:color w:val="000000" w:themeColor="text1"/>
          <w:sz w:val="28"/>
          <w:szCs w:val="28"/>
        </w:rPr>
        <w:t xml:space="preserve">Цель: закрепить названия овощей, развивать внимание, активизировать словарь ребенка. Например, при приготовлении борща, предложите принести ребенку овощ бордового цвета, который придает красный цвет блюду. Затем </w:t>
      </w:r>
      <w:r w:rsidRPr="009B06E4">
        <w:rPr>
          <w:b/>
          <w:color w:val="000000" w:themeColor="text1"/>
          <w:sz w:val="28"/>
          <w:szCs w:val="28"/>
        </w:rPr>
        <w:t>поменяйтесь ролями.</w:t>
      </w:r>
    </w:p>
    <w:p w:rsidR="00FC3F7E" w:rsidRPr="009B06E4" w:rsidRDefault="00FC3F7E" w:rsidP="000D5F62">
      <w:pPr>
        <w:pStyle w:val="a3"/>
        <w:numPr>
          <w:ilvl w:val="0"/>
          <w:numId w:val="2"/>
        </w:numPr>
        <w:shd w:val="clear" w:color="auto" w:fill="FFFFFF"/>
        <w:spacing w:before="0" w:beforeAutospacing="0" w:after="0" w:afterAutospacing="0" w:line="276" w:lineRule="auto"/>
        <w:ind w:left="0"/>
        <w:jc w:val="both"/>
        <w:rPr>
          <w:b/>
          <w:color w:val="000000" w:themeColor="text1"/>
          <w:sz w:val="28"/>
          <w:szCs w:val="28"/>
        </w:rPr>
      </w:pPr>
      <w:r w:rsidRPr="009B06E4">
        <w:rPr>
          <w:b/>
          <w:color w:val="000000" w:themeColor="text1"/>
          <w:sz w:val="28"/>
          <w:szCs w:val="28"/>
        </w:rPr>
        <w:t>Игра </w:t>
      </w:r>
      <w:r w:rsidR="00154A91" w:rsidRPr="009B06E4">
        <w:rPr>
          <w:b/>
          <w:i/>
          <w:iCs/>
          <w:color w:val="000000" w:themeColor="text1"/>
          <w:sz w:val="28"/>
          <w:szCs w:val="28"/>
        </w:rPr>
        <w:t>«</w:t>
      </w:r>
      <w:r w:rsidRPr="009B06E4">
        <w:rPr>
          <w:b/>
          <w:i/>
          <w:iCs/>
          <w:color w:val="000000" w:themeColor="text1"/>
          <w:sz w:val="28"/>
          <w:szCs w:val="28"/>
        </w:rPr>
        <w:t>Кто боль</w:t>
      </w:r>
      <w:r w:rsidR="00154A91" w:rsidRPr="009B06E4">
        <w:rPr>
          <w:b/>
          <w:i/>
          <w:iCs/>
          <w:color w:val="000000" w:themeColor="text1"/>
          <w:sz w:val="28"/>
          <w:szCs w:val="28"/>
        </w:rPr>
        <w:t>ше увидит?»</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Цель: способствовать развитию активной речи, наблюдательности, пополнению, активизации словарного запаса.</w:t>
      </w:r>
    </w:p>
    <w:p w:rsidR="00FC3F7E" w:rsidRPr="009B06E4" w:rsidRDefault="00FC3F7E" w:rsidP="000D5F62">
      <w:pPr>
        <w:pStyle w:val="a3"/>
        <w:shd w:val="clear" w:color="auto" w:fill="FFFFFF"/>
        <w:spacing w:before="0" w:beforeAutospacing="0" w:after="0" w:afterAutospacing="0" w:line="276" w:lineRule="auto"/>
        <w:jc w:val="both"/>
        <w:rPr>
          <w:color w:val="000000" w:themeColor="text1"/>
          <w:sz w:val="28"/>
          <w:szCs w:val="28"/>
        </w:rPr>
      </w:pPr>
      <w:r w:rsidRPr="009B06E4">
        <w:rPr>
          <w:color w:val="000000" w:themeColor="text1"/>
          <w:sz w:val="28"/>
          <w:szCs w:val="28"/>
        </w:rPr>
        <w:t>Вместе с ребенком посмотрите в окно. По очереди перечисляйте то, что видно из вашего окна. Описывайте все увиденное в деталях. Например: "Я вижу качели. На них катается мальчик в синей куртке. Качели красного цвета». Если ребенку трудно описать предмет, помогите ему наводящими вопросами. "Ты увидел качели? Какие они?".</w:t>
      </w:r>
    </w:p>
    <w:p w:rsidR="00FC3F7E" w:rsidRPr="009B06E4" w:rsidRDefault="00FC3F7E" w:rsidP="000D5F62">
      <w:pPr>
        <w:pStyle w:val="a3"/>
        <w:numPr>
          <w:ilvl w:val="0"/>
          <w:numId w:val="3"/>
        </w:numPr>
        <w:shd w:val="clear" w:color="auto" w:fill="FFFFFF"/>
        <w:spacing w:before="0" w:beforeAutospacing="0" w:after="0" w:afterAutospacing="0" w:line="276" w:lineRule="auto"/>
        <w:ind w:left="0"/>
        <w:jc w:val="both"/>
        <w:rPr>
          <w:b/>
          <w:color w:val="000000" w:themeColor="text1"/>
          <w:sz w:val="28"/>
          <w:szCs w:val="28"/>
        </w:rPr>
      </w:pPr>
      <w:r w:rsidRPr="009B06E4">
        <w:rPr>
          <w:b/>
          <w:color w:val="000000" w:themeColor="text1"/>
          <w:sz w:val="28"/>
          <w:szCs w:val="28"/>
        </w:rPr>
        <w:t>Игра </w:t>
      </w:r>
      <w:r w:rsidRPr="009B06E4">
        <w:rPr>
          <w:b/>
          <w:i/>
          <w:iCs/>
          <w:color w:val="000000" w:themeColor="text1"/>
          <w:sz w:val="28"/>
          <w:szCs w:val="28"/>
        </w:rPr>
        <w:t>«Что мы видели вчера?»</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Цель: развивать память, внимание, наблюдательность, расширять словарный запас ребенка.</w:t>
      </w:r>
    </w:p>
    <w:p w:rsidR="00FC3F7E" w:rsidRPr="009B06E4" w:rsidRDefault="00FC3F7E" w:rsidP="000D5F62">
      <w:pPr>
        <w:pStyle w:val="a3"/>
        <w:shd w:val="clear" w:color="auto" w:fill="FFFFFF"/>
        <w:spacing w:before="0" w:beforeAutospacing="0" w:after="0" w:afterAutospacing="0" w:line="276" w:lineRule="auto"/>
        <w:jc w:val="both"/>
        <w:rPr>
          <w:color w:val="000000" w:themeColor="text1"/>
          <w:sz w:val="28"/>
          <w:szCs w:val="28"/>
        </w:rPr>
      </w:pPr>
      <w:r w:rsidRPr="009B06E4">
        <w:rPr>
          <w:color w:val="000000" w:themeColor="text1"/>
          <w:sz w:val="28"/>
          <w:szCs w:val="28"/>
        </w:rPr>
        <w:t>Вспомните, где вы были вчера, что делали, кого встречали, о чем разговаривали. Фиксируйте внимание на деталях. «Мы были у бабушки. Мы помогали ей мыть посуду. Разговаривали о том, как у меня прошел день».</w:t>
      </w:r>
    </w:p>
    <w:p w:rsidR="00FC3F7E" w:rsidRPr="009B06E4" w:rsidRDefault="00FC3F7E" w:rsidP="000D5F62">
      <w:pPr>
        <w:pStyle w:val="a3"/>
        <w:shd w:val="clear" w:color="auto" w:fill="FFFFFF"/>
        <w:spacing w:before="0" w:beforeAutospacing="0" w:after="0" w:afterAutospacing="0" w:line="276" w:lineRule="auto"/>
        <w:jc w:val="both"/>
        <w:rPr>
          <w:b/>
          <w:color w:val="000000" w:themeColor="text1"/>
          <w:sz w:val="28"/>
          <w:szCs w:val="28"/>
        </w:rPr>
      </w:pPr>
      <w:r w:rsidRPr="009B06E4">
        <w:rPr>
          <w:b/>
          <w:color w:val="000000" w:themeColor="text1"/>
          <w:sz w:val="28"/>
          <w:szCs w:val="28"/>
        </w:rPr>
        <w:t>4. Игра </w:t>
      </w:r>
      <w:r w:rsidR="00154A91" w:rsidRPr="009B06E4">
        <w:rPr>
          <w:b/>
          <w:i/>
          <w:iCs/>
          <w:color w:val="000000" w:themeColor="text1"/>
          <w:sz w:val="28"/>
          <w:szCs w:val="28"/>
        </w:rPr>
        <w:t>«Профессии»</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Давая в руки ребенку половник, спросите у него, человеку какой профессии он необходим в работе. Малыш назовет свою роль в соответствии с вы</w:t>
      </w:r>
      <w:r w:rsidR="00154A91" w:rsidRPr="009B06E4">
        <w:rPr>
          <w:color w:val="000000" w:themeColor="text1"/>
          <w:sz w:val="28"/>
          <w:szCs w:val="28"/>
        </w:rPr>
        <w:t>полняемым действием, например: «</w:t>
      </w:r>
      <w:r w:rsidRPr="009B06E4">
        <w:rPr>
          <w:color w:val="000000" w:themeColor="text1"/>
          <w:sz w:val="28"/>
          <w:szCs w:val="28"/>
        </w:rPr>
        <w:t>Я п</w:t>
      </w:r>
      <w:r w:rsidR="00154A91" w:rsidRPr="009B06E4">
        <w:rPr>
          <w:color w:val="000000" w:themeColor="text1"/>
          <w:sz w:val="28"/>
          <w:szCs w:val="28"/>
        </w:rPr>
        <w:t>овар (врач, учитель, строитель)»</w:t>
      </w:r>
      <w:r w:rsidRPr="009B06E4">
        <w:rPr>
          <w:color w:val="000000" w:themeColor="text1"/>
          <w:sz w:val="28"/>
          <w:szCs w:val="28"/>
        </w:rPr>
        <w:t xml:space="preserve">. Задавайте наводящие вопросы об этой профессии, например: </w:t>
      </w:r>
      <w:r w:rsidR="00154A91" w:rsidRPr="009B06E4">
        <w:rPr>
          <w:color w:val="000000" w:themeColor="text1"/>
          <w:sz w:val="28"/>
          <w:szCs w:val="28"/>
        </w:rPr>
        <w:t>«</w:t>
      </w:r>
      <w:r w:rsidRPr="009B06E4">
        <w:rPr>
          <w:color w:val="000000" w:themeColor="text1"/>
          <w:sz w:val="28"/>
          <w:szCs w:val="28"/>
        </w:rPr>
        <w:t>Кто такой повар? Как одет человек этой профессии?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r w:rsidR="00154A91" w:rsidRPr="009B06E4">
        <w:rPr>
          <w:color w:val="000000" w:themeColor="text1"/>
          <w:sz w:val="28"/>
          <w:szCs w:val="28"/>
        </w:rPr>
        <w:t>»</w:t>
      </w:r>
    </w:p>
    <w:p w:rsidR="00FC3F7E" w:rsidRPr="009B06E4" w:rsidRDefault="00154A91" w:rsidP="00154A91">
      <w:pPr>
        <w:pStyle w:val="a3"/>
        <w:shd w:val="clear" w:color="auto" w:fill="FFFFFF"/>
        <w:spacing w:before="0" w:beforeAutospacing="0" w:after="0" w:afterAutospacing="0" w:line="276" w:lineRule="auto"/>
        <w:jc w:val="both"/>
        <w:rPr>
          <w:b/>
          <w:color w:val="000000" w:themeColor="text1"/>
          <w:sz w:val="28"/>
          <w:szCs w:val="28"/>
        </w:rPr>
      </w:pPr>
      <w:r w:rsidRPr="009B06E4">
        <w:rPr>
          <w:b/>
          <w:color w:val="000000" w:themeColor="text1"/>
          <w:sz w:val="28"/>
          <w:szCs w:val="28"/>
        </w:rPr>
        <w:t>5.</w:t>
      </w:r>
      <w:r w:rsidR="00FC3F7E" w:rsidRPr="009B06E4">
        <w:rPr>
          <w:b/>
          <w:color w:val="000000" w:themeColor="text1"/>
          <w:sz w:val="28"/>
          <w:szCs w:val="28"/>
        </w:rPr>
        <w:t>Игра </w:t>
      </w:r>
      <w:r w:rsidRPr="009B06E4">
        <w:rPr>
          <w:b/>
          <w:i/>
          <w:iCs/>
          <w:color w:val="000000" w:themeColor="text1"/>
          <w:sz w:val="28"/>
          <w:szCs w:val="28"/>
        </w:rPr>
        <w:t>«Разговоры, разговоры»</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Цель: развивать диалогическую речь, активизировать словарь ребенка.</w:t>
      </w:r>
    </w:p>
    <w:p w:rsidR="00FC3F7E" w:rsidRPr="009B06E4" w:rsidRDefault="00FC3F7E" w:rsidP="00154A91">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lastRenderedPageBreak/>
        <w:t>Данная игра является обычной беседой на любые темы. Предложите правила игры.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общаться со мной?»</w:t>
      </w:r>
    </w:p>
    <w:p w:rsidR="00FC3F7E" w:rsidRPr="009B06E4" w:rsidRDefault="00FC3F7E" w:rsidP="00154A91">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В зависимости от активности ребенка, ответы могут быть развернутыми или краткими. Лучше всего вопросы задавать разные по содержанию, внеконтекстные, не связанные с общей темой.</w:t>
      </w:r>
    </w:p>
    <w:p w:rsidR="00FC3F7E" w:rsidRPr="009B06E4" w:rsidRDefault="00154A91" w:rsidP="000D5F62">
      <w:pPr>
        <w:pStyle w:val="a3"/>
        <w:shd w:val="clear" w:color="auto" w:fill="FFFFFF"/>
        <w:spacing w:before="0" w:beforeAutospacing="0" w:after="0" w:afterAutospacing="0" w:line="276" w:lineRule="auto"/>
        <w:jc w:val="both"/>
        <w:rPr>
          <w:b/>
          <w:color w:val="000000" w:themeColor="text1"/>
          <w:sz w:val="28"/>
          <w:szCs w:val="28"/>
        </w:rPr>
      </w:pPr>
      <w:r w:rsidRPr="009B06E4">
        <w:rPr>
          <w:b/>
          <w:color w:val="000000" w:themeColor="text1"/>
          <w:sz w:val="28"/>
          <w:szCs w:val="28"/>
        </w:rPr>
        <w:t>6</w:t>
      </w:r>
      <w:r w:rsidR="00FC3F7E" w:rsidRPr="009B06E4">
        <w:rPr>
          <w:b/>
          <w:color w:val="000000" w:themeColor="text1"/>
          <w:sz w:val="28"/>
          <w:szCs w:val="28"/>
        </w:rPr>
        <w:t>. Игра </w:t>
      </w:r>
      <w:r w:rsidRPr="009B06E4">
        <w:rPr>
          <w:b/>
          <w:i/>
          <w:iCs/>
          <w:color w:val="000000" w:themeColor="text1"/>
          <w:sz w:val="28"/>
          <w:szCs w:val="28"/>
        </w:rPr>
        <w:t>«Назови действие»</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Предложите ребенку ответить на вопрос, что делает кошка? (Царапается, играет, мурлычет, мяукает). Что делает щенок? Что делает птичка?</w:t>
      </w:r>
    </w:p>
    <w:p w:rsidR="00FC3F7E" w:rsidRPr="009B06E4" w:rsidRDefault="00154A91" w:rsidP="000D5F62">
      <w:pPr>
        <w:pStyle w:val="a3"/>
        <w:shd w:val="clear" w:color="auto" w:fill="FFFFFF"/>
        <w:spacing w:before="0" w:beforeAutospacing="0" w:after="0" w:afterAutospacing="0" w:line="276" w:lineRule="auto"/>
        <w:jc w:val="both"/>
        <w:rPr>
          <w:b/>
          <w:color w:val="000000" w:themeColor="text1"/>
          <w:sz w:val="28"/>
          <w:szCs w:val="28"/>
        </w:rPr>
      </w:pPr>
      <w:r w:rsidRPr="009B06E4">
        <w:rPr>
          <w:b/>
          <w:color w:val="000000" w:themeColor="text1"/>
          <w:sz w:val="28"/>
          <w:szCs w:val="28"/>
        </w:rPr>
        <w:t>7. Упражнение «</w:t>
      </w:r>
      <w:r w:rsidRPr="009B06E4">
        <w:rPr>
          <w:b/>
          <w:i/>
          <w:iCs/>
          <w:color w:val="000000" w:themeColor="text1"/>
          <w:sz w:val="28"/>
          <w:szCs w:val="28"/>
        </w:rPr>
        <w:t>Выучи стихотворение»</w:t>
      </w:r>
    </w:p>
    <w:p w:rsidR="00FC3F7E"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Цель: закрепить правильное звукопроизношение, расширить словарный запас, развивать речь, память.</w:t>
      </w:r>
    </w:p>
    <w:p w:rsidR="00FC3F7E" w:rsidRPr="009B06E4" w:rsidRDefault="00FC3F7E" w:rsidP="000D5F62">
      <w:pPr>
        <w:pStyle w:val="a3"/>
        <w:shd w:val="clear" w:color="auto" w:fill="FFFFFF"/>
        <w:spacing w:before="0" w:beforeAutospacing="0" w:after="0" w:afterAutospacing="0" w:line="276" w:lineRule="auto"/>
        <w:jc w:val="both"/>
        <w:rPr>
          <w:color w:val="000000" w:themeColor="text1"/>
          <w:sz w:val="28"/>
          <w:szCs w:val="28"/>
        </w:rPr>
      </w:pPr>
      <w:r w:rsidRPr="009B06E4">
        <w:rPr>
          <w:color w:val="000000" w:themeColor="text1"/>
          <w:sz w:val="28"/>
          <w:szCs w:val="28"/>
        </w:rPr>
        <w:t>Подбирая стихотворения, учитывайте речевые возможности ребенка. Сначала проговаривайте каждую строчку стихотворения. Разучивайте стихотворение с опорой на наглядные картинки, тем самым развивайте зрительную память.</w:t>
      </w:r>
    </w:p>
    <w:p w:rsidR="00FC3F7E" w:rsidRPr="009B06E4" w:rsidRDefault="00154A91" w:rsidP="000D5F62">
      <w:pPr>
        <w:pStyle w:val="a3"/>
        <w:shd w:val="clear" w:color="auto" w:fill="FFFFFF"/>
        <w:spacing w:before="0" w:beforeAutospacing="0" w:after="0" w:afterAutospacing="0" w:line="276" w:lineRule="auto"/>
        <w:jc w:val="both"/>
        <w:rPr>
          <w:b/>
          <w:color w:val="000000" w:themeColor="text1"/>
          <w:sz w:val="28"/>
          <w:szCs w:val="28"/>
        </w:rPr>
      </w:pPr>
      <w:r w:rsidRPr="009B06E4">
        <w:rPr>
          <w:b/>
          <w:color w:val="000000" w:themeColor="text1"/>
          <w:sz w:val="28"/>
          <w:szCs w:val="28"/>
        </w:rPr>
        <w:t>8</w:t>
      </w:r>
      <w:r w:rsidR="00FC3F7E" w:rsidRPr="009B06E4">
        <w:rPr>
          <w:b/>
          <w:color w:val="000000" w:themeColor="text1"/>
          <w:sz w:val="28"/>
          <w:szCs w:val="28"/>
        </w:rPr>
        <w:t>. Игра </w:t>
      </w:r>
      <w:r w:rsidRPr="009B06E4">
        <w:rPr>
          <w:b/>
          <w:i/>
          <w:iCs/>
          <w:color w:val="000000" w:themeColor="text1"/>
          <w:sz w:val="28"/>
          <w:szCs w:val="28"/>
        </w:rPr>
        <w:t>«Словесный портрет»</w:t>
      </w:r>
    </w:p>
    <w:p w:rsidR="000D5F62" w:rsidRPr="009B06E4" w:rsidRDefault="00FC3F7E" w:rsidP="000D5F62">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Расскажите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описать признаки второстепенные, не очень важные; и наконец, дать оценка описываемого предмета. Объясните ребенку, что, таким образом, с помощью слов, мы словно "рисуем" этот предмет. И предложите "нарисовать" словесный портрет какого-нибудь предмета.</w:t>
      </w:r>
    </w:p>
    <w:p w:rsidR="00FC3F7E" w:rsidRPr="009B06E4" w:rsidRDefault="00FC3F7E" w:rsidP="00A03BB9">
      <w:pPr>
        <w:pStyle w:val="a3"/>
        <w:shd w:val="clear" w:color="auto" w:fill="FFFFFF"/>
        <w:spacing w:before="0" w:beforeAutospacing="0" w:after="0" w:afterAutospacing="0" w:line="276" w:lineRule="auto"/>
        <w:ind w:firstLine="708"/>
        <w:jc w:val="both"/>
        <w:rPr>
          <w:color w:val="000000" w:themeColor="text1"/>
          <w:sz w:val="28"/>
          <w:szCs w:val="28"/>
        </w:rPr>
      </w:pPr>
      <w:r w:rsidRPr="009B06E4">
        <w:rPr>
          <w:color w:val="000000" w:themeColor="text1"/>
          <w:sz w:val="28"/>
          <w:szCs w:val="28"/>
        </w:rPr>
        <w:t>Ежедневное общение родителей с ребёнком предоставляет множество возможностей для развития речи, как средства общения. Немного терпения и настойчивости, немного изобретательн</w:t>
      </w:r>
      <w:r w:rsidR="000D5F62" w:rsidRPr="009B06E4">
        <w:rPr>
          <w:color w:val="000000" w:themeColor="text1"/>
          <w:sz w:val="28"/>
          <w:szCs w:val="28"/>
        </w:rPr>
        <w:t xml:space="preserve">ости и родительского внимания, </w:t>
      </w:r>
      <w:r w:rsidRPr="009B06E4">
        <w:rPr>
          <w:color w:val="000000" w:themeColor="text1"/>
          <w:sz w:val="28"/>
          <w:szCs w:val="28"/>
        </w:rPr>
        <w:t>и ваш ребёнок придёт в школу с хорошо развитой речью.</w:t>
      </w:r>
    </w:p>
    <w:p w:rsidR="001C3953" w:rsidRDefault="006312AD"/>
    <w:p w:rsidR="009B06E4" w:rsidRDefault="009B06E4"/>
    <w:p w:rsidR="009B06E4" w:rsidRDefault="009B06E4"/>
    <w:p w:rsidR="009B06E4" w:rsidRDefault="009B06E4"/>
    <w:p w:rsidR="009B06E4" w:rsidRDefault="009B06E4"/>
    <w:p w:rsidR="009B06E4" w:rsidRDefault="009B06E4"/>
    <w:p w:rsidR="009B06E4" w:rsidRDefault="009B06E4"/>
    <w:p w:rsidR="009B06E4" w:rsidRDefault="009B06E4"/>
    <w:p w:rsidR="009B06E4" w:rsidRDefault="009B06E4"/>
    <w:p w:rsidR="009B06E4" w:rsidRDefault="009B06E4" w:rsidP="009B06E4">
      <w:pPr>
        <w:jc w:val="center"/>
        <w:rPr>
          <w:rFonts w:ascii="Times New Roman" w:hAnsi="Times New Roman" w:cs="Times New Roman"/>
          <w:sz w:val="28"/>
          <w:szCs w:val="28"/>
        </w:rPr>
      </w:pPr>
      <w:r w:rsidRPr="009B06E4">
        <w:rPr>
          <w:rFonts w:ascii="Times New Roman" w:hAnsi="Times New Roman" w:cs="Times New Roman"/>
          <w:sz w:val="28"/>
          <w:szCs w:val="28"/>
        </w:rPr>
        <w:lastRenderedPageBreak/>
        <w:t>Список литературы</w:t>
      </w:r>
    </w:p>
    <w:p w:rsidR="009B06E4" w:rsidRPr="009B06E4" w:rsidRDefault="009B06E4" w:rsidP="009B0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B06E4">
        <w:rPr>
          <w:rFonts w:ascii="Times New Roman" w:hAnsi="Times New Roman" w:cs="Times New Roman"/>
          <w:sz w:val="28"/>
          <w:szCs w:val="28"/>
        </w:rPr>
        <w:t xml:space="preserve">Давидчук, А. Н. Обучение и игра : Метод. пособие / А. Н. Давидчук. – М. : Мозаика-Синтез, 2006. – 168 с. </w:t>
      </w:r>
    </w:p>
    <w:p w:rsidR="009B06E4" w:rsidRDefault="009B06E4" w:rsidP="009B06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B06E4">
        <w:rPr>
          <w:rFonts w:ascii="Times New Roman" w:eastAsia="Times New Roman" w:hAnsi="Times New Roman" w:cs="Times New Roman"/>
          <w:sz w:val="28"/>
          <w:szCs w:val="28"/>
          <w:lang w:eastAsia="ru-RU"/>
        </w:rPr>
        <w:t>Смирнова, Е. О. Детская психология</w:t>
      </w:r>
      <w:r w:rsidRPr="009B06E4">
        <w:rPr>
          <w:rFonts w:ascii="Times New Roman" w:eastAsia="Times New Roman" w:hAnsi="Times New Roman" w:cs="Times New Roman"/>
          <w:b/>
          <w:sz w:val="44"/>
          <w:szCs w:val="44"/>
          <w:lang w:eastAsia="ru-RU"/>
        </w:rPr>
        <w:t xml:space="preserve"> </w:t>
      </w:r>
      <w:r w:rsidRPr="009B06E4">
        <w:rPr>
          <w:rFonts w:ascii="Times New Roman" w:eastAsia="Times New Roman" w:hAnsi="Times New Roman" w:cs="Times New Roman"/>
          <w:sz w:val="28"/>
          <w:szCs w:val="28"/>
          <w:lang w:eastAsia="ru-RU"/>
        </w:rPr>
        <w:t>: у</w:t>
      </w:r>
      <w:r w:rsidRPr="009B06E4">
        <w:rPr>
          <w:rFonts w:ascii="Times New Roman" w:eastAsia="Times New Roman" w:hAnsi="Times New Roman" w:cs="Times New Roman"/>
          <w:sz w:val="28"/>
          <w:szCs w:val="28"/>
          <w:lang w:eastAsia="ru-RU"/>
        </w:rPr>
        <w:t xml:space="preserve">чеб. для студ. высш. пед. Учеб. </w:t>
      </w:r>
      <w:r w:rsidRPr="009B06E4">
        <w:rPr>
          <w:rFonts w:ascii="Times New Roman" w:eastAsia="Times New Roman" w:hAnsi="Times New Roman" w:cs="Times New Roman"/>
          <w:sz w:val="28"/>
          <w:szCs w:val="28"/>
          <w:lang w:eastAsia="ru-RU"/>
        </w:rPr>
        <w:t>заведений / Е. О. Смирнова. – М. :</w:t>
      </w:r>
      <w:r w:rsidRPr="009B06E4">
        <w:rPr>
          <w:rFonts w:ascii="Times New Roman" w:eastAsia="Times New Roman" w:hAnsi="Times New Roman" w:cs="Times New Roman"/>
          <w:b/>
          <w:sz w:val="44"/>
          <w:szCs w:val="44"/>
          <w:lang w:eastAsia="ru-RU"/>
        </w:rPr>
        <w:t xml:space="preserve"> </w:t>
      </w:r>
      <w:r w:rsidRPr="009B06E4">
        <w:rPr>
          <w:rFonts w:ascii="Times New Roman" w:eastAsia="Times New Roman" w:hAnsi="Times New Roman" w:cs="Times New Roman"/>
          <w:sz w:val="28"/>
          <w:szCs w:val="28"/>
          <w:lang w:eastAsia="ru-RU"/>
        </w:rPr>
        <w:t>Гуманитар. изд. центр «ВЛАДОС»</w:t>
      </w:r>
      <w:r w:rsidRPr="009B06E4">
        <w:rPr>
          <w:rFonts w:ascii="Times New Roman" w:eastAsia="Times New Roman" w:hAnsi="Times New Roman" w:cs="Times New Roman"/>
          <w:sz w:val="28"/>
          <w:szCs w:val="28"/>
          <w:lang w:eastAsia="ru-RU"/>
        </w:rPr>
        <w:t xml:space="preserve">, 2006. – 366 с. </w:t>
      </w:r>
    </w:p>
    <w:p w:rsidR="009B06E4" w:rsidRDefault="009B06E4" w:rsidP="009B06E4">
      <w:pPr>
        <w:spacing w:after="0" w:line="240" w:lineRule="auto"/>
        <w:ind w:firstLine="708"/>
        <w:jc w:val="both"/>
        <w:rPr>
          <w:sz w:val="28"/>
          <w:szCs w:val="28"/>
        </w:rPr>
      </w:pPr>
      <w:r>
        <w:rPr>
          <w:rFonts w:ascii="Times New Roman" w:eastAsia="Times New Roman" w:hAnsi="Times New Roman" w:cs="Times New Roman"/>
          <w:sz w:val="28"/>
          <w:szCs w:val="28"/>
          <w:lang w:eastAsia="ru-RU"/>
        </w:rPr>
        <w:t>3.</w:t>
      </w:r>
      <w:r w:rsidRPr="009B06E4">
        <w:rPr>
          <w:sz w:val="28"/>
          <w:szCs w:val="28"/>
        </w:rPr>
        <w:t xml:space="preserve"> </w:t>
      </w:r>
      <w:r w:rsidRPr="009B06E4">
        <w:rPr>
          <w:rFonts w:ascii="Times New Roman" w:hAnsi="Times New Roman" w:cs="Times New Roman"/>
          <w:sz w:val="28"/>
          <w:szCs w:val="28"/>
        </w:rPr>
        <w:t>Юзбекова, Е. А. Ступеньки творчества : Место игры в интеллектуальном развитии дошкольника : метод. рекомендации для воспитателей ДОУ и родителей. – М. : ЛИНКА-ПРЕСС, 2006. – 128 с</w:t>
      </w:r>
      <w:r>
        <w:rPr>
          <w:sz w:val="28"/>
          <w:szCs w:val="28"/>
        </w:rPr>
        <w:t>.</w:t>
      </w:r>
    </w:p>
    <w:p w:rsidR="009B06E4" w:rsidRPr="009B06E4" w:rsidRDefault="009B06E4" w:rsidP="009B06E4">
      <w:pPr>
        <w:spacing w:after="0" w:line="240" w:lineRule="auto"/>
        <w:ind w:firstLine="708"/>
        <w:jc w:val="both"/>
        <w:rPr>
          <w:rFonts w:ascii="Times New Roman" w:eastAsia="Times New Roman" w:hAnsi="Times New Roman" w:cs="Times New Roman"/>
          <w:sz w:val="28"/>
          <w:szCs w:val="28"/>
          <w:lang w:eastAsia="ru-RU"/>
        </w:rPr>
      </w:pPr>
      <w:r w:rsidRPr="009B06E4">
        <w:rPr>
          <w:rFonts w:ascii="Times New Roman" w:hAnsi="Times New Roman" w:cs="Times New Roman"/>
          <w:sz w:val="28"/>
          <w:szCs w:val="28"/>
        </w:rPr>
        <w:t>4. Дьяченко, О. М. Как развивается дошкольник? : о чем нужно помнить психологам, педагогам и родителям / О. М. Дьяченко, Н. Е. Веракса, А. Н. Веракса. – М. : Чистые пруды, 2007. – 32 с.</w:t>
      </w:r>
    </w:p>
    <w:p w:rsidR="009B06E4" w:rsidRPr="009B06E4" w:rsidRDefault="009B06E4" w:rsidP="009B06E4">
      <w:pPr>
        <w:ind w:firstLine="708"/>
        <w:jc w:val="both"/>
        <w:rPr>
          <w:rFonts w:ascii="Times New Roman" w:hAnsi="Times New Roman" w:cs="Times New Roman"/>
          <w:sz w:val="28"/>
          <w:szCs w:val="28"/>
        </w:rPr>
      </w:pPr>
      <w:r w:rsidRPr="009B06E4">
        <w:rPr>
          <w:rFonts w:ascii="Times New Roman" w:hAnsi="Times New Roman" w:cs="Times New Roman"/>
          <w:sz w:val="28"/>
          <w:szCs w:val="28"/>
        </w:rPr>
        <w:t xml:space="preserve">5. </w:t>
      </w:r>
      <w:r w:rsidRPr="009B06E4">
        <w:rPr>
          <w:rFonts w:ascii="Times New Roman" w:hAnsi="Times New Roman" w:cs="Times New Roman"/>
          <w:sz w:val="28"/>
          <w:szCs w:val="28"/>
        </w:rPr>
        <w:t>Бачурина, В. Развивающие игры для дошкольников / Вероника Бачурина. – М. ООО ИКТЦ «Л</w:t>
      </w:r>
      <w:r>
        <w:rPr>
          <w:rFonts w:ascii="Times New Roman" w:hAnsi="Times New Roman" w:cs="Times New Roman"/>
          <w:sz w:val="28"/>
          <w:szCs w:val="28"/>
        </w:rPr>
        <w:t>АДА», 2007. – 176</w:t>
      </w:r>
      <w:r w:rsidRPr="009B06E4">
        <w:rPr>
          <w:rFonts w:ascii="Times New Roman" w:hAnsi="Times New Roman" w:cs="Times New Roman"/>
          <w:sz w:val="28"/>
          <w:szCs w:val="28"/>
        </w:rPr>
        <w:t xml:space="preserve"> с.</w:t>
      </w:r>
      <w:bookmarkStart w:id="0" w:name="_GoBack"/>
      <w:bookmarkEnd w:id="0"/>
    </w:p>
    <w:p w:rsidR="009B06E4" w:rsidRPr="009B06E4" w:rsidRDefault="009B06E4">
      <w:pPr>
        <w:rPr>
          <w:rFonts w:ascii="Times New Roman" w:hAnsi="Times New Roman" w:cs="Times New Roman"/>
        </w:rPr>
      </w:pPr>
    </w:p>
    <w:sectPr w:rsidR="009B06E4" w:rsidRPr="009B06E4" w:rsidSect="009B06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AD" w:rsidRDefault="006312AD" w:rsidP="00154A91">
      <w:pPr>
        <w:spacing w:after="0" w:line="240" w:lineRule="auto"/>
      </w:pPr>
      <w:r>
        <w:separator/>
      </w:r>
    </w:p>
  </w:endnote>
  <w:endnote w:type="continuationSeparator" w:id="0">
    <w:p w:rsidR="006312AD" w:rsidRDefault="006312AD" w:rsidP="0015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AD" w:rsidRDefault="006312AD" w:rsidP="00154A91">
      <w:pPr>
        <w:spacing w:after="0" w:line="240" w:lineRule="auto"/>
      </w:pPr>
      <w:r>
        <w:separator/>
      </w:r>
    </w:p>
  </w:footnote>
  <w:footnote w:type="continuationSeparator" w:id="0">
    <w:p w:rsidR="006312AD" w:rsidRDefault="006312AD" w:rsidP="0015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7C2"/>
    <w:multiLevelType w:val="hybridMultilevel"/>
    <w:tmpl w:val="2C54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D4DE5"/>
    <w:multiLevelType w:val="hybridMultilevel"/>
    <w:tmpl w:val="860E3010"/>
    <w:lvl w:ilvl="0" w:tplc="ACA00906">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422153"/>
    <w:multiLevelType w:val="multilevel"/>
    <w:tmpl w:val="5290C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D51F3"/>
    <w:multiLevelType w:val="multilevel"/>
    <w:tmpl w:val="5D64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77B07"/>
    <w:multiLevelType w:val="multilevel"/>
    <w:tmpl w:val="435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422AB"/>
    <w:multiLevelType w:val="hybridMultilevel"/>
    <w:tmpl w:val="FBC8F054"/>
    <w:lvl w:ilvl="0" w:tplc="6A7C7C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F293D"/>
    <w:multiLevelType w:val="multilevel"/>
    <w:tmpl w:val="A3FA2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1B0604"/>
    <w:multiLevelType w:val="multilevel"/>
    <w:tmpl w:val="E4E6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E"/>
    <w:rsid w:val="00022A6A"/>
    <w:rsid w:val="000D5F62"/>
    <w:rsid w:val="00154A91"/>
    <w:rsid w:val="006312AD"/>
    <w:rsid w:val="00724BA9"/>
    <w:rsid w:val="009B06E4"/>
    <w:rsid w:val="009D63DA"/>
    <w:rsid w:val="00A03BB9"/>
    <w:rsid w:val="00F76D49"/>
    <w:rsid w:val="00FC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1336"/>
  <w15:chartTrackingRefBased/>
  <w15:docId w15:val="{28334EE3-96DD-4130-8AAF-A467888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5F62"/>
    <w:pPr>
      <w:ind w:left="720"/>
      <w:contextualSpacing/>
    </w:pPr>
  </w:style>
  <w:style w:type="paragraph" w:styleId="a5">
    <w:name w:val="header"/>
    <w:basedOn w:val="a"/>
    <w:link w:val="a6"/>
    <w:uiPriority w:val="99"/>
    <w:unhideWhenUsed/>
    <w:rsid w:val="0015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A91"/>
  </w:style>
  <w:style w:type="paragraph" w:styleId="a7">
    <w:name w:val="footer"/>
    <w:basedOn w:val="a"/>
    <w:link w:val="a8"/>
    <w:uiPriority w:val="99"/>
    <w:unhideWhenUsed/>
    <w:rsid w:val="0015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A91"/>
  </w:style>
  <w:style w:type="paragraph" w:styleId="a9">
    <w:name w:val="Balloon Text"/>
    <w:basedOn w:val="a"/>
    <w:link w:val="aa"/>
    <w:uiPriority w:val="99"/>
    <w:semiHidden/>
    <w:unhideWhenUsed/>
    <w:rsid w:val="009B0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4459">
      <w:bodyDiv w:val="1"/>
      <w:marLeft w:val="0"/>
      <w:marRight w:val="0"/>
      <w:marTop w:val="0"/>
      <w:marBottom w:val="0"/>
      <w:divBdr>
        <w:top w:val="none" w:sz="0" w:space="0" w:color="auto"/>
        <w:left w:val="none" w:sz="0" w:space="0" w:color="auto"/>
        <w:bottom w:val="none" w:sz="0" w:space="0" w:color="auto"/>
        <w:right w:val="none" w:sz="0" w:space="0" w:color="auto"/>
      </w:divBdr>
    </w:div>
    <w:div w:id="819077429">
      <w:bodyDiv w:val="1"/>
      <w:marLeft w:val="0"/>
      <w:marRight w:val="0"/>
      <w:marTop w:val="0"/>
      <w:marBottom w:val="0"/>
      <w:divBdr>
        <w:top w:val="none" w:sz="0" w:space="0" w:color="auto"/>
        <w:left w:val="none" w:sz="0" w:space="0" w:color="auto"/>
        <w:bottom w:val="none" w:sz="0" w:space="0" w:color="auto"/>
        <w:right w:val="none" w:sz="0" w:space="0" w:color="auto"/>
      </w:divBdr>
    </w:div>
    <w:div w:id="19744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Job_User</dc:creator>
  <cp:keywords/>
  <dc:description/>
  <cp:lastModifiedBy>Job_User</cp:lastModifiedBy>
  <cp:revision>4</cp:revision>
  <cp:lastPrinted>2018-11-23T12:49:00Z</cp:lastPrinted>
  <dcterms:created xsi:type="dcterms:W3CDTF">2018-11-22T09:07:00Z</dcterms:created>
  <dcterms:modified xsi:type="dcterms:W3CDTF">2018-11-23T12:51:00Z</dcterms:modified>
</cp:coreProperties>
</file>