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CC" w:rsidRPr="00857ECC" w:rsidRDefault="00857ECC" w:rsidP="00857ECC">
      <w:pPr>
        <w:tabs>
          <w:tab w:val="left" w:pos="652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ГБУ ДПО РМ «ЦНППМ «Педагог 13.ру»</w:t>
      </w:r>
    </w:p>
    <w:p w:rsidR="00857ECC" w:rsidRP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57ECC">
        <w:rPr>
          <w:rFonts w:ascii="Times New Roman" w:eastAsia="Calibri" w:hAnsi="Times New Roman" w:cs="Times New Roman"/>
          <w:b/>
          <w:sz w:val="40"/>
          <w:szCs w:val="40"/>
        </w:rPr>
        <w:t>Образовательный форум «Инновационная деятельность педагога дошкольного образования: опыт, проблемы, перспективы»</w:t>
      </w:r>
    </w:p>
    <w:p w:rsidR="00857ECC" w:rsidRPr="00857ECC" w:rsidRDefault="00857ECC" w:rsidP="00857ECC">
      <w:pPr>
        <w:tabs>
          <w:tab w:val="left" w:pos="652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57ECC">
        <w:rPr>
          <w:rFonts w:ascii="Times New Roman" w:eastAsia="Calibri" w:hAnsi="Times New Roman" w:cs="Times New Roman"/>
          <w:b/>
          <w:sz w:val="40"/>
          <w:szCs w:val="40"/>
        </w:rPr>
        <w:t xml:space="preserve">Тема: </w:t>
      </w:r>
      <w:r w:rsidRPr="00857ECC">
        <w:rPr>
          <w:rFonts w:ascii="Times New Roman" w:eastAsia="Calibri" w:hAnsi="Times New Roman" w:cs="Times New Roman"/>
          <w:b/>
          <w:sz w:val="40"/>
          <w:szCs w:val="40"/>
        </w:rPr>
        <w:t>«Методика руководства коллективным трудом дошкольников</w:t>
      </w:r>
      <w:r w:rsidRPr="00857ECC">
        <w:rPr>
          <w:rFonts w:ascii="Times New Roman" w:eastAsia="Calibri" w:hAnsi="Times New Roman" w:cs="Times New Roman"/>
          <w:b/>
          <w:sz w:val="40"/>
          <w:szCs w:val="40"/>
        </w:rPr>
        <w:t xml:space="preserve"> с ОВЗ</w:t>
      </w:r>
      <w:r w:rsidRPr="00857ECC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857ECC" w:rsidRP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718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Подготовила</w:t>
      </w:r>
      <w:r w:rsidRPr="00857E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7ECC" w:rsidRDefault="00857ECC" w:rsidP="00857ECC">
      <w:pPr>
        <w:tabs>
          <w:tab w:val="left" w:pos="718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в</w:t>
      </w:r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оспитатель: </w:t>
      </w:r>
    </w:p>
    <w:p w:rsidR="00857ECC" w:rsidRPr="00857ECC" w:rsidRDefault="00857ECC" w:rsidP="00857ECC">
      <w:pPr>
        <w:tabs>
          <w:tab w:val="left" w:pos="718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857ECC">
        <w:rPr>
          <w:rFonts w:ascii="Times New Roman" w:eastAsia="Calibri" w:hAnsi="Times New Roman" w:cs="Times New Roman"/>
          <w:sz w:val="28"/>
          <w:szCs w:val="28"/>
        </w:rPr>
        <w:t>Едукова</w:t>
      </w:r>
      <w:proofErr w:type="spellEnd"/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 Л.И.</w:t>
      </w:r>
    </w:p>
    <w:p w:rsidR="00857ECC" w:rsidRPr="00857ECC" w:rsidRDefault="00857ECC" w:rsidP="00857ECC">
      <w:pPr>
        <w:tabs>
          <w:tab w:val="left" w:pos="6525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Саранск, 2020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С дошкольного возраста каждый ребенок обязательно должен принимать 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участие в труде, и те несложные обязанности, которые он выполняет </w:t>
      </w:r>
      <w:proofErr w:type="gramStart"/>
      <w:r w:rsidRPr="00857EC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детском саду и в семье, должны стать </w:t>
      </w:r>
      <w:proofErr w:type="gramStart"/>
      <w:r w:rsidRPr="00857ECC">
        <w:rPr>
          <w:rFonts w:ascii="Times New Roman" w:eastAsia="Calibri" w:hAnsi="Times New Roman" w:cs="Times New Roman"/>
          <w:sz w:val="28"/>
          <w:szCs w:val="28"/>
        </w:rPr>
        <w:t>повседневными</w:t>
      </w:r>
      <w:proofErr w:type="gramEnd"/>
      <w:r w:rsidRPr="00857ECC">
        <w:rPr>
          <w:rFonts w:ascii="Times New Roman" w:eastAsia="Calibri" w:hAnsi="Times New Roman" w:cs="Times New Roman"/>
          <w:sz w:val="28"/>
          <w:szCs w:val="28"/>
        </w:rPr>
        <w:t>. Только при этих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условиях,  труд оказывает на детей определенное воспитательное воздействие и подготавливает их к осознанию нравственной его стороны</w:t>
      </w:r>
      <w:proofErr w:type="gramStart"/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Формирование потребности трудиться включает выполнение нескольких групп задач: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-воспитание положительного отношения к труду взрослых, стремление оказывать им посильную помощь, заинтересованность в результатах труда, формировать представления о необходимости труда в жизни, об отношениях взрослых к труду, об общественном его характере; нравственных понятий о том, что значит хорошо трудиться, быть заботливым, внимательным к окружающим.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-формирование трудовых навыков и их дальнейшее совершенствование, постепенное расширение содержания трудовой  деятельности, а также выполнять работу аккуратно, ловко;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- развитие привычки к трудовому усилию,  ответственности, заботливости, бережливости, готовности принять участие в труде;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- воспитание навыков организации своей и общей работы - умение готовить заранее все необходимое, убирать все на место после окончания труда, приводить в порядок  место работы;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-формирование положительных взаимоотношений между детьми в процессе труда - умение работать согласовано и дружно в коллективе, оказывать помощь друг другу, доброжелательно оценивать работы сверстников, давать советы.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Используются различные формы объединения детей: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1.Труд рядом: даются индивидуальные поручения одновременно нескольким детям, выполняя задание, дети трудятся рядом, в работе каждый независим. Это дает ребенку действовать в индивидуальном темпе, что особенно важно на этапе овладения навыком. В процессе работы он получает представление о последовательности ее выполнения, о требованиях, предъявляемых к результату. Устанавливается индивидуальный контакт с ребенком, учитываются его возможности. Так один ребенок нуждается в дополнительном показе ( Артем </w:t>
      </w:r>
      <w:proofErr w:type="spellStart"/>
      <w:r w:rsidRPr="00857ECC">
        <w:rPr>
          <w:rFonts w:ascii="Times New Roman" w:eastAsia="Calibri" w:hAnsi="Times New Roman" w:cs="Times New Roman"/>
          <w:sz w:val="28"/>
          <w:szCs w:val="28"/>
        </w:rPr>
        <w:t>Калачин</w:t>
      </w:r>
      <w:proofErr w:type="spellEnd"/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, Артем </w:t>
      </w:r>
      <w:proofErr w:type="spellStart"/>
      <w:r w:rsidRPr="00857ECC">
        <w:rPr>
          <w:rFonts w:ascii="Times New Roman" w:eastAsia="Calibri" w:hAnsi="Times New Roman" w:cs="Times New Roman"/>
          <w:sz w:val="28"/>
          <w:szCs w:val="28"/>
        </w:rPr>
        <w:t>Жевайкин</w:t>
      </w:r>
      <w:proofErr w:type="spellEnd"/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), другой – в постоянном контроле ( Настя </w:t>
      </w:r>
      <w:proofErr w:type="spellStart"/>
      <w:r w:rsidRPr="00857ECC">
        <w:rPr>
          <w:rFonts w:ascii="Times New Roman" w:eastAsia="Calibri" w:hAnsi="Times New Roman" w:cs="Times New Roman"/>
          <w:sz w:val="28"/>
          <w:szCs w:val="28"/>
        </w:rPr>
        <w:t>Мазова</w:t>
      </w:r>
      <w:proofErr w:type="spellEnd"/>
      <w:r w:rsidRPr="00857ECC">
        <w:rPr>
          <w:rFonts w:ascii="Times New Roman" w:eastAsia="Calibri" w:hAnsi="Times New Roman" w:cs="Times New Roman"/>
          <w:sz w:val="28"/>
          <w:szCs w:val="28"/>
        </w:rPr>
        <w:t>), третьему нужна помощь, а четвертом</w:t>
      </w:r>
      <w:proofErr w:type="gramStart"/>
      <w:r w:rsidRPr="00857ECC">
        <w:rPr>
          <w:rFonts w:ascii="Times New Roman" w:eastAsia="Calibri" w:hAnsi="Times New Roman" w:cs="Times New Roman"/>
          <w:sz w:val="28"/>
          <w:szCs w:val="28"/>
        </w:rPr>
        <w:t>у-</w:t>
      </w:r>
      <w:proofErr w:type="gramEnd"/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 поддержка ,чтобы он действовал увереннее( Ксюша </w:t>
      </w:r>
      <w:proofErr w:type="spellStart"/>
      <w:r w:rsidRPr="00857ECC">
        <w:rPr>
          <w:rFonts w:ascii="Times New Roman" w:eastAsia="Calibri" w:hAnsi="Times New Roman" w:cs="Times New Roman"/>
          <w:sz w:val="28"/>
          <w:szCs w:val="28"/>
        </w:rPr>
        <w:t>Шабалова</w:t>
      </w:r>
      <w:proofErr w:type="spellEnd"/>
      <w:r w:rsidRPr="00857EC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2.Общий труд: объединяет общее задание и обобщение результатов работы всех участников. Выполнение части общего труда дает возможность ребенку почувствовать себя членом коллектива, осознать полезность своего труда, убедиться в отношении к нему как к члену детского общества. Дает возможность  включать детей в одно общее дело, формировать  представления о коллективном характере труда непосредственно в собственной практике. В общем труде создаются благоприятные условия для воспитания у детей ответственности не только за себя, но и за других детей,  </w:t>
      </w:r>
      <w:r w:rsidRPr="00857ECC">
        <w:rPr>
          <w:rFonts w:ascii="Times New Roman" w:eastAsia="Calibri" w:hAnsi="Times New Roman" w:cs="Times New Roman"/>
          <w:sz w:val="28"/>
          <w:szCs w:val="28"/>
        </w:rPr>
        <w:lastRenderedPageBreak/>
        <w:t>умея подчинять свои желания требованиям группы. Воспитатель имеет возможность установить индивидуальный контакт с ребенком, учесть его возможности</w:t>
      </w:r>
      <w:proofErr w:type="gramStart"/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Так один ребенок нуждается в дополнительном показе, другой- в постоянном контроле(Настя </w:t>
      </w:r>
      <w:proofErr w:type="spellStart"/>
      <w:r w:rsidRPr="00857ECC">
        <w:rPr>
          <w:rFonts w:ascii="Times New Roman" w:eastAsia="Calibri" w:hAnsi="Times New Roman" w:cs="Times New Roman"/>
          <w:sz w:val="28"/>
          <w:szCs w:val="28"/>
        </w:rPr>
        <w:t>М.Артем</w:t>
      </w:r>
      <w:proofErr w:type="spellEnd"/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7ECC">
        <w:rPr>
          <w:rFonts w:ascii="Times New Roman" w:eastAsia="Calibri" w:hAnsi="Times New Roman" w:cs="Times New Roman"/>
          <w:sz w:val="28"/>
          <w:szCs w:val="28"/>
        </w:rPr>
        <w:t>К.Артем</w:t>
      </w:r>
      <w:proofErr w:type="spellEnd"/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 Ж.), третьему нужна помощь, а четвертому- поддержка, чтобы  он действовал увереннее (Дима Р., Ксюша Ш.). 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3.Совместный труд - более сложная форма организации детей – объединение их непосредственно в процессе трудовой деятельности. Особенность такого объединения – наличие ряда последовательных этапов. Ребенок выполняет не все задание целиком, а какую – либо часть, многократно повторяет одни и те же действия и всякий раз передает результат своего труда следующему участнику, который продолжает работу дальше. При этом дети оказываются в зависимости друг от друга в самом процессе деятельности. Другая особенность совместного труда – неодновременное включение детей  в процесс. Так, во время уборки полок с игрушками, дети выполняют каждый свою работу: Артем К. приносит игрушки в тазик,  девочки: </w:t>
      </w:r>
      <w:proofErr w:type="gramStart"/>
      <w:r w:rsidRPr="00857ECC">
        <w:rPr>
          <w:rFonts w:ascii="Times New Roman" w:eastAsia="Calibri" w:hAnsi="Times New Roman" w:cs="Times New Roman"/>
          <w:sz w:val="28"/>
          <w:szCs w:val="28"/>
        </w:rPr>
        <w:t>Вика М. и Ксюша Ш. моют, Настя М. протирает полочки, а Артем Ж. выкладывает их на полки, причем на нижние (любит выполнять задание сидя), контролируют процесс (Вика М. и Ксюша Ш.),оказывают помощь Насте М. , Артему Ж.</w:t>
      </w:r>
      <w:proofErr w:type="gramEnd"/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Мы рассмотрели разные способы объединения  детей в труде, теперь раскроем некоторые приемы методического руководства коллективной деятельностью детей. Выделяются три последовательных этапа: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- распределение предстоящей  работы между участниками;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- выполнение детьми разных заданий;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- обсуждение результатов трудовой деятельности.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При распределении общей работы преследуются определенные цели: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- учитывать  трудоемкость разных работ, с тем, чтобы у каждого ребенка оказался примерно одинаковый объем работы, чтобы все дети в одно время закончили свои задания;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- организовывать труд детей так, чтобы каждый ребенок упражнялся во всех видах труда, выполняемый группой;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7ECC">
        <w:rPr>
          <w:rFonts w:ascii="Times New Roman" w:eastAsia="Calibri" w:hAnsi="Times New Roman" w:cs="Times New Roman"/>
          <w:sz w:val="28"/>
          <w:szCs w:val="28"/>
        </w:rPr>
        <w:t>- продумывать расстановку  детей таким образом, чтобы  рядом с нерешительным, оказался самостоятельный, рядом с неумелым – умелый, с неуравновешенным – спокойного сверстника.</w:t>
      </w:r>
      <w:proofErr w:type="gramEnd"/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 Так, во время уборки групповой комнаты распределяем обязанности, учитывая психофизические способности детей: Вика М. с Ксюшей Ш. ,Артем К., Настя М. с Женей Л.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С точки зрения детей есть неинтересные дела (уборка игрушек), одни предпочитают иногда ту работу, навыками выполнения которой они владеют в большей мере (дежурство по столовой), других привлекает новизна отдельных поручений, и они стремятся получить это задание, третьих пугает сложность каких- либо заданий и они отказываются их выполнять. И поэтому, распределяя работу, обязательно педагог объясняет ребенку,  почему он дает ему именно это задание, разъясняет детям, что когда работают вместе, всегда нужно договариваться, кто, что будет  делать, </w:t>
      </w:r>
      <w:r w:rsidRPr="00857ECC">
        <w:rPr>
          <w:rFonts w:ascii="Times New Roman" w:eastAsia="Calibri" w:hAnsi="Times New Roman" w:cs="Times New Roman"/>
          <w:sz w:val="28"/>
          <w:szCs w:val="28"/>
        </w:rPr>
        <w:lastRenderedPageBreak/>
        <w:t>распределять работу справедливо, поровну, уступать друг другу, самое интересное задание выполнять по очереди.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Привлекая детей к труду, должно быть приготовлено все оборудование, расположено так, чтобы было удобно детям, все свои действия воспитатель должен сопровождать текстом: «Тазик с водой поставим на стол, стол поближе к стеллажу, чтобы было удобнее мыть игрушки», и т. д.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Распределять детей для работы, побуждая к согласию, при не одновременном окончании задания, воспитатель подключает тех детей, кто закончил работу, к другим, еще не выполнившим свое задание. Не следует подчеркивать, кто больше, кто меньше сделал в общем труде, нужно прибегнуть к совету: «Вика, ты уже протерла все полочки, помоги Ксюше расставить игрушки на полки».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В старших группах дети могут научиться </w:t>
      </w:r>
      <w:proofErr w:type="gramStart"/>
      <w:r w:rsidRPr="00857ECC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 распределять работу между собой внутри своего коллектива. Педагог напоминает им о необходимости договориться перед началом работы и предлагает детям возможность осуществить самостоятельно эту деятельность.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Воспитатель вводит правила, регулирующие взаимоотношения между детьми: как следует поступать, чтобы было поровну, справедливо. Именно эта сторона деятельности имеет непосредственное отношение к воспитанию положительных взаимоотношений между детьми, приучает детей, что надо делать, учитывая общую последовательность работы и содержание всего задания, а также договариваться, чтобы работа была распределена поровну и выполнена в срок.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>Сложно для детей распределение работы, предназначенной для совместного ее выполнения. Сложно учесть именно трудоемкость операций, поэтому воспитатель и сам приводит примеры распределения с учетом этого, и  предварительно, до распределения работы, беседует с детьми.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 Распределение труда между детьми   становится  по мере  накопления опыта самостоятельной деятельностью детей. Дети получают возможность самостоятельно упражняться в поступках, соответствующих положительному  отношению к сверстникам. Воспитательные задачи состоят в том, чтобы научить детей учитывать интересы друг друга, уступать, разрешать возникающие недоразумения.  Только при условии систематического выполнения трудовых обязанностей возможно формирование у дошкольников ответственности, привычки к усилию, самостоятельности, трудолюбию, стремлению помогать другим.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E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ECC" w:rsidRPr="00857ECC" w:rsidRDefault="00857ECC" w:rsidP="00857ECC">
      <w:pPr>
        <w:tabs>
          <w:tab w:val="left" w:pos="6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7B4" w:rsidRDefault="003F77B4">
      <w:bookmarkStart w:id="0" w:name="_GoBack"/>
      <w:bookmarkEnd w:id="0"/>
    </w:p>
    <w:sectPr w:rsidR="003F77B4" w:rsidSect="003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C"/>
    <w:rsid w:val="003F77B4"/>
    <w:rsid w:val="0085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2023-02-13T09:09:00Z</dcterms:created>
  <dcterms:modified xsi:type="dcterms:W3CDTF">2023-02-13T09:13:00Z</dcterms:modified>
</cp:coreProperties>
</file>