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DC" w:rsidRDefault="00EA29DC" w:rsidP="00265CD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Воспитание полифонического мышления и развитие</w:t>
      </w:r>
    </w:p>
    <w:p w:rsidR="0019588B" w:rsidRDefault="00EA29DC" w:rsidP="00265CD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гармонического слуха у учащих</w:t>
      </w:r>
      <w:r w:rsidR="007F1C9D">
        <w:rPr>
          <w:rFonts w:ascii="Times New Roman" w:hAnsi="Times New Roman" w:cs="Times New Roman"/>
          <w:b/>
          <w:sz w:val="28"/>
          <w:szCs w:val="28"/>
        </w:rPr>
        <w:t>ся на примере инвенций И.С.</w:t>
      </w:r>
      <w:r w:rsidR="00D34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9D">
        <w:rPr>
          <w:rFonts w:ascii="Times New Roman" w:hAnsi="Times New Roman" w:cs="Times New Roman"/>
          <w:b/>
          <w:sz w:val="28"/>
          <w:szCs w:val="28"/>
        </w:rPr>
        <w:t>Баха.</w:t>
      </w:r>
    </w:p>
    <w:p w:rsidR="007F1C9D" w:rsidRDefault="007F1C9D" w:rsidP="00265CD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7F1C9D" w:rsidRDefault="007F1C9D" w:rsidP="00265CD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8747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Милешина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7F1C9D" w:rsidRDefault="007F1C9D" w:rsidP="00265CD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747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МБУДО «ДМШ</w:t>
      </w:r>
      <w:r w:rsidR="0088747D">
        <w:rPr>
          <w:rFonts w:ascii="Times New Roman" w:hAnsi="Times New Roman" w:cs="Times New Roman"/>
          <w:b/>
          <w:sz w:val="28"/>
          <w:szCs w:val="28"/>
        </w:rPr>
        <w:t>№2»</w:t>
      </w:r>
    </w:p>
    <w:p w:rsidR="002E7B35" w:rsidRDefault="002E7B35" w:rsidP="00265CD3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D4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Саранск.</w:t>
      </w:r>
    </w:p>
    <w:p w:rsidR="00D930C5" w:rsidRPr="0037004D" w:rsidRDefault="00D930C5" w:rsidP="00265CD3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416BAA" w:rsidRPr="0037004D" w:rsidRDefault="00416BAA" w:rsidP="00E54926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004D">
        <w:rPr>
          <w:rFonts w:ascii="Times New Roman" w:hAnsi="Times New Roman" w:cs="Times New Roman"/>
          <w:i/>
          <w:sz w:val="28"/>
          <w:szCs w:val="28"/>
        </w:rPr>
        <w:t>В стать</w:t>
      </w:r>
      <w:r w:rsidR="00637873" w:rsidRPr="0037004D">
        <w:rPr>
          <w:rFonts w:ascii="Times New Roman" w:hAnsi="Times New Roman" w:cs="Times New Roman"/>
          <w:i/>
          <w:sz w:val="28"/>
          <w:szCs w:val="28"/>
        </w:rPr>
        <w:t>е</w:t>
      </w:r>
      <w:r w:rsidRPr="0037004D">
        <w:rPr>
          <w:rFonts w:ascii="Times New Roman" w:hAnsi="Times New Roman" w:cs="Times New Roman"/>
          <w:i/>
          <w:sz w:val="28"/>
          <w:szCs w:val="28"/>
        </w:rPr>
        <w:t xml:space="preserve"> задеты следующие проблемы:</w:t>
      </w:r>
    </w:p>
    <w:p w:rsidR="00416BAA" w:rsidRPr="0037004D" w:rsidRDefault="001C78AF" w:rsidP="001C78AF">
      <w:pPr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1.</w:t>
      </w:r>
      <w:r w:rsidR="00E65386" w:rsidRPr="0037004D">
        <w:rPr>
          <w:rFonts w:ascii="Times New Roman" w:hAnsi="Times New Roman" w:cs="Times New Roman"/>
          <w:i/>
          <w:sz w:val="28"/>
          <w:szCs w:val="28"/>
        </w:rPr>
        <w:t>Р</w:t>
      </w:r>
      <w:r w:rsidR="00D930C5" w:rsidRPr="0037004D">
        <w:rPr>
          <w:rFonts w:ascii="Times New Roman" w:hAnsi="Times New Roman" w:cs="Times New Roman"/>
          <w:i/>
          <w:sz w:val="28"/>
          <w:szCs w:val="28"/>
        </w:rPr>
        <w:t>азвитие полифонического слуха у учащихся.</w:t>
      </w:r>
    </w:p>
    <w:p w:rsidR="00D930C5" w:rsidRDefault="001C78AF" w:rsidP="00E54926">
      <w:pPr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2</w:t>
      </w:r>
      <w:r w:rsidR="00E65386" w:rsidRPr="0037004D">
        <w:rPr>
          <w:rFonts w:ascii="Times New Roman" w:hAnsi="Times New Roman" w:cs="Times New Roman"/>
          <w:i/>
          <w:sz w:val="28"/>
          <w:szCs w:val="28"/>
        </w:rPr>
        <w:t>.</w:t>
      </w:r>
      <w:r w:rsidR="00637873" w:rsidRPr="0037004D">
        <w:rPr>
          <w:rFonts w:ascii="Times New Roman" w:hAnsi="Times New Roman" w:cs="Times New Roman"/>
          <w:i/>
          <w:sz w:val="28"/>
          <w:szCs w:val="28"/>
        </w:rPr>
        <w:t>Развитие гармонического слуха у учащихся.</w:t>
      </w:r>
    </w:p>
    <w:p w:rsidR="001C78AF" w:rsidRPr="006F483A" w:rsidRDefault="001C78AF" w:rsidP="00E54926">
      <w:pPr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3.Развитие полифонического мышления у учащихся.</w:t>
      </w:r>
    </w:p>
    <w:p w:rsidR="00637873" w:rsidRDefault="00345AB3" w:rsidP="00E54926">
      <w:pPr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4.Инвенции Баха, как наилучший педагогический материал для развития</w:t>
      </w:r>
      <w:r w:rsidR="00F74B7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37873" w:rsidRDefault="00345AB3" w:rsidP="00225E36">
      <w:pPr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C00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244">
        <w:rPr>
          <w:rFonts w:ascii="Times New Roman" w:hAnsi="Times New Roman" w:cs="Times New Roman"/>
          <w:i/>
          <w:sz w:val="28"/>
          <w:szCs w:val="28"/>
        </w:rPr>
        <w:t>г</w:t>
      </w:r>
      <w:r w:rsidR="00F74B78">
        <w:rPr>
          <w:rFonts w:ascii="Times New Roman" w:hAnsi="Times New Roman" w:cs="Times New Roman"/>
          <w:i/>
          <w:sz w:val="28"/>
          <w:szCs w:val="28"/>
        </w:rPr>
        <w:t>а</w:t>
      </w:r>
      <w:r w:rsidR="00FC0024">
        <w:rPr>
          <w:rFonts w:ascii="Times New Roman" w:hAnsi="Times New Roman" w:cs="Times New Roman"/>
          <w:i/>
          <w:sz w:val="28"/>
          <w:szCs w:val="28"/>
        </w:rPr>
        <w:t xml:space="preserve">рмонического слуха и </w:t>
      </w:r>
      <w:r>
        <w:rPr>
          <w:rFonts w:ascii="Times New Roman" w:hAnsi="Times New Roman" w:cs="Times New Roman"/>
          <w:i/>
          <w:sz w:val="28"/>
          <w:szCs w:val="28"/>
        </w:rPr>
        <w:t>полифонического мышления у учащихся.</w:t>
      </w:r>
    </w:p>
    <w:p w:rsidR="00D86964" w:rsidRDefault="00D86964" w:rsidP="00E65386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E54926" w:rsidRDefault="00FC6EE9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926">
        <w:rPr>
          <w:rFonts w:ascii="Times New Roman" w:hAnsi="Times New Roman" w:cs="Times New Roman"/>
          <w:sz w:val="28"/>
          <w:szCs w:val="28"/>
        </w:rPr>
        <w:t xml:space="preserve">Наиважнейшей задачей музыкальной школы является – развитие музыкального слуха у учащихся. Работа над полифонической музыкой развивает полифоническое мышление и </w:t>
      </w:r>
      <w:r>
        <w:rPr>
          <w:rFonts w:ascii="Times New Roman" w:hAnsi="Times New Roman" w:cs="Times New Roman"/>
          <w:sz w:val="28"/>
          <w:szCs w:val="28"/>
        </w:rPr>
        <w:t>полифонический слух-слух по горизонтали. Второй аспект в работе над полифонией – это развитие гармонического слуха-слуха по вертикали. Работа над этими категориями находится в тесной неотъемле</w:t>
      </w:r>
      <w:r w:rsidR="004016AE">
        <w:rPr>
          <w:rFonts w:ascii="Times New Roman" w:hAnsi="Times New Roman" w:cs="Times New Roman"/>
          <w:sz w:val="28"/>
          <w:szCs w:val="28"/>
        </w:rPr>
        <w:t xml:space="preserve">мой связи и </w:t>
      </w:r>
      <w:r w:rsidR="00F06B65">
        <w:rPr>
          <w:rFonts w:ascii="Times New Roman" w:hAnsi="Times New Roman" w:cs="Times New Roman"/>
          <w:sz w:val="28"/>
          <w:szCs w:val="28"/>
        </w:rPr>
        <w:t>является долгосрочной совместной работой педагога и учащегося.</w:t>
      </w:r>
    </w:p>
    <w:p w:rsidR="00AD1A24" w:rsidRDefault="00CF7F88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A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E9">
        <w:rPr>
          <w:rFonts w:ascii="Times New Roman" w:hAnsi="Times New Roman" w:cs="Times New Roman"/>
          <w:sz w:val="28"/>
          <w:szCs w:val="28"/>
        </w:rPr>
        <w:t>Воспитание полифонического слуха связано с 1) умением слышать в звуковой ткани движение одновременно 2х и более голосов,</w:t>
      </w:r>
      <w:r w:rsidR="0053190C">
        <w:rPr>
          <w:rFonts w:ascii="Times New Roman" w:hAnsi="Times New Roman" w:cs="Times New Roman"/>
          <w:sz w:val="28"/>
          <w:szCs w:val="28"/>
        </w:rPr>
        <w:t xml:space="preserve"> </w:t>
      </w:r>
      <w:r w:rsidR="00DC0FE9">
        <w:rPr>
          <w:rFonts w:ascii="Times New Roman" w:hAnsi="Times New Roman" w:cs="Times New Roman"/>
          <w:sz w:val="28"/>
          <w:szCs w:val="28"/>
        </w:rPr>
        <w:t>2) умение</w:t>
      </w:r>
      <w:r w:rsidR="0053190C">
        <w:rPr>
          <w:rFonts w:ascii="Times New Roman" w:hAnsi="Times New Roman" w:cs="Times New Roman"/>
          <w:sz w:val="28"/>
          <w:szCs w:val="28"/>
        </w:rPr>
        <w:t>м</w:t>
      </w:r>
      <w:r w:rsidR="00DC0FE9">
        <w:rPr>
          <w:rFonts w:ascii="Times New Roman" w:hAnsi="Times New Roman" w:cs="Times New Roman"/>
          <w:sz w:val="28"/>
          <w:szCs w:val="28"/>
        </w:rPr>
        <w:t xml:space="preserve"> выявить главное и фон,</w:t>
      </w:r>
      <w:r w:rsidR="0053190C">
        <w:rPr>
          <w:rFonts w:ascii="Times New Roman" w:hAnsi="Times New Roman" w:cs="Times New Roman"/>
          <w:sz w:val="28"/>
          <w:szCs w:val="28"/>
        </w:rPr>
        <w:t xml:space="preserve"> </w:t>
      </w:r>
      <w:r w:rsidR="00AD1A24">
        <w:rPr>
          <w:rFonts w:ascii="Times New Roman" w:hAnsi="Times New Roman" w:cs="Times New Roman"/>
          <w:sz w:val="28"/>
          <w:szCs w:val="28"/>
        </w:rPr>
        <w:t>3) умение</w:t>
      </w:r>
      <w:r w:rsidR="0053190C">
        <w:rPr>
          <w:rFonts w:ascii="Times New Roman" w:hAnsi="Times New Roman" w:cs="Times New Roman"/>
          <w:sz w:val="28"/>
          <w:szCs w:val="28"/>
        </w:rPr>
        <w:t>м</w:t>
      </w:r>
      <w:r w:rsidR="00AD1A24">
        <w:rPr>
          <w:rFonts w:ascii="Times New Roman" w:hAnsi="Times New Roman" w:cs="Times New Roman"/>
          <w:sz w:val="28"/>
          <w:szCs w:val="28"/>
        </w:rPr>
        <w:t xml:space="preserve"> слышать своеобразие и индивидуальность каждого отдельного голоса. Рекомендуемые приёмы: 1) поочерёдное проигрывание каждого голоса,</w:t>
      </w:r>
      <w:r w:rsidR="0053190C">
        <w:rPr>
          <w:rFonts w:ascii="Times New Roman" w:hAnsi="Times New Roman" w:cs="Times New Roman"/>
          <w:sz w:val="28"/>
          <w:szCs w:val="28"/>
        </w:rPr>
        <w:t xml:space="preserve"> </w:t>
      </w:r>
      <w:r w:rsidR="00AD1A24">
        <w:rPr>
          <w:rFonts w:ascii="Times New Roman" w:hAnsi="Times New Roman" w:cs="Times New Roman"/>
          <w:sz w:val="28"/>
          <w:szCs w:val="28"/>
        </w:rPr>
        <w:t>2) проигрывание парами,</w:t>
      </w:r>
      <w:r w:rsidR="0053190C">
        <w:rPr>
          <w:rFonts w:ascii="Times New Roman" w:hAnsi="Times New Roman" w:cs="Times New Roman"/>
          <w:sz w:val="28"/>
          <w:szCs w:val="28"/>
        </w:rPr>
        <w:t xml:space="preserve"> </w:t>
      </w:r>
      <w:r w:rsidR="00AD1A2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D1A24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AD1A24">
        <w:rPr>
          <w:rFonts w:ascii="Times New Roman" w:hAnsi="Times New Roman" w:cs="Times New Roman"/>
          <w:sz w:val="28"/>
          <w:szCs w:val="28"/>
        </w:rPr>
        <w:t xml:space="preserve"> вслух одного из голосов с одновременным исполнением других,</w:t>
      </w:r>
      <w:r w:rsidR="0053190C">
        <w:rPr>
          <w:rFonts w:ascii="Times New Roman" w:hAnsi="Times New Roman" w:cs="Times New Roman"/>
          <w:sz w:val="28"/>
          <w:szCs w:val="28"/>
        </w:rPr>
        <w:t xml:space="preserve"> </w:t>
      </w:r>
      <w:r w:rsidR="00AD1A24">
        <w:rPr>
          <w:rFonts w:ascii="Times New Roman" w:hAnsi="Times New Roman" w:cs="Times New Roman"/>
          <w:sz w:val="28"/>
          <w:szCs w:val="28"/>
        </w:rPr>
        <w:t>4)  проигрывание одного голоса ярче других.</w:t>
      </w:r>
    </w:p>
    <w:p w:rsidR="00CB6ED6" w:rsidRDefault="00AD1A24" w:rsidP="00CB6E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90C">
        <w:rPr>
          <w:rFonts w:ascii="Times New Roman" w:hAnsi="Times New Roman" w:cs="Times New Roman"/>
          <w:sz w:val="28"/>
          <w:szCs w:val="28"/>
        </w:rPr>
        <w:t xml:space="preserve"> Гармонический слух – есть музыкальный слух, ориентированный на созвучия. Если полифонический слух</w:t>
      </w:r>
      <w:r w:rsidR="00960A6D">
        <w:rPr>
          <w:rFonts w:ascii="Times New Roman" w:hAnsi="Times New Roman" w:cs="Times New Roman"/>
          <w:sz w:val="28"/>
          <w:szCs w:val="28"/>
        </w:rPr>
        <w:t xml:space="preserve"> и его развитие связаны с умением слышать музыкальную ткань по горизонтали,</w:t>
      </w:r>
      <w:r w:rsidR="009C1FF7">
        <w:rPr>
          <w:rFonts w:ascii="Times New Roman" w:hAnsi="Times New Roman" w:cs="Times New Roman"/>
          <w:sz w:val="28"/>
          <w:szCs w:val="28"/>
        </w:rPr>
        <w:t xml:space="preserve"> то гармонический слух отвечает </w:t>
      </w:r>
      <w:r w:rsidR="00960A6D">
        <w:rPr>
          <w:rFonts w:ascii="Times New Roman" w:hAnsi="Times New Roman" w:cs="Times New Roman"/>
          <w:sz w:val="28"/>
          <w:szCs w:val="28"/>
        </w:rPr>
        <w:t>за умение слышать звуки по вертик</w:t>
      </w:r>
      <w:r w:rsidR="00CB6ED6">
        <w:rPr>
          <w:rFonts w:ascii="Times New Roman" w:hAnsi="Times New Roman" w:cs="Times New Roman"/>
          <w:sz w:val="28"/>
          <w:szCs w:val="28"/>
        </w:rPr>
        <w:t>али.</w:t>
      </w:r>
      <w:r w:rsidR="00BB04B7">
        <w:rPr>
          <w:rFonts w:ascii="Times New Roman" w:hAnsi="Times New Roman" w:cs="Times New Roman"/>
          <w:sz w:val="28"/>
          <w:szCs w:val="28"/>
        </w:rPr>
        <w:t xml:space="preserve"> Гармонический слух  развивается </w:t>
      </w:r>
      <w:proofErr w:type="gramStart"/>
      <w:r w:rsidR="00BB04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01" w:rsidRDefault="007B7F01" w:rsidP="007B7F01">
      <w:pPr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B7F01" w:rsidRPr="00191BD4" w:rsidRDefault="007B7F01" w:rsidP="007B7F01">
      <w:pPr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</w:t>
      </w:r>
    </w:p>
    <w:p w:rsidR="00252813" w:rsidRPr="00163AB5" w:rsidRDefault="006606F7" w:rsidP="007B7F01">
      <w:pPr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 w:rsidR="00BB04B7">
        <w:rPr>
          <w:rFonts w:ascii="Times New Roman" w:hAnsi="Times New Roman" w:cs="Times New Roman"/>
          <w:sz w:val="28"/>
          <w:szCs w:val="28"/>
        </w:rPr>
        <w:t xml:space="preserve"> ла</w:t>
      </w:r>
      <w:r w:rsidR="00010A15">
        <w:rPr>
          <w:rFonts w:ascii="Times New Roman" w:hAnsi="Times New Roman" w:cs="Times New Roman"/>
          <w:sz w:val="28"/>
          <w:szCs w:val="28"/>
        </w:rPr>
        <w:t>дового слуха, точного различия</w:t>
      </w:r>
      <w:r w:rsidR="007B7F01">
        <w:rPr>
          <w:rFonts w:ascii="Times New Roman" w:hAnsi="Times New Roman" w:cs="Times New Roman"/>
          <w:sz w:val="28"/>
          <w:szCs w:val="28"/>
        </w:rPr>
        <w:t xml:space="preserve"> особенностей ощущений,</w:t>
      </w:r>
      <w:r w:rsidR="00CB6ED6">
        <w:rPr>
          <w:rFonts w:ascii="Times New Roman" w:hAnsi="Times New Roman" w:cs="Times New Roman"/>
          <w:sz w:val="28"/>
          <w:szCs w:val="28"/>
        </w:rPr>
        <w:t xml:space="preserve"> </w:t>
      </w:r>
      <w:r w:rsidR="00BB04B7">
        <w:rPr>
          <w:rFonts w:ascii="Times New Roman" w:hAnsi="Times New Roman" w:cs="Times New Roman"/>
          <w:sz w:val="28"/>
          <w:szCs w:val="28"/>
        </w:rPr>
        <w:t>возникающих первоначально</w:t>
      </w:r>
      <w:r w:rsidR="00163AB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63AB5">
        <w:rPr>
          <w:rFonts w:ascii="Times New Roman" w:hAnsi="Times New Roman" w:cs="Times New Roman"/>
          <w:sz w:val="28"/>
          <w:szCs w:val="28"/>
        </w:rPr>
        <w:t>слышании</w:t>
      </w:r>
      <w:proofErr w:type="spellEnd"/>
      <w:r w:rsidR="00163AB5">
        <w:rPr>
          <w:rFonts w:ascii="Times New Roman" w:hAnsi="Times New Roman" w:cs="Times New Roman"/>
          <w:sz w:val="28"/>
          <w:szCs w:val="28"/>
        </w:rPr>
        <w:t xml:space="preserve"> функций</w:t>
      </w:r>
      <w:proofErr w:type="gramStart"/>
      <w:r w:rsidR="00163AB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63AB5">
        <w:rPr>
          <w:rFonts w:ascii="Times New Roman" w:hAnsi="Times New Roman" w:cs="Times New Roman"/>
          <w:sz w:val="28"/>
          <w:szCs w:val="28"/>
        </w:rPr>
        <w:t>,</w:t>
      </w:r>
      <w:r w:rsidR="00163A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63AB5">
        <w:rPr>
          <w:rFonts w:ascii="Times New Roman" w:hAnsi="Times New Roman" w:cs="Times New Roman"/>
          <w:sz w:val="28"/>
          <w:szCs w:val="28"/>
        </w:rPr>
        <w:t>,</w:t>
      </w:r>
      <w:r w:rsidR="00163A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63AB5">
        <w:rPr>
          <w:rFonts w:ascii="Times New Roman" w:hAnsi="Times New Roman" w:cs="Times New Roman"/>
          <w:sz w:val="28"/>
          <w:szCs w:val="28"/>
        </w:rPr>
        <w:t xml:space="preserve"> и их созвучий. Отличительные признаки аккордов доминантовой группы от аккордов субдоминантовой группы трудно описа</w:t>
      </w:r>
      <w:r w:rsidR="00AF3BA7">
        <w:rPr>
          <w:rFonts w:ascii="Times New Roman" w:hAnsi="Times New Roman" w:cs="Times New Roman"/>
          <w:sz w:val="28"/>
          <w:szCs w:val="28"/>
        </w:rPr>
        <w:t>ть словами. Единственный пут</w:t>
      </w:r>
      <w:proofErr w:type="gramStart"/>
      <w:r w:rsidR="00AF3BA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F3BA7">
        <w:rPr>
          <w:rFonts w:ascii="Times New Roman" w:hAnsi="Times New Roman" w:cs="Times New Roman"/>
          <w:sz w:val="28"/>
          <w:szCs w:val="28"/>
        </w:rPr>
        <w:t xml:space="preserve"> </w:t>
      </w:r>
      <w:r w:rsidR="00163AB5">
        <w:rPr>
          <w:rFonts w:ascii="Times New Roman" w:hAnsi="Times New Roman" w:cs="Times New Roman"/>
          <w:sz w:val="28"/>
          <w:szCs w:val="28"/>
        </w:rPr>
        <w:t>ощущение на слух их качественных своеобразий. Поэтому развитие гармонического слуха связано с продолжительным периодом многократного вслушивания в звучание различных аккордов, выявления их эмоционального своеобразия. Приёмы и методы развития гармонического слуха:1) гармонический анализ музыкального произведения,</w:t>
      </w:r>
      <w:r w:rsidR="00D96F2A">
        <w:rPr>
          <w:rFonts w:ascii="Times New Roman" w:hAnsi="Times New Roman" w:cs="Times New Roman"/>
          <w:sz w:val="28"/>
          <w:szCs w:val="28"/>
        </w:rPr>
        <w:t xml:space="preserve"> </w:t>
      </w:r>
      <w:r w:rsidR="00163AB5">
        <w:rPr>
          <w:rFonts w:ascii="Times New Roman" w:hAnsi="Times New Roman" w:cs="Times New Roman"/>
          <w:sz w:val="28"/>
          <w:szCs w:val="28"/>
        </w:rPr>
        <w:t xml:space="preserve">2) вслушивание </w:t>
      </w:r>
      <w:r w:rsidR="00D96F2A">
        <w:rPr>
          <w:rFonts w:ascii="Times New Roman" w:hAnsi="Times New Roman" w:cs="Times New Roman"/>
          <w:sz w:val="28"/>
          <w:szCs w:val="28"/>
        </w:rPr>
        <w:t>в звуковые структуры по ходу ег</w:t>
      </w:r>
      <w:r w:rsidR="00163AB5">
        <w:rPr>
          <w:rFonts w:ascii="Times New Roman" w:hAnsi="Times New Roman" w:cs="Times New Roman"/>
          <w:sz w:val="28"/>
          <w:szCs w:val="28"/>
        </w:rPr>
        <w:t>о исполнения в замедленном темпе,</w:t>
      </w:r>
      <w:r w:rsidR="001C78A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1C78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78AF">
        <w:rPr>
          <w:rFonts w:ascii="Times New Roman" w:hAnsi="Times New Roman" w:cs="Times New Roman"/>
          <w:sz w:val="28"/>
          <w:szCs w:val="28"/>
        </w:rPr>
        <w:t xml:space="preserve"> извлечение из произв</w:t>
      </w:r>
      <w:r w:rsidR="00AF3BA7">
        <w:rPr>
          <w:rFonts w:ascii="Times New Roman" w:hAnsi="Times New Roman" w:cs="Times New Roman"/>
          <w:sz w:val="28"/>
          <w:szCs w:val="28"/>
        </w:rPr>
        <w:t>едения гармонических экстрактов</w:t>
      </w:r>
      <w:r w:rsidR="001C78AF">
        <w:rPr>
          <w:rFonts w:ascii="Times New Roman" w:hAnsi="Times New Roman" w:cs="Times New Roman"/>
          <w:sz w:val="28"/>
          <w:szCs w:val="28"/>
        </w:rPr>
        <w:t xml:space="preserve"> </w:t>
      </w:r>
      <w:r w:rsidR="00AF3BA7">
        <w:rPr>
          <w:rFonts w:ascii="Times New Roman" w:hAnsi="Times New Roman" w:cs="Times New Roman"/>
          <w:sz w:val="28"/>
          <w:szCs w:val="28"/>
        </w:rPr>
        <w:t>(</w:t>
      </w:r>
      <w:r w:rsidR="001C78AF">
        <w:rPr>
          <w:rFonts w:ascii="Times New Roman" w:hAnsi="Times New Roman" w:cs="Times New Roman"/>
          <w:sz w:val="28"/>
          <w:szCs w:val="28"/>
        </w:rPr>
        <w:t>спрессованных гармоний) и последовательное их проигрывание,4) подбор гармонического сопровождения к различным</w:t>
      </w:r>
      <w:r w:rsidR="002E431E">
        <w:rPr>
          <w:rFonts w:ascii="Times New Roman" w:hAnsi="Times New Roman" w:cs="Times New Roman"/>
          <w:sz w:val="28"/>
          <w:szCs w:val="28"/>
        </w:rPr>
        <w:t xml:space="preserve"> мелодиям, 5) транспонирование несложных</w:t>
      </w:r>
    </w:p>
    <w:p w:rsidR="00252813" w:rsidRDefault="001C78AF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пьес в другие тональности, 6) не играя, уметь слышать и представлять звучание, т.е. развивать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умозрительного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внутреннего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</w:t>
      </w:r>
      <w:r w:rsidR="00AF3BA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F3BA7">
        <w:rPr>
          <w:rFonts w:ascii="Times New Roman" w:hAnsi="Times New Roman" w:cs="Times New Roman"/>
          <w:sz w:val="28"/>
          <w:szCs w:val="28"/>
        </w:rPr>
        <w:t xml:space="preserve"> музыки. </w:t>
      </w:r>
    </w:p>
    <w:p w:rsidR="001005B9" w:rsidRDefault="003975D1" w:rsidP="008C1C2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Развитие полифонического  и гармонического слуха – необходимые ступени для развития полифонического мышления.  Р. Шуман говорил: «Т ы должен дойти до того, чтобы понимать всякую музыку на бумаге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4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режде чем сыграть сочинение – прочти его глазами». Не случайно в методику музыкального об</w:t>
      </w:r>
      <w:r w:rsidR="004476F8">
        <w:rPr>
          <w:rFonts w:ascii="Times New Roman" w:hAnsi="Times New Roman" w:cs="Times New Roman"/>
          <w:sz w:val="28"/>
          <w:szCs w:val="28"/>
        </w:rPr>
        <w:t xml:space="preserve">учения прочно вошла триада: ВИЖУ, </w:t>
      </w:r>
      <w:r>
        <w:rPr>
          <w:rFonts w:ascii="Times New Roman" w:hAnsi="Times New Roman" w:cs="Times New Roman"/>
          <w:sz w:val="28"/>
          <w:szCs w:val="28"/>
        </w:rPr>
        <w:t>СЛЫШУ,</w:t>
      </w:r>
      <w:r w:rsidR="0044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ИГРАЮ.</w:t>
      </w:r>
      <w:r w:rsidR="004476F8">
        <w:rPr>
          <w:rFonts w:ascii="Times New Roman" w:hAnsi="Times New Roman" w:cs="Times New Roman"/>
          <w:sz w:val="28"/>
          <w:szCs w:val="28"/>
        </w:rPr>
        <w:t xml:space="preserve"> </w:t>
      </w:r>
      <w:r w:rsidR="00E33707">
        <w:rPr>
          <w:rFonts w:ascii="Times New Roman" w:hAnsi="Times New Roman" w:cs="Times New Roman"/>
          <w:sz w:val="28"/>
          <w:szCs w:val="28"/>
        </w:rPr>
        <w:t>Поэтому, в первую очередь, необходима аналитическая работа мысли: первоначально осознать форму, лад, га</w:t>
      </w:r>
      <w:r w:rsidR="003A4A68">
        <w:rPr>
          <w:rFonts w:ascii="Times New Roman" w:hAnsi="Times New Roman" w:cs="Times New Roman"/>
          <w:sz w:val="28"/>
          <w:szCs w:val="28"/>
        </w:rPr>
        <w:t xml:space="preserve">рмонию, ритм, музыкальный образ. </w:t>
      </w:r>
      <w:r w:rsidR="00E33707">
        <w:rPr>
          <w:rFonts w:ascii="Times New Roman" w:hAnsi="Times New Roman" w:cs="Times New Roman"/>
          <w:sz w:val="28"/>
          <w:szCs w:val="28"/>
        </w:rPr>
        <w:t xml:space="preserve">Только когда овладеешь </w:t>
      </w:r>
      <w:proofErr w:type="gramStart"/>
      <w:r w:rsidR="00E33707">
        <w:rPr>
          <w:rFonts w:ascii="Times New Roman" w:hAnsi="Times New Roman" w:cs="Times New Roman"/>
          <w:sz w:val="28"/>
          <w:szCs w:val="28"/>
        </w:rPr>
        <w:t>музыкой</w:t>
      </w:r>
      <w:proofErr w:type="gramEnd"/>
      <w:r w:rsidR="00E33707">
        <w:rPr>
          <w:rFonts w:ascii="Times New Roman" w:hAnsi="Times New Roman" w:cs="Times New Roman"/>
          <w:sz w:val="28"/>
          <w:szCs w:val="28"/>
        </w:rPr>
        <w:t xml:space="preserve"> таким образом, можно озвучить её на инструменте.</w:t>
      </w:r>
      <w:r w:rsidR="008C1C2B">
        <w:rPr>
          <w:rFonts w:ascii="Times New Roman" w:hAnsi="Times New Roman" w:cs="Times New Roman"/>
          <w:sz w:val="28"/>
          <w:szCs w:val="28"/>
        </w:rPr>
        <w:t xml:space="preserve"> </w:t>
      </w:r>
      <w:r w:rsidR="004476F8">
        <w:rPr>
          <w:rFonts w:ascii="Times New Roman" w:hAnsi="Times New Roman" w:cs="Times New Roman"/>
          <w:sz w:val="28"/>
          <w:szCs w:val="28"/>
        </w:rPr>
        <w:t xml:space="preserve">«Полифоническое мышление – это способность дифференцированно-целостно представить одновременное развитие </w:t>
      </w:r>
    </w:p>
    <w:p w:rsidR="001005B9" w:rsidRDefault="004476F8" w:rsidP="009C1F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нескольких мелодических линий, развитие нескольких фактурных пластов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B4" w:rsidRDefault="004476F8" w:rsidP="00171BA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политональным,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полиладовым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полигармоническим,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политембровым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богатством»</w:t>
      </w:r>
      <w:r w:rsidR="001E0355">
        <w:rPr>
          <w:rFonts w:ascii="Times New Roman" w:hAnsi="Times New Roman" w:cs="Times New Roman"/>
          <w:sz w:val="28"/>
          <w:szCs w:val="28"/>
        </w:rPr>
        <w:t>: го</w:t>
      </w:r>
      <w:r w:rsidR="00E33707">
        <w:rPr>
          <w:rFonts w:ascii="Times New Roman" w:hAnsi="Times New Roman" w:cs="Times New Roman"/>
          <w:sz w:val="28"/>
          <w:szCs w:val="28"/>
        </w:rPr>
        <w:t>ворит Б.</w:t>
      </w:r>
      <w:r w:rsidR="000C0C9A">
        <w:rPr>
          <w:rFonts w:ascii="Times New Roman" w:hAnsi="Times New Roman" w:cs="Times New Roman"/>
          <w:sz w:val="28"/>
          <w:szCs w:val="28"/>
        </w:rPr>
        <w:t xml:space="preserve"> </w:t>
      </w:r>
      <w:r w:rsidR="00E33707">
        <w:rPr>
          <w:rFonts w:ascii="Times New Roman" w:hAnsi="Times New Roman" w:cs="Times New Roman"/>
          <w:sz w:val="28"/>
          <w:szCs w:val="28"/>
        </w:rPr>
        <w:t>Теплов. Другим ва</w:t>
      </w:r>
      <w:r w:rsidR="007A0893">
        <w:rPr>
          <w:rFonts w:ascii="Times New Roman" w:hAnsi="Times New Roman" w:cs="Times New Roman"/>
          <w:sz w:val="28"/>
          <w:szCs w:val="28"/>
        </w:rPr>
        <w:t xml:space="preserve">жным аспектом </w:t>
      </w:r>
      <w:proofErr w:type="gramStart"/>
      <w:r w:rsidR="007A0893">
        <w:rPr>
          <w:rFonts w:ascii="Times New Roman" w:hAnsi="Times New Roman" w:cs="Times New Roman"/>
          <w:sz w:val="28"/>
          <w:szCs w:val="28"/>
        </w:rPr>
        <w:t>полифонического</w:t>
      </w:r>
      <w:proofErr w:type="gramEnd"/>
      <w:r w:rsidR="007A0893">
        <w:rPr>
          <w:rFonts w:ascii="Times New Roman" w:hAnsi="Times New Roman" w:cs="Times New Roman"/>
          <w:sz w:val="28"/>
          <w:szCs w:val="28"/>
        </w:rPr>
        <w:t xml:space="preserve"> </w:t>
      </w:r>
      <w:r w:rsidR="001E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B5" w:rsidRDefault="008C1C2B" w:rsidP="008C1C2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мышления является </w:t>
      </w:r>
      <w:r w:rsidR="001E0355">
        <w:rPr>
          <w:rFonts w:ascii="Times New Roman" w:hAnsi="Times New Roman" w:cs="Times New Roman"/>
          <w:sz w:val="28"/>
          <w:szCs w:val="28"/>
        </w:rPr>
        <w:t xml:space="preserve">слуховое восприятие. Слух добывает </w:t>
      </w:r>
      <w:proofErr w:type="gramStart"/>
      <w:r w:rsidR="001E0355">
        <w:rPr>
          <w:rFonts w:ascii="Times New Roman" w:hAnsi="Times New Roman" w:cs="Times New Roman"/>
          <w:sz w:val="28"/>
          <w:szCs w:val="28"/>
        </w:rPr>
        <w:t>звуковую</w:t>
      </w:r>
      <w:proofErr w:type="gramEnd"/>
      <w:r w:rsidR="001E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88A" w:rsidRDefault="0028688A" w:rsidP="008C1C2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27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427AD" w:rsidRPr="00191BD4" w:rsidRDefault="00C427AD" w:rsidP="008C1C2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91BD4">
        <w:rPr>
          <w:rFonts w:ascii="Times New Roman" w:hAnsi="Times New Roman" w:cs="Times New Roman"/>
          <w:b/>
          <w:sz w:val="28"/>
          <w:szCs w:val="28"/>
        </w:rPr>
        <w:t>2</w:t>
      </w:r>
    </w:p>
    <w:p w:rsidR="003975D1" w:rsidRDefault="001E0355" w:rsidP="008C1C2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информацию, которая обрабатывается музыкальным мышлением, при котором слушатель оперирует слуховым</w:t>
      </w:r>
      <w:r w:rsidR="00DF647D">
        <w:rPr>
          <w:rFonts w:ascii="Times New Roman" w:hAnsi="Times New Roman" w:cs="Times New Roman"/>
          <w:sz w:val="28"/>
          <w:szCs w:val="28"/>
        </w:rPr>
        <w:t>и представлениями. Процесс познания, мышления</w:t>
      </w:r>
      <w:r w:rsidR="00591D44">
        <w:rPr>
          <w:rFonts w:ascii="Times New Roman" w:hAnsi="Times New Roman" w:cs="Times New Roman"/>
          <w:sz w:val="28"/>
          <w:szCs w:val="28"/>
        </w:rPr>
        <w:t xml:space="preserve"> вызывает познавательные, так называемые «интеллектуальные чувства». Они характерны для полифонического мышления: воспринимающий переживает не только красоту музыкального произведения, но и  сам процесс усвоения содержания и формы произведения. Огромную роль в восприятии полифонии играет память. </w:t>
      </w:r>
      <w:r w:rsidR="00D93144">
        <w:rPr>
          <w:rFonts w:ascii="Times New Roman" w:hAnsi="Times New Roman" w:cs="Times New Roman"/>
          <w:sz w:val="28"/>
          <w:szCs w:val="28"/>
        </w:rPr>
        <w:t xml:space="preserve">Так, слух учащегося получает новую звуковую информацию, она обрабатывается музыкальным мышлением, которое опирается на уже имеющийся жизненный опыт. Поэтому, одним из наиболее важных методов развития полифонического мышления является принцип </w:t>
      </w:r>
      <w:proofErr w:type="spellStart"/>
      <w:r w:rsidR="00D93144">
        <w:rPr>
          <w:rFonts w:ascii="Times New Roman" w:hAnsi="Times New Roman" w:cs="Times New Roman"/>
          <w:sz w:val="28"/>
          <w:szCs w:val="28"/>
        </w:rPr>
        <w:t>поступенности</w:t>
      </w:r>
      <w:proofErr w:type="spellEnd"/>
      <w:r w:rsidR="00D93144">
        <w:rPr>
          <w:rFonts w:ascii="Times New Roman" w:hAnsi="Times New Roman" w:cs="Times New Roman"/>
          <w:sz w:val="28"/>
          <w:szCs w:val="28"/>
        </w:rPr>
        <w:t xml:space="preserve"> в развитии.</w:t>
      </w:r>
      <w:r w:rsidR="00DA0D7C">
        <w:rPr>
          <w:rFonts w:ascii="Times New Roman" w:hAnsi="Times New Roman" w:cs="Times New Roman"/>
          <w:sz w:val="28"/>
          <w:szCs w:val="28"/>
        </w:rPr>
        <w:t xml:space="preserve"> Программа музыкальных школ как раз основана на </w:t>
      </w:r>
      <w:proofErr w:type="spellStart"/>
      <w:r w:rsidR="00DA0D7C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="00DA0D7C">
        <w:rPr>
          <w:rFonts w:ascii="Times New Roman" w:hAnsi="Times New Roman" w:cs="Times New Roman"/>
          <w:sz w:val="28"/>
          <w:szCs w:val="28"/>
        </w:rPr>
        <w:t xml:space="preserve"> изучении полифонической музыки. Первоначально это подголосочная полифония, затем контрастная</w:t>
      </w:r>
      <w:r w:rsidR="006B0B1A">
        <w:rPr>
          <w:rFonts w:ascii="Times New Roman" w:hAnsi="Times New Roman" w:cs="Times New Roman"/>
          <w:sz w:val="28"/>
          <w:szCs w:val="28"/>
        </w:rPr>
        <w:t>. Постепенно у учащихся накапливаются нужные навыки, что является предпосылкой к переходу к</w:t>
      </w:r>
      <w:r w:rsidR="00690178">
        <w:rPr>
          <w:rFonts w:ascii="Times New Roman" w:hAnsi="Times New Roman" w:cs="Times New Roman"/>
          <w:sz w:val="28"/>
          <w:szCs w:val="28"/>
        </w:rPr>
        <w:t xml:space="preserve">      </w:t>
      </w:r>
      <w:r w:rsidR="006B0B1A">
        <w:rPr>
          <w:rFonts w:ascii="Times New Roman" w:hAnsi="Times New Roman" w:cs="Times New Roman"/>
          <w:sz w:val="28"/>
          <w:szCs w:val="28"/>
        </w:rPr>
        <w:t xml:space="preserve"> самому сложному виду – имитационной полифонии. </w:t>
      </w:r>
    </w:p>
    <w:p w:rsidR="00AA189B" w:rsidRDefault="00C86D12" w:rsidP="00AA189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Таким образом, можно сказать, что </w:t>
      </w:r>
      <w:r w:rsidR="00302566">
        <w:rPr>
          <w:rFonts w:ascii="Times New Roman" w:hAnsi="Times New Roman" w:cs="Times New Roman"/>
          <w:sz w:val="28"/>
          <w:szCs w:val="28"/>
        </w:rPr>
        <w:t xml:space="preserve"> </w:t>
      </w:r>
      <w:r w:rsidR="00AA189B">
        <w:rPr>
          <w:rFonts w:ascii="Times New Roman" w:hAnsi="Times New Roman" w:cs="Times New Roman"/>
          <w:sz w:val="28"/>
          <w:szCs w:val="28"/>
        </w:rPr>
        <w:t>развитие полифонического и</w:t>
      </w:r>
    </w:p>
    <w:p w:rsidR="00C86D12" w:rsidRDefault="00C86D12" w:rsidP="00AA189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</w:t>
      </w:r>
      <w:r w:rsidR="00AA189B">
        <w:rPr>
          <w:rFonts w:ascii="Times New Roman" w:hAnsi="Times New Roman" w:cs="Times New Roman"/>
          <w:sz w:val="28"/>
          <w:szCs w:val="28"/>
        </w:rPr>
        <w:t>онического</w:t>
      </w:r>
      <w:r w:rsidR="00302566">
        <w:rPr>
          <w:rFonts w:ascii="Times New Roman" w:hAnsi="Times New Roman" w:cs="Times New Roman"/>
          <w:sz w:val="28"/>
          <w:szCs w:val="28"/>
        </w:rPr>
        <w:t xml:space="preserve"> слух</w:t>
      </w:r>
      <w:r w:rsidR="00AA189B">
        <w:rPr>
          <w:rFonts w:ascii="Times New Roman" w:hAnsi="Times New Roman" w:cs="Times New Roman"/>
          <w:sz w:val="28"/>
          <w:szCs w:val="28"/>
        </w:rPr>
        <w:t>а</w:t>
      </w:r>
      <w:r w:rsidR="00670D1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2566">
        <w:rPr>
          <w:rFonts w:ascii="Times New Roman" w:hAnsi="Times New Roman" w:cs="Times New Roman"/>
          <w:sz w:val="28"/>
          <w:szCs w:val="28"/>
        </w:rPr>
        <w:t>полифониче</w:t>
      </w:r>
      <w:r w:rsidR="00AA189B">
        <w:rPr>
          <w:rFonts w:ascii="Times New Roman" w:hAnsi="Times New Roman" w:cs="Times New Roman"/>
          <w:sz w:val="28"/>
          <w:szCs w:val="28"/>
        </w:rPr>
        <w:t>ского</w:t>
      </w:r>
      <w:r w:rsidR="00302566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AA189B">
        <w:rPr>
          <w:rFonts w:ascii="Times New Roman" w:hAnsi="Times New Roman" w:cs="Times New Roman"/>
          <w:sz w:val="28"/>
          <w:szCs w:val="28"/>
        </w:rPr>
        <w:t>я находится  в активном взаимодействии и выступает как единое целое.</w:t>
      </w:r>
    </w:p>
    <w:p w:rsidR="00D20C50" w:rsidRDefault="00D20C50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455">
        <w:rPr>
          <w:rFonts w:ascii="Times New Roman" w:hAnsi="Times New Roman" w:cs="Times New Roman"/>
          <w:sz w:val="28"/>
          <w:szCs w:val="28"/>
        </w:rPr>
        <w:t xml:space="preserve">        Наилучшим методическим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материалом для развития вышеописанных категорий является</w:t>
      </w:r>
      <w:r w:rsidR="006B0B1A">
        <w:rPr>
          <w:rFonts w:ascii="Times New Roman" w:hAnsi="Times New Roman" w:cs="Times New Roman"/>
          <w:sz w:val="28"/>
          <w:szCs w:val="28"/>
        </w:rPr>
        <w:t xml:space="preserve"> музыкальное наследие </w:t>
      </w:r>
      <w:r>
        <w:rPr>
          <w:rFonts w:ascii="Times New Roman" w:hAnsi="Times New Roman" w:cs="Times New Roman"/>
          <w:sz w:val="28"/>
          <w:szCs w:val="28"/>
        </w:rPr>
        <w:t>Баха.</w:t>
      </w:r>
      <w:r w:rsidR="006B0B1A">
        <w:rPr>
          <w:rFonts w:ascii="Times New Roman" w:hAnsi="Times New Roman" w:cs="Times New Roman"/>
          <w:sz w:val="28"/>
          <w:szCs w:val="28"/>
        </w:rPr>
        <w:t xml:space="preserve"> И.С.</w:t>
      </w:r>
      <w:r w:rsidR="00DA6C10">
        <w:rPr>
          <w:rFonts w:ascii="Times New Roman" w:hAnsi="Times New Roman" w:cs="Times New Roman"/>
          <w:sz w:val="28"/>
          <w:szCs w:val="28"/>
        </w:rPr>
        <w:t xml:space="preserve"> </w:t>
      </w:r>
      <w:r w:rsidR="006B0B1A">
        <w:rPr>
          <w:rFonts w:ascii="Times New Roman" w:hAnsi="Times New Roman" w:cs="Times New Roman"/>
          <w:sz w:val="28"/>
          <w:szCs w:val="28"/>
        </w:rPr>
        <w:t>Бах - величайший гений в истории музыки. Его шедевры неподвластны времени. И сегодня</w:t>
      </w:r>
      <w:r w:rsidR="001C4FB6">
        <w:rPr>
          <w:rFonts w:ascii="Times New Roman" w:hAnsi="Times New Roman" w:cs="Times New Roman"/>
          <w:sz w:val="28"/>
          <w:szCs w:val="28"/>
        </w:rPr>
        <w:t xml:space="preserve"> он даже более  популярен, чем при жизни.</w:t>
      </w:r>
    </w:p>
    <w:p w:rsidR="001C4FB6" w:rsidRDefault="001C4FB6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0A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«Великий Бах</w:t>
      </w:r>
      <w:r w:rsidR="00520A8A">
        <w:rPr>
          <w:rFonts w:ascii="Times New Roman" w:hAnsi="Times New Roman" w:cs="Times New Roman"/>
          <w:sz w:val="28"/>
          <w:szCs w:val="28"/>
        </w:rPr>
        <w:t>, ты - музыка Вселенной,</w:t>
      </w:r>
    </w:p>
    <w:p w:rsidR="00520A8A" w:rsidRDefault="00520A8A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Дыхание органа обуздав,</w:t>
      </w:r>
    </w:p>
    <w:p w:rsidR="00520A8A" w:rsidRDefault="00520A8A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современном</w:t>
      </w:r>
    </w:p>
    <w:p w:rsidR="00520A8A" w:rsidRDefault="00520A8A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Ты будешь в человеческих сердцах.</w:t>
      </w:r>
    </w:p>
    <w:p w:rsidR="0046251E" w:rsidRDefault="00520A8A" w:rsidP="005228B5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28B5">
        <w:rPr>
          <w:rFonts w:ascii="Times New Roman" w:hAnsi="Times New Roman" w:cs="Times New Roman"/>
          <w:sz w:val="28"/>
          <w:szCs w:val="28"/>
        </w:rPr>
        <w:t xml:space="preserve"> Ручьём сольётся мощное звучанье</w:t>
      </w:r>
    </w:p>
    <w:p w:rsidR="002252BB" w:rsidRDefault="00070EFE" w:rsidP="002252BB">
      <w:pPr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0A8A">
        <w:rPr>
          <w:rFonts w:ascii="Times New Roman" w:hAnsi="Times New Roman" w:cs="Times New Roman"/>
          <w:sz w:val="28"/>
          <w:szCs w:val="28"/>
        </w:rPr>
        <w:t xml:space="preserve">  В</w:t>
      </w:r>
      <w:r w:rsidR="002252BB">
        <w:rPr>
          <w:rFonts w:ascii="Times New Roman" w:hAnsi="Times New Roman" w:cs="Times New Roman"/>
          <w:sz w:val="28"/>
          <w:szCs w:val="28"/>
        </w:rPr>
        <w:t xml:space="preserve"> последний торжествующий аккорд</w:t>
      </w:r>
    </w:p>
    <w:p w:rsidR="00520A8A" w:rsidRDefault="002252BB" w:rsidP="002252BB">
      <w:pPr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0A8A">
        <w:rPr>
          <w:rFonts w:ascii="Times New Roman" w:hAnsi="Times New Roman" w:cs="Times New Roman"/>
          <w:sz w:val="28"/>
          <w:szCs w:val="28"/>
        </w:rPr>
        <w:t xml:space="preserve"> И человек – частица мирозданья –</w:t>
      </w:r>
    </w:p>
    <w:p w:rsidR="00D83D01" w:rsidRDefault="00520A8A" w:rsidP="006865DE">
      <w:pPr>
        <w:tabs>
          <w:tab w:val="left" w:pos="142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2766">
        <w:rPr>
          <w:rFonts w:ascii="Times New Roman" w:hAnsi="Times New Roman" w:cs="Times New Roman"/>
          <w:sz w:val="28"/>
          <w:szCs w:val="28"/>
        </w:rPr>
        <w:t>Почувствует бессмертия восторг</w:t>
      </w:r>
      <w:r w:rsidR="00AC53C3">
        <w:rPr>
          <w:rFonts w:ascii="Times New Roman" w:hAnsi="Times New Roman" w:cs="Times New Roman"/>
          <w:sz w:val="28"/>
          <w:szCs w:val="28"/>
        </w:rPr>
        <w:t>!</w:t>
      </w:r>
      <w:r w:rsidR="006865DE">
        <w:rPr>
          <w:rFonts w:ascii="Times New Roman" w:hAnsi="Times New Roman" w:cs="Times New Roman"/>
          <w:sz w:val="28"/>
          <w:szCs w:val="28"/>
        </w:rPr>
        <w:t>»</w:t>
      </w:r>
    </w:p>
    <w:p w:rsidR="00AD2642" w:rsidRDefault="004F33FF" w:rsidP="007174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3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01" w:rsidRPr="00191BD4" w:rsidRDefault="00AD2642" w:rsidP="007174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33AED" w:rsidRPr="00191BD4">
        <w:rPr>
          <w:rFonts w:ascii="Times New Roman" w:hAnsi="Times New Roman" w:cs="Times New Roman"/>
          <w:b/>
          <w:sz w:val="28"/>
          <w:szCs w:val="28"/>
        </w:rPr>
        <w:t xml:space="preserve">                              3</w:t>
      </w:r>
      <w:r w:rsidR="00D83D01" w:rsidRPr="00191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83D01" w:rsidRDefault="001F0B63" w:rsidP="007174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17452">
        <w:rPr>
          <w:rFonts w:ascii="Times New Roman" w:hAnsi="Times New Roman" w:cs="Times New Roman"/>
          <w:sz w:val="28"/>
          <w:szCs w:val="28"/>
        </w:rPr>
        <w:t xml:space="preserve"> </w:t>
      </w:r>
      <w:r w:rsidR="00D83D01">
        <w:rPr>
          <w:rFonts w:ascii="Times New Roman" w:hAnsi="Times New Roman" w:cs="Times New Roman"/>
          <w:sz w:val="28"/>
          <w:szCs w:val="28"/>
        </w:rPr>
        <w:t xml:space="preserve">Недаром в 1977 году вышел необычный золотой диск с посланием внеземным </w:t>
      </w:r>
      <w:r w:rsidR="00FC1B2C">
        <w:rPr>
          <w:rFonts w:ascii="Times New Roman" w:hAnsi="Times New Roman" w:cs="Times New Roman"/>
          <w:sz w:val="28"/>
          <w:szCs w:val="28"/>
        </w:rPr>
        <w:t xml:space="preserve"> цивилизациям. На нём записаны Звуки Земли: журчание родников, шум моря, пение </w:t>
      </w:r>
      <w:r w:rsidR="00BF35D1">
        <w:rPr>
          <w:rFonts w:ascii="Times New Roman" w:hAnsi="Times New Roman" w:cs="Times New Roman"/>
          <w:sz w:val="28"/>
          <w:szCs w:val="28"/>
        </w:rPr>
        <w:t>птиц,  голоса людей, животных и…</w:t>
      </w:r>
      <w:r w:rsidR="00FC1B2C">
        <w:rPr>
          <w:rFonts w:ascii="Times New Roman" w:hAnsi="Times New Roman" w:cs="Times New Roman"/>
          <w:sz w:val="28"/>
          <w:szCs w:val="28"/>
        </w:rPr>
        <w:t xml:space="preserve"> музыка Баха! - Его 2ой Бранденбургский концерт. Этот диск на борту космического аппарата «Вояжер» уже находится за пределами Солнечной системы. Поэтому, почетный долг каждого педагога: раскрыть перед учащимися</w:t>
      </w:r>
      <w:r w:rsidR="00051F14">
        <w:rPr>
          <w:rFonts w:ascii="Times New Roman" w:hAnsi="Times New Roman" w:cs="Times New Roman"/>
          <w:sz w:val="28"/>
          <w:szCs w:val="28"/>
        </w:rPr>
        <w:t xml:space="preserve"> художественное очарование музыки Баха, заинтересовать его творчеством и побудить полюбить музыку Баха.</w:t>
      </w:r>
    </w:p>
    <w:p w:rsidR="00690178" w:rsidRDefault="00690178" w:rsidP="00051F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1FAF">
        <w:rPr>
          <w:rFonts w:ascii="Times New Roman" w:hAnsi="Times New Roman" w:cs="Times New Roman"/>
          <w:sz w:val="28"/>
          <w:szCs w:val="28"/>
        </w:rPr>
        <w:t xml:space="preserve">   К сожалению, когда приступаешь к работе над инвен</w:t>
      </w:r>
      <w:r w:rsidR="00CD017A">
        <w:rPr>
          <w:rFonts w:ascii="Times New Roman" w:hAnsi="Times New Roman" w:cs="Times New Roman"/>
          <w:sz w:val="28"/>
          <w:szCs w:val="28"/>
        </w:rPr>
        <w:t>ц</w:t>
      </w:r>
      <w:r w:rsidR="00801FAF">
        <w:rPr>
          <w:rFonts w:ascii="Times New Roman" w:hAnsi="Times New Roman" w:cs="Times New Roman"/>
          <w:sz w:val="28"/>
          <w:szCs w:val="28"/>
        </w:rPr>
        <w:t>иями</w:t>
      </w:r>
      <w:r w:rsidR="00CD017A">
        <w:rPr>
          <w:rFonts w:ascii="Times New Roman" w:hAnsi="Times New Roman" w:cs="Times New Roman"/>
          <w:sz w:val="28"/>
          <w:szCs w:val="28"/>
        </w:rPr>
        <w:t xml:space="preserve"> </w:t>
      </w:r>
      <w:r w:rsidR="00801FAF">
        <w:rPr>
          <w:rFonts w:ascii="Times New Roman" w:hAnsi="Times New Roman" w:cs="Times New Roman"/>
          <w:sz w:val="28"/>
          <w:szCs w:val="28"/>
        </w:rPr>
        <w:t xml:space="preserve"> и фугами Баха</w:t>
      </w:r>
      <w:r w:rsidR="00CD017A">
        <w:rPr>
          <w:rFonts w:ascii="Times New Roman" w:hAnsi="Times New Roman" w:cs="Times New Roman"/>
          <w:sz w:val="28"/>
          <w:szCs w:val="28"/>
        </w:rPr>
        <w:t xml:space="preserve">, </w:t>
      </w:r>
      <w:r w:rsidR="00801FAF">
        <w:rPr>
          <w:rFonts w:ascii="Times New Roman" w:hAnsi="Times New Roman" w:cs="Times New Roman"/>
          <w:sz w:val="28"/>
          <w:szCs w:val="28"/>
        </w:rPr>
        <w:t>не всегда</w:t>
      </w:r>
      <w:r w:rsidR="00621C4C">
        <w:rPr>
          <w:rFonts w:ascii="Times New Roman" w:hAnsi="Times New Roman" w:cs="Times New Roman"/>
          <w:sz w:val="28"/>
          <w:szCs w:val="28"/>
        </w:rPr>
        <w:t xml:space="preserve"> уч</w:t>
      </w:r>
      <w:r w:rsidR="00CD017A">
        <w:rPr>
          <w:rFonts w:ascii="Times New Roman" w:hAnsi="Times New Roman" w:cs="Times New Roman"/>
          <w:sz w:val="28"/>
          <w:szCs w:val="28"/>
        </w:rPr>
        <w:t>ащиеся воспринимают их</w:t>
      </w:r>
      <w:r w:rsidR="00801FAF">
        <w:rPr>
          <w:rFonts w:ascii="Times New Roman" w:hAnsi="Times New Roman" w:cs="Times New Roman"/>
          <w:sz w:val="28"/>
          <w:szCs w:val="28"/>
        </w:rPr>
        <w:t xml:space="preserve"> с воодушевлением. Оно и понятно</w:t>
      </w:r>
      <w:r w:rsidR="00CD017A">
        <w:rPr>
          <w:rFonts w:ascii="Times New Roman" w:hAnsi="Times New Roman" w:cs="Times New Roman"/>
          <w:sz w:val="28"/>
          <w:szCs w:val="28"/>
        </w:rPr>
        <w:t>:</w:t>
      </w:r>
      <w:r w:rsidR="00801FAF">
        <w:rPr>
          <w:rFonts w:ascii="Times New Roman" w:hAnsi="Times New Roman" w:cs="Times New Roman"/>
          <w:sz w:val="28"/>
          <w:szCs w:val="28"/>
        </w:rPr>
        <w:t xml:space="preserve"> </w:t>
      </w:r>
      <w:r w:rsidR="00CD017A">
        <w:rPr>
          <w:rFonts w:ascii="Times New Roman" w:hAnsi="Times New Roman" w:cs="Times New Roman"/>
          <w:sz w:val="28"/>
          <w:szCs w:val="28"/>
        </w:rPr>
        <w:t xml:space="preserve">у них </w:t>
      </w:r>
      <w:r w:rsidR="00801FAF">
        <w:rPr>
          <w:rFonts w:ascii="Times New Roman" w:hAnsi="Times New Roman" w:cs="Times New Roman"/>
          <w:sz w:val="28"/>
          <w:szCs w:val="28"/>
        </w:rPr>
        <w:t>нет выраженной мелодии, которую привыкли слыш</w:t>
      </w:r>
      <w:r w:rsidR="00CD017A">
        <w:rPr>
          <w:rFonts w:ascii="Times New Roman" w:hAnsi="Times New Roman" w:cs="Times New Roman"/>
          <w:sz w:val="28"/>
          <w:szCs w:val="28"/>
        </w:rPr>
        <w:t>ать все мы,</w:t>
      </w:r>
      <w:r w:rsidR="00801FAF">
        <w:rPr>
          <w:rFonts w:ascii="Times New Roman" w:hAnsi="Times New Roman" w:cs="Times New Roman"/>
          <w:sz w:val="28"/>
          <w:szCs w:val="28"/>
        </w:rPr>
        <w:t xml:space="preserve"> нет аккомпанемента.</w:t>
      </w:r>
      <w:r w:rsidR="00CD017A">
        <w:rPr>
          <w:rFonts w:ascii="Times New Roman" w:hAnsi="Times New Roman" w:cs="Times New Roman"/>
          <w:sz w:val="28"/>
          <w:szCs w:val="28"/>
        </w:rPr>
        <w:t xml:space="preserve"> </w:t>
      </w:r>
      <w:r w:rsidR="00801FAF">
        <w:rPr>
          <w:rFonts w:ascii="Times New Roman" w:hAnsi="Times New Roman" w:cs="Times New Roman"/>
          <w:sz w:val="28"/>
          <w:szCs w:val="28"/>
        </w:rPr>
        <w:t>Есть только тема</w:t>
      </w:r>
      <w:r w:rsidR="00CD017A">
        <w:rPr>
          <w:rFonts w:ascii="Times New Roman" w:hAnsi="Times New Roman" w:cs="Times New Roman"/>
          <w:sz w:val="28"/>
          <w:szCs w:val="28"/>
        </w:rPr>
        <w:t xml:space="preserve"> – главный элемент инвенции, музыкальная мысль автора.</w:t>
      </w:r>
      <w:r w:rsidR="00542CCB">
        <w:rPr>
          <w:rFonts w:ascii="Times New Roman" w:hAnsi="Times New Roman" w:cs="Times New Roman"/>
          <w:sz w:val="28"/>
          <w:szCs w:val="28"/>
        </w:rPr>
        <w:t xml:space="preserve"> </w:t>
      </w:r>
      <w:r w:rsidR="007169C0">
        <w:rPr>
          <w:rFonts w:ascii="Times New Roman" w:hAnsi="Times New Roman" w:cs="Times New Roman"/>
          <w:sz w:val="28"/>
          <w:szCs w:val="28"/>
        </w:rPr>
        <w:t xml:space="preserve">Эта тема развивается, видоизменяется на протяжении всей инвенции. </w:t>
      </w:r>
      <w:r w:rsidR="00542CCB">
        <w:rPr>
          <w:rFonts w:ascii="Times New Roman" w:hAnsi="Times New Roman" w:cs="Times New Roman"/>
          <w:sz w:val="28"/>
          <w:szCs w:val="28"/>
        </w:rPr>
        <w:t>Поэтому задача педагога сделать так</w:t>
      </w:r>
      <w:proofErr w:type="gramStart"/>
      <w:r w:rsidR="00542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2CCB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7169C0">
        <w:rPr>
          <w:rFonts w:ascii="Times New Roman" w:hAnsi="Times New Roman" w:cs="Times New Roman"/>
          <w:sz w:val="28"/>
          <w:szCs w:val="28"/>
        </w:rPr>
        <w:t xml:space="preserve"> полифонический способ изложения в этих произведениях стал</w:t>
      </w:r>
      <w:r w:rsidR="00542CCB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7169C0">
        <w:rPr>
          <w:rFonts w:ascii="Times New Roman" w:hAnsi="Times New Roman" w:cs="Times New Roman"/>
          <w:sz w:val="28"/>
          <w:szCs w:val="28"/>
        </w:rPr>
        <w:t>ен</w:t>
      </w:r>
      <w:r w:rsidR="00542CCB">
        <w:rPr>
          <w:rFonts w:ascii="Times New Roman" w:hAnsi="Times New Roman" w:cs="Times New Roman"/>
          <w:sz w:val="28"/>
          <w:szCs w:val="28"/>
        </w:rPr>
        <w:t xml:space="preserve"> и близ</w:t>
      </w:r>
      <w:r w:rsidR="007169C0">
        <w:rPr>
          <w:rFonts w:ascii="Times New Roman" w:hAnsi="Times New Roman" w:cs="Times New Roman"/>
          <w:sz w:val="28"/>
          <w:szCs w:val="28"/>
        </w:rPr>
        <w:t>ок</w:t>
      </w:r>
      <w:r w:rsidR="00542CCB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="007169C0">
        <w:rPr>
          <w:rFonts w:ascii="Times New Roman" w:hAnsi="Times New Roman" w:cs="Times New Roman"/>
          <w:sz w:val="28"/>
          <w:szCs w:val="28"/>
        </w:rPr>
        <w:t>.Для этого необходимо</w:t>
      </w:r>
      <w:r w:rsidR="00542CCB">
        <w:rPr>
          <w:rFonts w:ascii="Times New Roman" w:hAnsi="Times New Roman" w:cs="Times New Roman"/>
          <w:sz w:val="28"/>
          <w:szCs w:val="28"/>
        </w:rPr>
        <w:t xml:space="preserve"> : 1</w:t>
      </w:r>
      <w:r w:rsidR="00522846">
        <w:rPr>
          <w:rFonts w:ascii="Times New Roman" w:hAnsi="Times New Roman" w:cs="Times New Roman"/>
          <w:sz w:val="28"/>
          <w:szCs w:val="28"/>
        </w:rPr>
        <w:t xml:space="preserve">) </w:t>
      </w:r>
      <w:r w:rsidR="007169C0">
        <w:rPr>
          <w:rFonts w:ascii="Times New Roman" w:hAnsi="Times New Roman" w:cs="Times New Roman"/>
          <w:sz w:val="28"/>
          <w:szCs w:val="28"/>
        </w:rPr>
        <w:t>заинтересовать учащегося</w:t>
      </w:r>
      <w:r w:rsidR="00522846">
        <w:rPr>
          <w:rFonts w:ascii="Times New Roman" w:hAnsi="Times New Roman" w:cs="Times New Roman"/>
          <w:sz w:val="28"/>
          <w:szCs w:val="28"/>
        </w:rPr>
        <w:t>, 2) объяснить необходимые полифонические термины,</w:t>
      </w:r>
      <w:r w:rsidR="004E4641">
        <w:rPr>
          <w:rFonts w:ascii="Times New Roman" w:hAnsi="Times New Roman" w:cs="Times New Roman"/>
          <w:sz w:val="28"/>
          <w:szCs w:val="28"/>
        </w:rPr>
        <w:t xml:space="preserve"> </w:t>
      </w:r>
      <w:r w:rsidR="00522846">
        <w:rPr>
          <w:rFonts w:ascii="Times New Roman" w:hAnsi="Times New Roman" w:cs="Times New Roman"/>
          <w:sz w:val="28"/>
          <w:szCs w:val="28"/>
        </w:rPr>
        <w:t>3) сделать совместный аналитический разбор художественного образа, формы, структуры, содержания и всех элементов полифонического письма. И здесь возрастает роль творческой активности педагога</w:t>
      </w:r>
      <w:r w:rsidR="000E5837">
        <w:rPr>
          <w:rFonts w:ascii="Times New Roman" w:hAnsi="Times New Roman" w:cs="Times New Roman"/>
          <w:sz w:val="28"/>
          <w:szCs w:val="28"/>
        </w:rPr>
        <w:t>, его методических поисков.</w:t>
      </w:r>
      <w:r w:rsidR="00756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99" w:rsidRDefault="00D56FEF" w:rsidP="009063D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E84">
        <w:rPr>
          <w:rFonts w:ascii="Times New Roman" w:hAnsi="Times New Roman" w:cs="Times New Roman"/>
          <w:sz w:val="28"/>
          <w:szCs w:val="28"/>
        </w:rPr>
        <w:t xml:space="preserve">    Суть процесса осмысления полифонической музыки в том, что в результате её освоения в сознании учащихся создаются не только конкретные образы произведений, но также и обобщённые представления о полифонии как специфическом музыкальном складе. Для правильного понимания полифонического произведения, осмысленной работы необходимо представлять его форму, тему и её характе</w:t>
      </w:r>
      <w:r w:rsidR="009063DA">
        <w:rPr>
          <w:rFonts w:ascii="Times New Roman" w:hAnsi="Times New Roman" w:cs="Times New Roman"/>
          <w:sz w:val="28"/>
          <w:szCs w:val="28"/>
        </w:rPr>
        <w:t>р, а также нужно слышать все её</w:t>
      </w:r>
    </w:p>
    <w:p w:rsidR="00432E84" w:rsidRDefault="00432E84" w:rsidP="00FD3A8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проведения темы в увеличении, в обращении и т.п.</w:t>
      </w:r>
      <w:r w:rsidR="009B742B">
        <w:rPr>
          <w:rFonts w:ascii="Times New Roman" w:hAnsi="Times New Roman" w:cs="Times New Roman"/>
          <w:sz w:val="28"/>
          <w:szCs w:val="28"/>
        </w:rPr>
        <w:t xml:space="preserve">,    </w:t>
      </w:r>
      <w:r w:rsidR="001016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редставлять хара</w:t>
      </w:r>
      <w:r w:rsidR="009B742B">
        <w:rPr>
          <w:rFonts w:ascii="Times New Roman" w:hAnsi="Times New Roman" w:cs="Times New Roman"/>
          <w:sz w:val="28"/>
          <w:szCs w:val="28"/>
        </w:rPr>
        <w:t xml:space="preserve">ктер </w:t>
      </w:r>
      <w:proofErr w:type="spellStart"/>
      <w:r w:rsidR="009B742B">
        <w:rPr>
          <w:rFonts w:ascii="Times New Roman" w:hAnsi="Times New Roman" w:cs="Times New Roman"/>
          <w:sz w:val="28"/>
          <w:szCs w:val="28"/>
        </w:rPr>
        <w:t>противосложений</w:t>
      </w:r>
      <w:proofErr w:type="spellEnd"/>
      <w:r w:rsidR="009B742B">
        <w:rPr>
          <w:rFonts w:ascii="Times New Roman" w:hAnsi="Times New Roman" w:cs="Times New Roman"/>
          <w:sz w:val="28"/>
          <w:szCs w:val="28"/>
        </w:rPr>
        <w:t>, инте</w:t>
      </w:r>
      <w:r>
        <w:rPr>
          <w:rFonts w:ascii="Times New Roman" w:hAnsi="Times New Roman" w:cs="Times New Roman"/>
          <w:sz w:val="28"/>
          <w:szCs w:val="28"/>
        </w:rPr>
        <w:t>рмедий.</w:t>
      </w:r>
    </w:p>
    <w:p w:rsidR="00946CC1" w:rsidRDefault="005C2B37" w:rsidP="000B054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6BFD">
        <w:rPr>
          <w:rFonts w:ascii="Times New Roman" w:hAnsi="Times New Roman" w:cs="Times New Roman"/>
          <w:sz w:val="28"/>
          <w:szCs w:val="28"/>
        </w:rPr>
        <w:t xml:space="preserve"> </w:t>
      </w:r>
      <w:r w:rsidR="00756A09">
        <w:rPr>
          <w:rFonts w:ascii="Times New Roman" w:hAnsi="Times New Roman" w:cs="Times New Roman"/>
          <w:sz w:val="28"/>
          <w:szCs w:val="28"/>
        </w:rPr>
        <w:t xml:space="preserve">Начиная работу над инвенцией, первоначально  я проигрываю её ученику и задаю вопрос: когда ты слушал инвенцию, ты заметил, что некий </w:t>
      </w:r>
    </w:p>
    <w:p w:rsidR="00946CC1" w:rsidRDefault="00946CC1" w:rsidP="000B054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46CC1" w:rsidRPr="00191BD4" w:rsidRDefault="00946CC1" w:rsidP="000B054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E3B18" w:rsidRPr="00191BD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F5CF9" w:rsidRDefault="00756A09" w:rsidP="000B054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 повторяется многократно? Как он называется? С этого момента </w:t>
      </w:r>
    </w:p>
    <w:p w:rsidR="00B5611B" w:rsidRDefault="00756A09" w:rsidP="00FA0C8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подробный анализ темы инвенции, как её основного ядра.</w:t>
      </w:r>
      <w:r w:rsidR="00A24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A240EA">
        <w:rPr>
          <w:rFonts w:ascii="Times New Roman" w:hAnsi="Times New Roman" w:cs="Times New Roman"/>
          <w:sz w:val="28"/>
          <w:szCs w:val="28"/>
        </w:rPr>
        <w:t xml:space="preserve"> тема определяет характер инвенции. Она как портал открывает путь в «пространство» инвенции. Она зерно,  из которого вырастает произведение.</w:t>
      </w:r>
      <w:r w:rsidR="00C34DCA">
        <w:rPr>
          <w:rFonts w:ascii="Times New Roman" w:hAnsi="Times New Roman" w:cs="Times New Roman"/>
          <w:sz w:val="28"/>
          <w:szCs w:val="28"/>
        </w:rPr>
        <w:t xml:space="preserve"> Чтобы  слышать и видеть все проведения темы и е</w:t>
      </w:r>
      <w:r w:rsidR="0097576B">
        <w:rPr>
          <w:rFonts w:ascii="Times New Roman" w:hAnsi="Times New Roman" w:cs="Times New Roman"/>
          <w:sz w:val="28"/>
          <w:szCs w:val="28"/>
        </w:rPr>
        <w:t xml:space="preserve">ё изменения, я предлагаю ученику ребусы: 1. – Найти все проведения темы в инвенции и  2. – Найти  их различия. Как в рисунках, где предлагается: найти 10 зайцев или найти 10 различий в картинках. Этот процесс </w:t>
      </w:r>
      <w:proofErr w:type="gramStart"/>
      <w:r w:rsidR="0097576B">
        <w:rPr>
          <w:rFonts w:ascii="Times New Roman" w:hAnsi="Times New Roman" w:cs="Times New Roman"/>
          <w:sz w:val="28"/>
          <w:szCs w:val="28"/>
        </w:rPr>
        <w:t>увлекает…</w:t>
      </w:r>
      <w:r w:rsidR="00093DF7">
        <w:rPr>
          <w:rFonts w:ascii="Times New Roman" w:hAnsi="Times New Roman" w:cs="Times New Roman"/>
          <w:sz w:val="28"/>
          <w:szCs w:val="28"/>
        </w:rPr>
        <w:t xml:space="preserve"> </w:t>
      </w:r>
      <w:r w:rsidR="0097576B">
        <w:rPr>
          <w:rFonts w:ascii="Times New Roman" w:hAnsi="Times New Roman" w:cs="Times New Roman"/>
          <w:sz w:val="28"/>
          <w:szCs w:val="28"/>
        </w:rPr>
        <w:t>Бах писал</w:t>
      </w:r>
      <w:proofErr w:type="gramEnd"/>
      <w:r w:rsidR="0097576B">
        <w:rPr>
          <w:rFonts w:ascii="Times New Roman" w:hAnsi="Times New Roman" w:cs="Times New Roman"/>
          <w:sz w:val="28"/>
          <w:szCs w:val="28"/>
        </w:rPr>
        <w:t xml:space="preserve"> свои инвенции для учеников, слово </w:t>
      </w:r>
      <w:r w:rsidR="009414E7">
        <w:rPr>
          <w:rFonts w:ascii="Times New Roman" w:hAnsi="Times New Roman" w:cs="Times New Roman"/>
          <w:sz w:val="28"/>
          <w:szCs w:val="28"/>
        </w:rPr>
        <w:t>«</w:t>
      </w:r>
      <w:r w:rsidR="0097576B">
        <w:rPr>
          <w:rFonts w:ascii="Times New Roman" w:hAnsi="Times New Roman" w:cs="Times New Roman"/>
          <w:sz w:val="28"/>
          <w:szCs w:val="28"/>
        </w:rPr>
        <w:t>инвенция</w:t>
      </w:r>
      <w:r w:rsidR="009414E7">
        <w:rPr>
          <w:rFonts w:ascii="Times New Roman" w:hAnsi="Times New Roman" w:cs="Times New Roman"/>
          <w:sz w:val="28"/>
          <w:szCs w:val="28"/>
        </w:rPr>
        <w:t>»</w:t>
      </w:r>
      <w:r w:rsidR="0097576B">
        <w:rPr>
          <w:rFonts w:ascii="Times New Roman" w:hAnsi="Times New Roman" w:cs="Times New Roman"/>
          <w:sz w:val="28"/>
          <w:szCs w:val="28"/>
        </w:rPr>
        <w:t xml:space="preserve"> переводится как выдумка, изобретение. Так может Бах тоже </w:t>
      </w:r>
      <w:r w:rsidR="00093DF7">
        <w:rPr>
          <w:rFonts w:ascii="Times New Roman" w:hAnsi="Times New Roman" w:cs="Times New Roman"/>
          <w:sz w:val="28"/>
          <w:szCs w:val="28"/>
        </w:rPr>
        <w:t>«</w:t>
      </w:r>
      <w:r w:rsidR="0097576B">
        <w:rPr>
          <w:rFonts w:ascii="Times New Roman" w:hAnsi="Times New Roman" w:cs="Times New Roman"/>
          <w:sz w:val="28"/>
          <w:szCs w:val="28"/>
        </w:rPr>
        <w:t>играл</w:t>
      </w:r>
      <w:r w:rsidR="00093DF7">
        <w:rPr>
          <w:rFonts w:ascii="Times New Roman" w:hAnsi="Times New Roman" w:cs="Times New Roman"/>
          <w:sz w:val="28"/>
          <w:szCs w:val="28"/>
        </w:rPr>
        <w:t>»</w:t>
      </w:r>
      <w:r w:rsidR="0097576B">
        <w:rPr>
          <w:rFonts w:ascii="Times New Roman" w:hAnsi="Times New Roman" w:cs="Times New Roman"/>
          <w:sz w:val="28"/>
          <w:szCs w:val="28"/>
        </w:rPr>
        <w:t xml:space="preserve"> со своими учениками и «прятал» темы, </w:t>
      </w:r>
      <w:r w:rsidR="001B610C">
        <w:rPr>
          <w:rFonts w:ascii="Times New Roman" w:hAnsi="Times New Roman" w:cs="Times New Roman"/>
          <w:sz w:val="28"/>
          <w:szCs w:val="28"/>
        </w:rPr>
        <w:t>когда видоизменял их,</w:t>
      </w:r>
      <w:r w:rsidR="00B06B29">
        <w:rPr>
          <w:rFonts w:ascii="Times New Roman" w:hAnsi="Times New Roman" w:cs="Times New Roman"/>
          <w:sz w:val="28"/>
          <w:szCs w:val="28"/>
        </w:rPr>
        <w:t xml:space="preserve"> </w:t>
      </w:r>
      <w:r w:rsidR="0097576B">
        <w:rPr>
          <w:rFonts w:ascii="Times New Roman" w:hAnsi="Times New Roman" w:cs="Times New Roman"/>
          <w:sz w:val="28"/>
          <w:szCs w:val="28"/>
        </w:rPr>
        <w:t>чтобы ученики  могли их найти, тем самым Бах мотивировал их к познанию многообразия вариантов проведения и изменения тем?</w:t>
      </w:r>
      <w:r w:rsidR="00093DF7">
        <w:rPr>
          <w:rFonts w:ascii="Times New Roman" w:hAnsi="Times New Roman" w:cs="Times New Roman"/>
          <w:sz w:val="28"/>
          <w:szCs w:val="28"/>
        </w:rPr>
        <w:t xml:space="preserve"> Чтобы охарактеризовать тему, необходимо опр</w:t>
      </w:r>
      <w:r w:rsidR="002A061C">
        <w:rPr>
          <w:rFonts w:ascii="Times New Roman" w:hAnsi="Times New Roman" w:cs="Times New Roman"/>
          <w:sz w:val="28"/>
          <w:szCs w:val="28"/>
        </w:rPr>
        <w:t xml:space="preserve">еделить тональность, </w:t>
      </w:r>
      <w:r w:rsidR="00093DF7">
        <w:rPr>
          <w:rFonts w:ascii="Times New Roman" w:hAnsi="Times New Roman" w:cs="Times New Roman"/>
          <w:sz w:val="28"/>
          <w:szCs w:val="28"/>
        </w:rPr>
        <w:t xml:space="preserve"> затем рассмотреть саму тему  - её </w:t>
      </w:r>
      <w:r w:rsidR="004639EC">
        <w:rPr>
          <w:rFonts w:ascii="Times New Roman" w:hAnsi="Times New Roman" w:cs="Times New Roman"/>
          <w:sz w:val="28"/>
          <w:szCs w:val="28"/>
        </w:rPr>
        <w:t xml:space="preserve">границы, вершину и как изложена - </w:t>
      </w:r>
      <w:r w:rsidR="00093DF7">
        <w:rPr>
          <w:rFonts w:ascii="Times New Roman" w:hAnsi="Times New Roman" w:cs="Times New Roman"/>
          <w:sz w:val="28"/>
          <w:szCs w:val="28"/>
        </w:rPr>
        <w:t xml:space="preserve"> гаммообразное движение или по интервалам, скачки, длительности</w:t>
      </w:r>
      <w:r w:rsidR="002A061C">
        <w:rPr>
          <w:rFonts w:ascii="Times New Roman" w:hAnsi="Times New Roman" w:cs="Times New Roman"/>
          <w:sz w:val="28"/>
          <w:szCs w:val="28"/>
        </w:rPr>
        <w:t xml:space="preserve">, штрих, гармоническую </w:t>
      </w:r>
      <w:r w:rsidR="00A97F1E">
        <w:rPr>
          <w:rFonts w:ascii="Times New Roman" w:hAnsi="Times New Roman" w:cs="Times New Roman"/>
          <w:sz w:val="28"/>
          <w:szCs w:val="28"/>
        </w:rPr>
        <w:t>опору</w:t>
      </w:r>
      <w:r w:rsidR="001B1F67">
        <w:rPr>
          <w:rFonts w:ascii="Times New Roman" w:hAnsi="Times New Roman" w:cs="Times New Roman"/>
          <w:sz w:val="28"/>
          <w:szCs w:val="28"/>
        </w:rPr>
        <w:t xml:space="preserve"> </w:t>
      </w:r>
      <w:r w:rsidR="00B06B29">
        <w:rPr>
          <w:rFonts w:ascii="Times New Roman" w:hAnsi="Times New Roman" w:cs="Times New Roman"/>
          <w:sz w:val="28"/>
          <w:szCs w:val="28"/>
        </w:rPr>
        <w:t>(я  играю гармоническое сопровож</w:t>
      </w:r>
      <w:r w:rsidR="009414E7">
        <w:rPr>
          <w:rFonts w:ascii="Times New Roman" w:hAnsi="Times New Roman" w:cs="Times New Roman"/>
          <w:sz w:val="28"/>
          <w:szCs w:val="28"/>
        </w:rPr>
        <w:t>д</w:t>
      </w:r>
      <w:r w:rsidR="00B06B29">
        <w:rPr>
          <w:rFonts w:ascii="Times New Roman" w:hAnsi="Times New Roman" w:cs="Times New Roman"/>
          <w:sz w:val="28"/>
          <w:szCs w:val="28"/>
        </w:rPr>
        <w:t>ение к первому проведению темы)</w:t>
      </w:r>
      <w:r w:rsidR="004639EC">
        <w:rPr>
          <w:rFonts w:ascii="Times New Roman" w:hAnsi="Times New Roman" w:cs="Times New Roman"/>
          <w:sz w:val="28"/>
          <w:szCs w:val="28"/>
        </w:rPr>
        <w:t>.</w:t>
      </w:r>
      <w:r w:rsidR="004F4C7C">
        <w:rPr>
          <w:rFonts w:ascii="Times New Roman" w:hAnsi="Times New Roman" w:cs="Times New Roman"/>
          <w:sz w:val="28"/>
          <w:szCs w:val="28"/>
        </w:rPr>
        <w:t xml:space="preserve"> Поняв</w:t>
      </w:r>
      <w:r w:rsidR="004639EC">
        <w:rPr>
          <w:rFonts w:ascii="Times New Roman" w:hAnsi="Times New Roman" w:cs="Times New Roman"/>
          <w:sz w:val="28"/>
          <w:szCs w:val="28"/>
        </w:rPr>
        <w:t xml:space="preserve">  характер темы, нужно определить каким должен быть звук и приёмы игры. Тема - </w:t>
      </w:r>
      <w:r w:rsidR="004F4C7C">
        <w:rPr>
          <w:rFonts w:ascii="Times New Roman" w:hAnsi="Times New Roman" w:cs="Times New Roman"/>
          <w:sz w:val="28"/>
          <w:szCs w:val="28"/>
        </w:rPr>
        <w:t>г</w:t>
      </w:r>
      <w:r w:rsidR="004639EC">
        <w:rPr>
          <w:rFonts w:ascii="Times New Roman" w:hAnsi="Times New Roman" w:cs="Times New Roman"/>
          <w:sz w:val="28"/>
          <w:szCs w:val="28"/>
        </w:rPr>
        <w:t>ерой нашего рассказа, лейтмотив,</w:t>
      </w:r>
      <w:r w:rsidR="004F4C7C">
        <w:rPr>
          <w:rFonts w:ascii="Times New Roman" w:hAnsi="Times New Roman" w:cs="Times New Roman"/>
          <w:sz w:val="28"/>
          <w:szCs w:val="28"/>
        </w:rPr>
        <w:t xml:space="preserve">  поэтому, чтобы тему узнавали во всех её проведениях, несмотря на изменения, можно придумать подтекстовку. Например: «В этой теме Баха здесь вершина наша»</w:t>
      </w:r>
      <w:r w:rsidR="003E5EC1" w:rsidRPr="003E5EC1">
        <w:rPr>
          <w:rFonts w:ascii="Times New Roman" w:hAnsi="Times New Roman" w:cs="Times New Roman"/>
          <w:sz w:val="28"/>
          <w:szCs w:val="28"/>
        </w:rPr>
        <w:t xml:space="preserve"> </w:t>
      </w:r>
      <w:r w:rsidR="003E5EC1">
        <w:rPr>
          <w:rFonts w:ascii="Times New Roman" w:hAnsi="Times New Roman" w:cs="Times New Roman"/>
          <w:sz w:val="28"/>
          <w:szCs w:val="28"/>
        </w:rPr>
        <w:t>(</w:t>
      </w:r>
      <w:r w:rsidR="00C52F44">
        <w:rPr>
          <w:rFonts w:ascii="Times New Roman" w:hAnsi="Times New Roman" w:cs="Times New Roman"/>
          <w:sz w:val="28"/>
          <w:szCs w:val="28"/>
        </w:rPr>
        <w:t xml:space="preserve">в двухголосной инвенции </w:t>
      </w:r>
      <w:r w:rsidR="00A462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62B6" w:rsidRPr="00A462B6">
        <w:rPr>
          <w:rFonts w:ascii="Times New Roman" w:hAnsi="Times New Roman" w:cs="Times New Roman"/>
          <w:sz w:val="28"/>
          <w:szCs w:val="28"/>
        </w:rPr>
        <w:t>-</w:t>
      </w:r>
      <w:r w:rsidR="00A462B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462B6" w:rsidRPr="00A462B6">
        <w:rPr>
          <w:rFonts w:ascii="Times New Roman" w:hAnsi="Times New Roman" w:cs="Times New Roman"/>
          <w:sz w:val="28"/>
          <w:szCs w:val="28"/>
        </w:rPr>
        <w:t>)</w:t>
      </w:r>
      <w:r w:rsidR="004F4C7C">
        <w:rPr>
          <w:rFonts w:ascii="Times New Roman" w:hAnsi="Times New Roman" w:cs="Times New Roman"/>
          <w:sz w:val="28"/>
          <w:szCs w:val="28"/>
        </w:rPr>
        <w:t>, где ударение – вершина темы на слове «здесь</w:t>
      </w:r>
      <w:r w:rsidR="00B06B29">
        <w:rPr>
          <w:rFonts w:ascii="Times New Roman" w:hAnsi="Times New Roman" w:cs="Times New Roman"/>
          <w:sz w:val="28"/>
          <w:szCs w:val="28"/>
        </w:rPr>
        <w:t>»</w:t>
      </w:r>
      <w:r w:rsidR="001B610C">
        <w:rPr>
          <w:rFonts w:ascii="Times New Roman" w:hAnsi="Times New Roman" w:cs="Times New Roman"/>
          <w:sz w:val="28"/>
          <w:szCs w:val="28"/>
        </w:rPr>
        <w:t xml:space="preserve">. </w:t>
      </w:r>
      <w:r w:rsidR="004F4C7C">
        <w:rPr>
          <w:rFonts w:ascii="Times New Roman" w:hAnsi="Times New Roman" w:cs="Times New Roman"/>
          <w:sz w:val="28"/>
          <w:szCs w:val="28"/>
        </w:rPr>
        <w:t xml:space="preserve">Данный подтекст можно петь во время появления темы. </w:t>
      </w:r>
      <w:r w:rsidR="001B610C">
        <w:rPr>
          <w:rFonts w:ascii="Times New Roman" w:hAnsi="Times New Roman" w:cs="Times New Roman"/>
          <w:sz w:val="28"/>
          <w:szCs w:val="28"/>
        </w:rPr>
        <w:t>Определив тембровое звучание тем в инвенции, можно оркестровать их, отдав каждую</w:t>
      </w:r>
      <w:r w:rsidR="00B06B29">
        <w:rPr>
          <w:rFonts w:ascii="Times New Roman" w:hAnsi="Times New Roman" w:cs="Times New Roman"/>
          <w:sz w:val="28"/>
          <w:szCs w:val="28"/>
        </w:rPr>
        <w:t xml:space="preserve"> тему</w:t>
      </w:r>
      <w:r w:rsidR="001B610C">
        <w:rPr>
          <w:rFonts w:ascii="Times New Roman" w:hAnsi="Times New Roman" w:cs="Times New Roman"/>
          <w:sz w:val="28"/>
          <w:szCs w:val="28"/>
        </w:rPr>
        <w:t xml:space="preserve"> какому – либо инструменту.</w:t>
      </w:r>
      <w:r w:rsidR="001B1F67">
        <w:rPr>
          <w:rFonts w:ascii="Times New Roman" w:hAnsi="Times New Roman" w:cs="Times New Roman"/>
          <w:sz w:val="28"/>
          <w:szCs w:val="28"/>
        </w:rPr>
        <w:t xml:space="preserve"> Далее, при появлении имитации – темы в другом голосе, очень подробно объясняю, что вот имен</w:t>
      </w:r>
      <w:r w:rsidR="0001264B">
        <w:rPr>
          <w:rFonts w:ascii="Times New Roman" w:hAnsi="Times New Roman" w:cs="Times New Roman"/>
          <w:sz w:val="28"/>
          <w:szCs w:val="28"/>
        </w:rPr>
        <w:t>но сейчас началось многоголосие,</w:t>
      </w:r>
      <w:r w:rsidR="00FA0C86">
        <w:rPr>
          <w:rFonts w:ascii="Times New Roman" w:hAnsi="Times New Roman" w:cs="Times New Roman"/>
          <w:sz w:val="28"/>
          <w:szCs w:val="28"/>
        </w:rPr>
        <w:t xml:space="preserve"> </w:t>
      </w:r>
      <w:r w:rsidR="001B1F67">
        <w:rPr>
          <w:rFonts w:ascii="Times New Roman" w:hAnsi="Times New Roman" w:cs="Times New Roman"/>
          <w:sz w:val="28"/>
          <w:szCs w:val="28"/>
        </w:rPr>
        <w:t>т.е. полифония.</w:t>
      </w:r>
      <w:r w:rsidR="000A3C62">
        <w:rPr>
          <w:rFonts w:ascii="Times New Roman" w:hAnsi="Times New Roman" w:cs="Times New Roman"/>
          <w:sz w:val="28"/>
          <w:szCs w:val="28"/>
        </w:rPr>
        <w:t xml:space="preserve"> В это время на</w:t>
      </w:r>
      <w:r w:rsidR="00FA0C86">
        <w:rPr>
          <w:rFonts w:ascii="Times New Roman" w:hAnsi="Times New Roman" w:cs="Times New Roman"/>
          <w:sz w:val="28"/>
          <w:szCs w:val="28"/>
        </w:rPr>
        <w:t xml:space="preserve">против имитации в первом голосе </w:t>
      </w:r>
      <w:r w:rsidR="000A3C62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="000A3C62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="000A3C62">
        <w:rPr>
          <w:rFonts w:ascii="Times New Roman" w:hAnsi="Times New Roman" w:cs="Times New Roman"/>
          <w:sz w:val="28"/>
          <w:szCs w:val="28"/>
        </w:rPr>
        <w:t xml:space="preserve"> – это спутник темы, появляется каждый раз, когда звучит тема. В музыке </w:t>
      </w:r>
      <w:proofErr w:type="spellStart"/>
      <w:r w:rsidR="000A3C62">
        <w:rPr>
          <w:rFonts w:ascii="Times New Roman" w:hAnsi="Times New Roman" w:cs="Times New Roman"/>
          <w:sz w:val="28"/>
          <w:szCs w:val="28"/>
        </w:rPr>
        <w:t>противосложение</w:t>
      </w:r>
      <w:proofErr w:type="spellEnd"/>
      <w:r w:rsidR="000A3C62">
        <w:rPr>
          <w:rFonts w:ascii="Times New Roman" w:hAnsi="Times New Roman" w:cs="Times New Roman"/>
          <w:sz w:val="28"/>
          <w:szCs w:val="28"/>
        </w:rPr>
        <w:t xml:space="preserve"> – это контрапункт к теме. П</w:t>
      </w:r>
      <w:r w:rsidR="001B1F67">
        <w:rPr>
          <w:rFonts w:ascii="Times New Roman" w:hAnsi="Times New Roman" w:cs="Times New Roman"/>
          <w:sz w:val="28"/>
          <w:szCs w:val="28"/>
        </w:rPr>
        <w:t>онятие «полифония» совпадает с широким значением термина</w:t>
      </w:r>
      <w:r w:rsidR="000A3C62">
        <w:rPr>
          <w:rFonts w:ascii="Times New Roman" w:hAnsi="Times New Roman" w:cs="Times New Roman"/>
          <w:sz w:val="28"/>
          <w:szCs w:val="28"/>
        </w:rPr>
        <w:t xml:space="preserve"> </w:t>
      </w:r>
      <w:r w:rsidR="001B1F67">
        <w:rPr>
          <w:rFonts w:ascii="Times New Roman" w:hAnsi="Times New Roman" w:cs="Times New Roman"/>
          <w:sz w:val="28"/>
          <w:szCs w:val="28"/>
        </w:rPr>
        <w:t>«контрапункт». Контрапункт с лат</w:t>
      </w:r>
      <w:proofErr w:type="gramStart"/>
      <w:r w:rsidR="001B1F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F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B1F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1F67">
        <w:rPr>
          <w:rFonts w:ascii="Times New Roman" w:hAnsi="Times New Roman" w:cs="Times New Roman"/>
          <w:sz w:val="28"/>
          <w:szCs w:val="28"/>
        </w:rPr>
        <w:t>ота против ноты»</w:t>
      </w:r>
      <w:r w:rsidR="008777BA">
        <w:rPr>
          <w:rFonts w:ascii="Times New Roman" w:hAnsi="Times New Roman" w:cs="Times New Roman"/>
          <w:sz w:val="28"/>
          <w:szCs w:val="28"/>
        </w:rPr>
        <w:t xml:space="preserve"> </w:t>
      </w:r>
      <w:r w:rsidR="001B1F67">
        <w:rPr>
          <w:rFonts w:ascii="Times New Roman" w:hAnsi="Times New Roman" w:cs="Times New Roman"/>
          <w:sz w:val="28"/>
          <w:szCs w:val="28"/>
        </w:rPr>
        <w:t xml:space="preserve">( буквально «точка </w:t>
      </w:r>
    </w:p>
    <w:p w:rsidR="00B5611B" w:rsidRDefault="00B5611B" w:rsidP="00FA0C8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5611B" w:rsidRPr="00191BD4" w:rsidRDefault="00B5611B" w:rsidP="00FA0C8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91BD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DB687C" w:rsidRDefault="001B1F67" w:rsidP="008777B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 точки»). В музыке</w:t>
      </w:r>
      <w:r w:rsidR="00D7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одновременное сочетание 2х и более самостоятельных мелодических голосов называется контрапункт.</w:t>
      </w:r>
      <w:r w:rsidR="00D74CD3">
        <w:rPr>
          <w:rFonts w:ascii="Times New Roman" w:hAnsi="Times New Roman" w:cs="Times New Roman"/>
          <w:sz w:val="28"/>
          <w:szCs w:val="28"/>
        </w:rPr>
        <w:t xml:space="preserve"> </w:t>
      </w:r>
      <w:r w:rsidR="008F36CB">
        <w:rPr>
          <w:rFonts w:ascii="Times New Roman" w:hAnsi="Times New Roman" w:cs="Times New Roman"/>
          <w:sz w:val="28"/>
          <w:szCs w:val="28"/>
        </w:rPr>
        <w:t>Принц</w:t>
      </w:r>
      <w:r w:rsidR="008777BA">
        <w:rPr>
          <w:rFonts w:ascii="Times New Roman" w:hAnsi="Times New Roman" w:cs="Times New Roman"/>
          <w:sz w:val="28"/>
          <w:szCs w:val="28"/>
        </w:rPr>
        <w:t xml:space="preserve">ипы контрапункта: 1- контраст в </w:t>
      </w:r>
      <w:r w:rsidR="008F36CB">
        <w:rPr>
          <w:rFonts w:ascii="Times New Roman" w:hAnsi="Times New Roman" w:cs="Times New Roman"/>
          <w:sz w:val="28"/>
          <w:szCs w:val="28"/>
        </w:rPr>
        <w:t>мелодике, 2 –</w:t>
      </w:r>
      <w:r w:rsidR="00AC1D48">
        <w:rPr>
          <w:rFonts w:ascii="Times New Roman" w:hAnsi="Times New Roman" w:cs="Times New Roman"/>
          <w:sz w:val="28"/>
          <w:szCs w:val="28"/>
        </w:rPr>
        <w:t xml:space="preserve"> тембровый контраст,</w:t>
      </w:r>
      <w:r w:rsidR="008F36CB">
        <w:rPr>
          <w:rFonts w:ascii="Times New Roman" w:hAnsi="Times New Roman" w:cs="Times New Roman"/>
          <w:sz w:val="28"/>
          <w:szCs w:val="28"/>
        </w:rPr>
        <w:t xml:space="preserve"> 3 </w:t>
      </w:r>
      <w:r w:rsidR="00AC1D48">
        <w:rPr>
          <w:rFonts w:ascii="Times New Roman" w:hAnsi="Times New Roman" w:cs="Times New Roman"/>
          <w:sz w:val="28"/>
          <w:szCs w:val="28"/>
        </w:rPr>
        <w:t>–</w:t>
      </w:r>
      <w:r w:rsidR="008F36CB">
        <w:rPr>
          <w:rFonts w:ascii="Times New Roman" w:hAnsi="Times New Roman" w:cs="Times New Roman"/>
          <w:sz w:val="28"/>
          <w:szCs w:val="28"/>
        </w:rPr>
        <w:t xml:space="preserve"> кон</w:t>
      </w:r>
      <w:r w:rsidR="00AC1D48">
        <w:rPr>
          <w:rFonts w:ascii="Times New Roman" w:hAnsi="Times New Roman" w:cs="Times New Roman"/>
          <w:sz w:val="28"/>
          <w:szCs w:val="28"/>
        </w:rPr>
        <w:t>т</w:t>
      </w:r>
      <w:r w:rsidR="008F36CB">
        <w:rPr>
          <w:rFonts w:ascii="Times New Roman" w:hAnsi="Times New Roman" w:cs="Times New Roman"/>
          <w:sz w:val="28"/>
          <w:szCs w:val="28"/>
        </w:rPr>
        <w:t>раст</w:t>
      </w:r>
      <w:r w:rsidR="00AC1D48">
        <w:rPr>
          <w:rFonts w:ascii="Times New Roman" w:hAnsi="Times New Roman" w:cs="Times New Roman"/>
          <w:sz w:val="28"/>
          <w:szCs w:val="28"/>
        </w:rPr>
        <w:t xml:space="preserve"> ритмический, 4 – неодновременность кульминаций, 5 – штриховой контраст.</w:t>
      </w:r>
      <w:r w:rsidR="00616662">
        <w:rPr>
          <w:rFonts w:ascii="Times New Roman" w:hAnsi="Times New Roman" w:cs="Times New Roman"/>
          <w:sz w:val="28"/>
          <w:szCs w:val="28"/>
        </w:rPr>
        <w:t xml:space="preserve"> Проанализировав и  сравнив два голоса, мы можем подтвердить все выше сказанные принципы контрапункта.</w:t>
      </w:r>
      <w:r w:rsidR="00AC1D48">
        <w:rPr>
          <w:rFonts w:ascii="Times New Roman" w:hAnsi="Times New Roman" w:cs="Times New Roman"/>
          <w:sz w:val="28"/>
          <w:szCs w:val="28"/>
        </w:rPr>
        <w:t xml:space="preserve"> В результате, что мы имеем? – одни контрасты!? Получается, как в басне Крылова «Лебедь, рак и щука»? Все голоса сами по себе, а вместе ансамбль?</w:t>
      </w:r>
      <w:r w:rsidR="00D74CD3">
        <w:rPr>
          <w:rFonts w:ascii="Times New Roman" w:hAnsi="Times New Roman" w:cs="Times New Roman"/>
          <w:sz w:val="28"/>
          <w:szCs w:val="28"/>
        </w:rPr>
        <w:t xml:space="preserve"> </w:t>
      </w:r>
      <w:r w:rsidR="00AC1D48">
        <w:rPr>
          <w:rFonts w:ascii="Times New Roman" w:hAnsi="Times New Roman" w:cs="Times New Roman"/>
          <w:sz w:val="28"/>
          <w:szCs w:val="28"/>
        </w:rPr>
        <w:t>Что же объединяет такие разные</w:t>
      </w:r>
      <w:r w:rsidR="00884933">
        <w:rPr>
          <w:rFonts w:ascii="Times New Roman" w:hAnsi="Times New Roman" w:cs="Times New Roman"/>
          <w:sz w:val="28"/>
          <w:szCs w:val="28"/>
        </w:rPr>
        <w:t>,</w:t>
      </w:r>
      <w:r w:rsidR="00AC1D48">
        <w:rPr>
          <w:rFonts w:ascii="Times New Roman" w:hAnsi="Times New Roman" w:cs="Times New Roman"/>
          <w:sz w:val="28"/>
          <w:szCs w:val="28"/>
        </w:rPr>
        <w:t xml:space="preserve"> по законам конт</w:t>
      </w:r>
      <w:r w:rsidR="00884933">
        <w:rPr>
          <w:rFonts w:ascii="Times New Roman" w:hAnsi="Times New Roman" w:cs="Times New Roman"/>
          <w:sz w:val="28"/>
          <w:szCs w:val="28"/>
        </w:rPr>
        <w:t>рапункта,</w:t>
      </w:r>
      <w:r w:rsidR="00AC1D48">
        <w:rPr>
          <w:rFonts w:ascii="Times New Roman" w:hAnsi="Times New Roman" w:cs="Times New Roman"/>
          <w:sz w:val="28"/>
          <w:szCs w:val="28"/>
        </w:rPr>
        <w:t xml:space="preserve"> самостоятельные мелодические линии? А объединяет их гармония! Она «правит бал»!</w:t>
      </w:r>
      <w:r w:rsidR="00DB687C">
        <w:rPr>
          <w:rFonts w:ascii="Times New Roman" w:hAnsi="Times New Roman" w:cs="Times New Roman"/>
          <w:sz w:val="28"/>
          <w:szCs w:val="28"/>
        </w:rPr>
        <w:t xml:space="preserve"> Гармоническое соотнесение голосов основано по вертик</w:t>
      </w:r>
      <w:r w:rsidR="00A00856">
        <w:rPr>
          <w:rFonts w:ascii="Times New Roman" w:hAnsi="Times New Roman" w:cs="Times New Roman"/>
          <w:sz w:val="28"/>
          <w:szCs w:val="28"/>
        </w:rPr>
        <w:t>али: нота против ноты. Как бы ни</w:t>
      </w:r>
      <w:r w:rsidR="00DB687C">
        <w:rPr>
          <w:rFonts w:ascii="Times New Roman" w:hAnsi="Times New Roman" w:cs="Times New Roman"/>
          <w:sz w:val="28"/>
          <w:szCs w:val="28"/>
        </w:rPr>
        <w:t xml:space="preserve"> силён был контраст,</w:t>
      </w:r>
      <w:r w:rsidR="00D74CD3">
        <w:rPr>
          <w:rFonts w:ascii="Times New Roman" w:hAnsi="Times New Roman" w:cs="Times New Roman"/>
          <w:sz w:val="28"/>
          <w:szCs w:val="28"/>
        </w:rPr>
        <w:t xml:space="preserve"> </w:t>
      </w:r>
      <w:r w:rsidR="00DB687C">
        <w:rPr>
          <w:rFonts w:ascii="Times New Roman" w:hAnsi="Times New Roman" w:cs="Times New Roman"/>
          <w:sz w:val="28"/>
          <w:szCs w:val="28"/>
        </w:rPr>
        <w:t>в полифоническом сочетании мелодий всегда присутствует глубокое единство: и первое, что их объединяет –</w:t>
      </w:r>
      <w:r w:rsidR="00884933">
        <w:rPr>
          <w:rFonts w:ascii="Times New Roman" w:hAnsi="Times New Roman" w:cs="Times New Roman"/>
          <w:sz w:val="28"/>
          <w:szCs w:val="28"/>
        </w:rPr>
        <w:t xml:space="preserve"> </w:t>
      </w:r>
      <w:r w:rsidR="00DB687C">
        <w:rPr>
          <w:rFonts w:ascii="Times New Roman" w:hAnsi="Times New Roman" w:cs="Times New Roman"/>
          <w:sz w:val="28"/>
          <w:szCs w:val="28"/>
        </w:rPr>
        <w:t>это гармония!</w:t>
      </w:r>
      <w:r w:rsidR="00D74CD3">
        <w:rPr>
          <w:rFonts w:ascii="Times New Roman" w:hAnsi="Times New Roman" w:cs="Times New Roman"/>
          <w:sz w:val="28"/>
          <w:szCs w:val="28"/>
        </w:rPr>
        <w:t xml:space="preserve"> </w:t>
      </w:r>
      <w:r w:rsidR="00DB687C">
        <w:rPr>
          <w:rFonts w:ascii="Times New Roman" w:hAnsi="Times New Roman" w:cs="Times New Roman"/>
          <w:sz w:val="28"/>
          <w:szCs w:val="28"/>
        </w:rPr>
        <w:t>Чтобы убедиться</w:t>
      </w:r>
      <w:r w:rsidR="00884933">
        <w:rPr>
          <w:rFonts w:ascii="Times New Roman" w:hAnsi="Times New Roman" w:cs="Times New Roman"/>
          <w:sz w:val="28"/>
          <w:szCs w:val="28"/>
        </w:rPr>
        <w:t>,</w:t>
      </w:r>
      <w:r w:rsidR="00DB687C">
        <w:rPr>
          <w:rFonts w:ascii="Times New Roman" w:hAnsi="Times New Roman" w:cs="Times New Roman"/>
          <w:sz w:val="28"/>
          <w:szCs w:val="28"/>
        </w:rPr>
        <w:t xml:space="preserve"> поиграем по вертикали ноту против </w:t>
      </w:r>
      <w:proofErr w:type="gramStart"/>
      <w:r w:rsidR="00DB687C">
        <w:rPr>
          <w:rFonts w:ascii="Times New Roman" w:hAnsi="Times New Roman" w:cs="Times New Roman"/>
          <w:sz w:val="28"/>
          <w:szCs w:val="28"/>
        </w:rPr>
        <w:t>ноты</w:t>
      </w:r>
      <w:proofErr w:type="gramEnd"/>
      <w:r w:rsidR="00DB687C">
        <w:rPr>
          <w:rFonts w:ascii="Times New Roman" w:hAnsi="Times New Roman" w:cs="Times New Roman"/>
          <w:sz w:val="28"/>
          <w:szCs w:val="28"/>
        </w:rPr>
        <w:t xml:space="preserve"> и мы услышим созвучное соединение голосов! Звуки по вертикали объединяет гармония, которая состоит из </w:t>
      </w:r>
      <w:proofErr w:type="spellStart"/>
      <w:r w:rsidR="00DB687C">
        <w:rPr>
          <w:rFonts w:ascii="Times New Roman" w:hAnsi="Times New Roman" w:cs="Times New Roman"/>
          <w:sz w:val="28"/>
          <w:szCs w:val="28"/>
        </w:rPr>
        <w:t>консонирующих</w:t>
      </w:r>
      <w:proofErr w:type="spellEnd"/>
      <w:r w:rsidR="00DB687C">
        <w:rPr>
          <w:rFonts w:ascii="Times New Roman" w:hAnsi="Times New Roman" w:cs="Times New Roman"/>
          <w:sz w:val="28"/>
          <w:szCs w:val="28"/>
        </w:rPr>
        <w:t xml:space="preserve"> интервалов, иногда диссонирующих, которые оттеняют консонансы.</w:t>
      </w:r>
      <w:r w:rsidR="00D74CD3">
        <w:rPr>
          <w:rFonts w:ascii="Times New Roman" w:hAnsi="Times New Roman" w:cs="Times New Roman"/>
          <w:sz w:val="28"/>
          <w:szCs w:val="28"/>
        </w:rPr>
        <w:t xml:space="preserve">  </w:t>
      </w:r>
      <w:r w:rsidR="00884933">
        <w:rPr>
          <w:rFonts w:ascii="Times New Roman" w:hAnsi="Times New Roman" w:cs="Times New Roman"/>
          <w:sz w:val="28"/>
          <w:szCs w:val="28"/>
        </w:rPr>
        <w:t>О</w:t>
      </w:r>
      <w:r w:rsidR="00DB687C">
        <w:rPr>
          <w:rFonts w:ascii="Times New Roman" w:hAnsi="Times New Roman" w:cs="Times New Roman"/>
          <w:sz w:val="28"/>
          <w:szCs w:val="28"/>
        </w:rPr>
        <w:t>чевидное – невероятное!</w:t>
      </w:r>
    </w:p>
    <w:p w:rsidR="00A5010A" w:rsidRDefault="00E374FF" w:rsidP="001927D1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После проведения темы во всех голосах</w:t>
      </w:r>
      <w:r w:rsidR="00771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законам жанра</w:t>
      </w:r>
      <w:r w:rsidR="00771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9465CF">
        <w:rPr>
          <w:rFonts w:ascii="Times New Roman" w:hAnsi="Times New Roman" w:cs="Times New Roman"/>
          <w:sz w:val="28"/>
          <w:szCs w:val="28"/>
        </w:rPr>
        <w:t xml:space="preserve"> интермедия – нетематическое образование, связка, которая приводит к модуляции, к новому проведению тем или новой части.</w:t>
      </w:r>
      <w:r w:rsidR="00771094">
        <w:rPr>
          <w:rFonts w:ascii="Times New Roman" w:hAnsi="Times New Roman" w:cs="Times New Roman"/>
          <w:sz w:val="28"/>
          <w:szCs w:val="28"/>
        </w:rPr>
        <w:t xml:space="preserve"> Интермедия чаще всего основана на </w:t>
      </w:r>
      <w:proofErr w:type="spellStart"/>
      <w:r w:rsidR="00771094">
        <w:rPr>
          <w:rFonts w:ascii="Times New Roman" w:hAnsi="Times New Roman" w:cs="Times New Roman"/>
          <w:sz w:val="28"/>
          <w:szCs w:val="28"/>
        </w:rPr>
        <w:t>секвенционном</w:t>
      </w:r>
      <w:proofErr w:type="spellEnd"/>
      <w:r w:rsidR="00771094">
        <w:rPr>
          <w:rFonts w:ascii="Times New Roman" w:hAnsi="Times New Roman" w:cs="Times New Roman"/>
          <w:sz w:val="28"/>
          <w:szCs w:val="28"/>
        </w:rPr>
        <w:t xml:space="preserve"> развитии мелодического фрагмента  похожего на тему, иногда на новом материале. В музыке происходят изменения: может меняться тембр, ритмический рисунок, ударение, интервалы, меняется тональность</w:t>
      </w:r>
      <w:r w:rsidR="003A4A68">
        <w:rPr>
          <w:rFonts w:ascii="Times New Roman" w:hAnsi="Times New Roman" w:cs="Times New Roman"/>
          <w:sz w:val="28"/>
          <w:szCs w:val="28"/>
        </w:rPr>
        <w:t>.</w:t>
      </w:r>
      <w:r w:rsidR="00334282">
        <w:rPr>
          <w:rFonts w:ascii="Times New Roman" w:hAnsi="Times New Roman" w:cs="Times New Roman"/>
          <w:sz w:val="28"/>
          <w:szCs w:val="28"/>
        </w:rPr>
        <w:t xml:space="preserve"> Все изменения  подлежат аналитическому разбору ученика совместно с учителем.</w:t>
      </w:r>
      <w:r w:rsidR="003A4A68">
        <w:rPr>
          <w:rFonts w:ascii="Times New Roman" w:hAnsi="Times New Roman" w:cs="Times New Roman"/>
          <w:sz w:val="28"/>
          <w:szCs w:val="28"/>
        </w:rPr>
        <w:t xml:space="preserve"> </w:t>
      </w:r>
      <w:r w:rsidR="00334282">
        <w:rPr>
          <w:rFonts w:ascii="Times New Roman" w:hAnsi="Times New Roman" w:cs="Times New Roman"/>
          <w:sz w:val="28"/>
          <w:szCs w:val="28"/>
        </w:rPr>
        <w:t xml:space="preserve">Завершается интермедия, как правило, кадансом. Каданс – это гармонический оборот, завершающий музыкальное </w:t>
      </w:r>
    </w:p>
    <w:p w:rsidR="001E4612" w:rsidRDefault="00334282" w:rsidP="00A5010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построение.</w:t>
      </w:r>
      <w:r w:rsidR="00D47001">
        <w:rPr>
          <w:rFonts w:ascii="Times New Roman" w:hAnsi="Times New Roman" w:cs="Times New Roman"/>
          <w:sz w:val="28"/>
          <w:szCs w:val="28"/>
        </w:rPr>
        <w:t xml:space="preserve"> Каданс – это напряжение, кульминация. Поэтому его важно сыграть массивно. В полифонической музыке каданс занимает важное место, где чётко обозначается гармония: </w:t>
      </w:r>
      <w:proofErr w:type="gramStart"/>
      <w:r w:rsidR="00D470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16C3">
        <w:rPr>
          <w:rFonts w:ascii="Times New Roman" w:hAnsi="Times New Roman" w:cs="Times New Roman"/>
          <w:sz w:val="28"/>
          <w:szCs w:val="28"/>
        </w:rPr>
        <w:t>-</w:t>
      </w:r>
      <w:r w:rsidR="00FE16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16C3" w:rsidRPr="00FE16C3">
        <w:rPr>
          <w:rFonts w:ascii="Times New Roman" w:hAnsi="Times New Roman" w:cs="Times New Roman"/>
          <w:sz w:val="28"/>
          <w:szCs w:val="28"/>
        </w:rPr>
        <w:t>-</w:t>
      </w:r>
      <w:r w:rsidR="00FE16C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E1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6C3">
        <w:rPr>
          <w:rFonts w:ascii="Times New Roman" w:hAnsi="Times New Roman" w:cs="Times New Roman"/>
          <w:sz w:val="28"/>
          <w:szCs w:val="28"/>
        </w:rPr>
        <w:t xml:space="preserve"> </w:t>
      </w:r>
      <w:r w:rsidR="00D47001">
        <w:rPr>
          <w:rFonts w:ascii="Times New Roman" w:hAnsi="Times New Roman" w:cs="Times New Roman"/>
          <w:sz w:val="28"/>
          <w:szCs w:val="28"/>
        </w:rPr>
        <w:t xml:space="preserve">Существует гармонический норматив, который соединяет форму и гармонию на стыке двух разделов, а </w:t>
      </w:r>
    </w:p>
    <w:p w:rsidR="001E4612" w:rsidRPr="00191BD4" w:rsidRDefault="001E4612" w:rsidP="00A5010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1E4612" w:rsidRPr="00191BD4" w:rsidRDefault="001E4612" w:rsidP="00A5010A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6</w:t>
      </w:r>
    </w:p>
    <w:p w:rsidR="009A134A" w:rsidRDefault="00D47001" w:rsidP="00A5010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именно:</w:t>
      </w:r>
      <w:r w:rsidR="009F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первый раздел в мажоре, то модуляция идёт доминантовую тональность, а если</w:t>
      </w:r>
      <w:r w:rsidR="009F6C37">
        <w:rPr>
          <w:rFonts w:ascii="Times New Roman" w:hAnsi="Times New Roman" w:cs="Times New Roman"/>
          <w:sz w:val="28"/>
          <w:szCs w:val="28"/>
        </w:rPr>
        <w:t xml:space="preserve"> первый раздел в миноре, то в ко</w:t>
      </w:r>
      <w:r>
        <w:rPr>
          <w:rFonts w:ascii="Times New Roman" w:hAnsi="Times New Roman" w:cs="Times New Roman"/>
          <w:sz w:val="28"/>
          <w:szCs w:val="28"/>
        </w:rPr>
        <w:t>нце</w:t>
      </w:r>
      <w:r w:rsidR="009F6C37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9F6C37">
        <w:rPr>
          <w:rFonts w:ascii="Times New Roman" w:hAnsi="Times New Roman" w:cs="Times New Roman"/>
          <w:sz w:val="28"/>
          <w:szCs w:val="28"/>
        </w:rPr>
        <w:t xml:space="preserve"> параллельный мажор. И ещё одно свойство каданса – он общий для всех </w:t>
      </w:r>
    </w:p>
    <w:p w:rsidR="009F6C37" w:rsidRDefault="009F6C37" w:rsidP="00D82611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голосов, поэтому является вторым объединяющим моментом контрапункта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1- гармоническая вертикаль, как уже говорилось ранее).</w:t>
      </w:r>
      <w:r w:rsidR="003E5EC1" w:rsidRPr="003E5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же образом о</w:t>
      </w:r>
      <w:r w:rsidR="003E5EC1">
        <w:rPr>
          <w:rFonts w:ascii="Times New Roman" w:hAnsi="Times New Roman" w:cs="Times New Roman"/>
          <w:sz w:val="28"/>
          <w:szCs w:val="28"/>
        </w:rPr>
        <w:t>существляется анализ последующи</w:t>
      </w:r>
      <w:r w:rsidR="000279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частей инвенции. </w:t>
      </w:r>
    </w:p>
    <w:p w:rsidR="000C2FF2" w:rsidRDefault="009F6C37" w:rsidP="009F6C3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52B">
        <w:rPr>
          <w:rFonts w:ascii="Times New Roman" w:hAnsi="Times New Roman" w:cs="Times New Roman"/>
          <w:sz w:val="28"/>
          <w:szCs w:val="28"/>
        </w:rPr>
        <w:t>Бах не</w:t>
      </w:r>
      <w:r>
        <w:rPr>
          <w:rFonts w:ascii="Times New Roman" w:hAnsi="Times New Roman" w:cs="Times New Roman"/>
          <w:sz w:val="28"/>
          <w:szCs w:val="28"/>
        </w:rPr>
        <w:t>даром дал название своим сочинениям «инвенции», т.е. выдумка, изобретение.</w:t>
      </w:r>
      <w:r w:rsidR="00B4452B">
        <w:rPr>
          <w:rFonts w:ascii="Times New Roman" w:hAnsi="Times New Roman" w:cs="Times New Roman"/>
          <w:sz w:val="28"/>
          <w:szCs w:val="28"/>
        </w:rPr>
        <w:t xml:space="preserve"> Он был сам великий изобретатель. Сочиняя свои инвенции для учеников, он никогда не повторялся, он всячески менял в них всё, что можно: тональности,</w:t>
      </w:r>
      <w:r w:rsidR="00AE61CB">
        <w:rPr>
          <w:rFonts w:ascii="Times New Roman" w:hAnsi="Times New Roman" w:cs="Times New Roman"/>
          <w:sz w:val="28"/>
          <w:szCs w:val="28"/>
        </w:rPr>
        <w:t xml:space="preserve"> гармонические обороты,</w:t>
      </w:r>
      <w:r w:rsidR="00B4452B">
        <w:rPr>
          <w:rFonts w:ascii="Times New Roman" w:hAnsi="Times New Roman" w:cs="Times New Roman"/>
          <w:sz w:val="28"/>
          <w:szCs w:val="28"/>
        </w:rPr>
        <w:t xml:space="preserve"> форму, внутреннее строение, развитие тем, фактуру и т.д. Всё это для того, чтобы музыканты умели хорошо разбираться в полифонической музыке, в её законах. Поэтому, иногда новые части инвенции начинаются не с проведения тем, а с интермедий – чем не «ловушки» для учеников? </w:t>
      </w:r>
      <w:r w:rsidR="00AE61CB">
        <w:rPr>
          <w:rFonts w:ascii="Times New Roman" w:hAnsi="Times New Roman" w:cs="Times New Roman"/>
          <w:sz w:val="28"/>
          <w:szCs w:val="28"/>
        </w:rPr>
        <w:t>А прерванные кадансы? «Самолёт делает дополнительный виток над аэродромом» - так говорю я своим ученикам. А коды ( с лат</w:t>
      </w:r>
      <w:proofErr w:type="gramStart"/>
      <w:r w:rsidR="00AE6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61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E61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E61CB">
        <w:rPr>
          <w:rFonts w:ascii="Times New Roman" w:hAnsi="Times New Roman" w:cs="Times New Roman"/>
          <w:sz w:val="28"/>
          <w:szCs w:val="28"/>
        </w:rPr>
        <w:t>вост, шлейф»)? - Ими Бах подчёркивает значительность, величественность своих произведений!</w:t>
      </w:r>
      <w:r w:rsidR="003E5EC1">
        <w:rPr>
          <w:rFonts w:ascii="Times New Roman" w:hAnsi="Times New Roman" w:cs="Times New Roman"/>
          <w:sz w:val="28"/>
          <w:szCs w:val="28"/>
        </w:rPr>
        <w:t xml:space="preserve"> </w:t>
      </w:r>
      <w:r w:rsidR="003E5EC1" w:rsidRPr="003E5EC1">
        <w:rPr>
          <w:rFonts w:ascii="Times New Roman" w:hAnsi="Times New Roman" w:cs="Times New Roman"/>
          <w:sz w:val="28"/>
          <w:szCs w:val="28"/>
        </w:rPr>
        <w:t xml:space="preserve"> </w:t>
      </w:r>
      <w:r w:rsidR="003E5EC1">
        <w:rPr>
          <w:rFonts w:ascii="Times New Roman" w:hAnsi="Times New Roman" w:cs="Times New Roman"/>
          <w:sz w:val="28"/>
          <w:szCs w:val="28"/>
        </w:rPr>
        <w:t xml:space="preserve">Когда таким образом  проводится совместная (учителя и ученика) аналитическая работа над произведением, то полифония становится для учащихся близкой и понятной. И ученики не только не боятся учить полифонию, но с удовольствием её играют и </w:t>
      </w:r>
      <w:r w:rsidR="000C2FF2">
        <w:rPr>
          <w:rFonts w:ascii="Times New Roman" w:hAnsi="Times New Roman" w:cs="Times New Roman"/>
          <w:sz w:val="28"/>
          <w:szCs w:val="28"/>
        </w:rPr>
        <w:t>увлекаются творчеством Баха.</w:t>
      </w:r>
    </w:p>
    <w:p w:rsidR="009F6C37" w:rsidRPr="003E5EC1" w:rsidRDefault="000C2FF2" w:rsidP="009F6C3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Подводя итог, можно сказать, что главное в работе над полифонической музыкой  является необходимость работы мысли, а потом уже чувств. А что касается гармонического  и полифонического слуха, то, в конечном итоге, невозможно при игре услышать всё…- важно услышать главное и уме</w:t>
      </w:r>
      <w:r w:rsidR="00311577">
        <w:rPr>
          <w:rFonts w:ascii="Times New Roman" w:hAnsi="Times New Roman" w:cs="Times New Roman"/>
          <w:sz w:val="28"/>
          <w:szCs w:val="28"/>
        </w:rPr>
        <w:t>ть переключаться на это главное, а вот видеть и знать ГЛАВНОЕ – обязательно!</w:t>
      </w:r>
    </w:p>
    <w:p w:rsidR="00B936D6" w:rsidRDefault="00DB687C" w:rsidP="001B1F6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4933">
        <w:rPr>
          <w:rFonts w:ascii="Times New Roman" w:hAnsi="Times New Roman" w:cs="Times New Roman"/>
          <w:sz w:val="28"/>
          <w:szCs w:val="28"/>
        </w:rPr>
        <w:t xml:space="preserve">  </w:t>
      </w:r>
      <w:r w:rsidR="00D74C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24A5" w:rsidRPr="00C836FD" w:rsidRDefault="00B936D6" w:rsidP="00C836F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6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7F47" w:rsidRPr="003D5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F87" w:rsidRPr="003D553F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</w:t>
      </w:r>
    </w:p>
    <w:p w:rsidR="00827F47" w:rsidRPr="003D553F" w:rsidRDefault="00B124A5" w:rsidP="00051F1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3D553F">
        <w:rPr>
          <w:rFonts w:ascii="Times New Roman" w:hAnsi="Times New Roman" w:cs="Times New Roman"/>
          <w:i/>
          <w:sz w:val="28"/>
          <w:szCs w:val="28"/>
        </w:rPr>
        <w:t>1.</w:t>
      </w:r>
      <w:r w:rsidR="00FE2DC4" w:rsidRPr="003D553F">
        <w:rPr>
          <w:rFonts w:ascii="Times New Roman" w:hAnsi="Times New Roman" w:cs="Times New Roman"/>
          <w:i/>
          <w:sz w:val="28"/>
          <w:szCs w:val="28"/>
        </w:rPr>
        <w:t xml:space="preserve">Браудо И.А. /  И.А. </w:t>
      </w:r>
      <w:proofErr w:type="spellStart"/>
      <w:r w:rsidR="00FE2DC4" w:rsidRPr="003D553F">
        <w:rPr>
          <w:rFonts w:ascii="Times New Roman" w:hAnsi="Times New Roman" w:cs="Times New Roman"/>
          <w:i/>
          <w:sz w:val="28"/>
          <w:szCs w:val="28"/>
        </w:rPr>
        <w:t>Браудо</w:t>
      </w:r>
      <w:proofErr w:type="spellEnd"/>
      <w:r w:rsidR="00FE2DC4" w:rsidRPr="003D553F">
        <w:rPr>
          <w:rFonts w:ascii="Times New Roman" w:hAnsi="Times New Roman" w:cs="Times New Roman"/>
          <w:i/>
          <w:sz w:val="28"/>
          <w:szCs w:val="28"/>
        </w:rPr>
        <w:t xml:space="preserve">  – Санкт-Петербург: Композитор,2013.</w:t>
      </w:r>
    </w:p>
    <w:p w:rsidR="00FE2DC4" w:rsidRPr="003D553F" w:rsidRDefault="00FE2DC4" w:rsidP="00051F1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3D553F">
        <w:rPr>
          <w:rFonts w:ascii="Times New Roman" w:hAnsi="Times New Roman" w:cs="Times New Roman"/>
          <w:i/>
          <w:sz w:val="28"/>
          <w:szCs w:val="28"/>
        </w:rPr>
        <w:t xml:space="preserve">2.Как научиться играть на рояле. / Сост. </w:t>
      </w:r>
      <w:r w:rsidR="00072CC8" w:rsidRPr="003D553F">
        <w:rPr>
          <w:rFonts w:ascii="Times New Roman" w:hAnsi="Times New Roman" w:cs="Times New Roman"/>
          <w:i/>
          <w:sz w:val="28"/>
          <w:szCs w:val="28"/>
        </w:rPr>
        <w:t xml:space="preserve">С.В. </w:t>
      </w:r>
      <w:r w:rsidRPr="003D553F">
        <w:rPr>
          <w:rFonts w:ascii="Times New Roman" w:hAnsi="Times New Roman" w:cs="Times New Roman"/>
          <w:i/>
          <w:sz w:val="28"/>
          <w:szCs w:val="28"/>
        </w:rPr>
        <w:t>Грохотов</w:t>
      </w:r>
      <w:r w:rsidR="00072CC8" w:rsidRPr="003D553F">
        <w:rPr>
          <w:rFonts w:ascii="Times New Roman" w:hAnsi="Times New Roman" w:cs="Times New Roman"/>
          <w:i/>
          <w:sz w:val="28"/>
          <w:szCs w:val="28"/>
        </w:rPr>
        <w:t xml:space="preserve">, И.Е. Темченко – </w:t>
      </w:r>
    </w:p>
    <w:p w:rsidR="00072CC8" w:rsidRPr="003D553F" w:rsidRDefault="00072CC8" w:rsidP="00051F1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3D553F">
        <w:rPr>
          <w:rFonts w:ascii="Times New Roman" w:hAnsi="Times New Roman" w:cs="Times New Roman"/>
          <w:i/>
          <w:sz w:val="28"/>
          <w:szCs w:val="28"/>
        </w:rPr>
        <w:t xml:space="preserve">   М.: Издательский дом «Классика – </w:t>
      </w:r>
      <w:r w:rsidRPr="003D553F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3D553F">
        <w:rPr>
          <w:rFonts w:ascii="Times New Roman" w:hAnsi="Times New Roman" w:cs="Times New Roman"/>
          <w:i/>
          <w:sz w:val="28"/>
          <w:szCs w:val="28"/>
        </w:rPr>
        <w:t>»,2009.</w:t>
      </w:r>
    </w:p>
    <w:p w:rsidR="00796F4C" w:rsidRPr="00B526F9" w:rsidRDefault="00796F4C" w:rsidP="00051F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3D55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B526F9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526F9">
        <w:rPr>
          <w:rFonts w:ascii="Times New Roman" w:hAnsi="Times New Roman" w:cs="Times New Roman"/>
          <w:b/>
          <w:sz w:val="28"/>
          <w:szCs w:val="28"/>
        </w:rPr>
        <w:t>7</w:t>
      </w:r>
    </w:p>
    <w:p w:rsidR="00AF3BA7" w:rsidRDefault="00AF3BA7" w:rsidP="00051F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BF341D" w:rsidRDefault="003F0FE5" w:rsidP="00051F14">
      <w:pP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B2730" w:rsidRDefault="00811E7E" w:rsidP="007222B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88" w:rsidRDefault="00CF7F88" w:rsidP="00F116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42143" w:rsidRDefault="00542143" w:rsidP="0054214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34DA1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542143" w:rsidRPr="00E54926" w:rsidRDefault="00034DA1" w:rsidP="00542143">
      <w:pPr>
        <w:tabs>
          <w:tab w:val="left" w:pos="142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8</w:t>
      </w:r>
      <w:r w:rsidR="0054214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2143" w:rsidRPr="00E54926" w:rsidSect="004F493B">
      <w:pgSz w:w="11906" w:h="16838"/>
      <w:pgMar w:top="1135" w:right="1133" w:bottom="0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B4" w:rsidRDefault="003673B4" w:rsidP="00265CD3">
      <w:pPr>
        <w:spacing w:line="240" w:lineRule="auto"/>
      </w:pPr>
      <w:r>
        <w:separator/>
      </w:r>
    </w:p>
  </w:endnote>
  <w:endnote w:type="continuationSeparator" w:id="0">
    <w:p w:rsidR="003673B4" w:rsidRDefault="003673B4" w:rsidP="00265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B4" w:rsidRDefault="003673B4" w:rsidP="00265CD3">
      <w:pPr>
        <w:spacing w:line="240" w:lineRule="auto"/>
      </w:pPr>
      <w:r>
        <w:separator/>
      </w:r>
    </w:p>
  </w:footnote>
  <w:footnote w:type="continuationSeparator" w:id="0">
    <w:p w:rsidR="003673B4" w:rsidRDefault="003673B4" w:rsidP="00265C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5AC6"/>
    <w:multiLevelType w:val="hybridMultilevel"/>
    <w:tmpl w:val="AA40C84A"/>
    <w:lvl w:ilvl="0" w:tplc="AF5E59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3"/>
    <w:rsid w:val="00010A15"/>
    <w:rsid w:val="0001264B"/>
    <w:rsid w:val="00013BBE"/>
    <w:rsid w:val="000279E7"/>
    <w:rsid w:val="0003161F"/>
    <w:rsid w:val="00034DA1"/>
    <w:rsid w:val="00051F14"/>
    <w:rsid w:val="00070EFE"/>
    <w:rsid w:val="00072CC8"/>
    <w:rsid w:val="00074D0A"/>
    <w:rsid w:val="00093DF7"/>
    <w:rsid w:val="000A3C62"/>
    <w:rsid w:val="000A641E"/>
    <w:rsid w:val="000B054F"/>
    <w:rsid w:val="000C0C9A"/>
    <w:rsid w:val="000C2FF2"/>
    <w:rsid w:val="000D20C1"/>
    <w:rsid w:val="000E5837"/>
    <w:rsid w:val="000E76E8"/>
    <w:rsid w:val="000F21C0"/>
    <w:rsid w:val="001005B9"/>
    <w:rsid w:val="0010160E"/>
    <w:rsid w:val="00101F2D"/>
    <w:rsid w:val="00163AB5"/>
    <w:rsid w:val="00166BFD"/>
    <w:rsid w:val="00171BA0"/>
    <w:rsid w:val="00183630"/>
    <w:rsid w:val="00191BD4"/>
    <w:rsid w:val="001927D1"/>
    <w:rsid w:val="001931E4"/>
    <w:rsid w:val="00197ACF"/>
    <w:rsid w:val="001B1F67"/>
    <w:rsid w:val="001B610C"/>
    <w:rsid w:val="001C3CF1"/>
    <w:rsid w:val="001C4FB6"/>
    <w:rsid w:val="001C78AF"/>
    <w:rsid w:val="001D37E9"/>
    <w:rsid w:val="001D5DCC"/>
    <w:rsid w:val="001E0355"/>
    <w:rsid w:val="001E4612"/>
    <w:rsid w:val="001F0B63"/>
    <w:rsid w:val="002252BB"/>
    <w:rsid w:val="00225E36"/>
    <w:rsid w:val="00232766"/>
    <w:rsid w:val="00252813"/>
    <w:rsid w:val="00265CD3"/>
    <w:rsid w:val="0028688A"/>
    <w:rsid w:val="002A061C"/>
    <w:rsid w:val="002D1071"/>
    <w:rsid w:val="002D6C7E"/>
    <w:rsid w:val="002E431E"/>
    <w:rsid w:val="002E7B35"/>
    <w:rsid w:val="00302566"/>
    <w:rsid w:val="00311577"/>
    <w:rsid w:val="003117E4"/>
    <w:rsid w:val="00312789"/>
    <w:rsid w:val="00334282"/>
    <w:rsid w:val="0034232B"/>
    <w:rsid w:val="00345AB3"/>
    <w:rsid w:val="003643B2"/>
    <w:rsid w:val="003673B4"/>
    <w:rsid w:val="0037004D"/>
    <w:rsid w:val="0037065C"/>
    <w:rsid w:val="003975D1"/>
    <w:rsid w:val="003A4A68"/>
    <w:rsid w:val="003D553F"/>
    <w:rsid w:val="003E130C"/>
    <w:rsid w:val="003E5EC1"/>
    <w:rsid w:val="003F0FE5"/>
    <w:rsid w:val="004016AE"/>
    <w:rsid w:val="00416BAA"/>
    <w:rsid w:val="00432E84"/>
    <w:rsid w:val="004476F8"/>
    <w:rsid w:val="0046251E"/>
    <w:rsid w:val="004639EC"/>
    <w:rsid w:val="00470F87"/>
    <w:rsid w:val="00477A6A"/>
    <w:rsid w:val="00481EAD"/>
    <w:rsid w:val="004B2730"/>
    <w:rsid w:val="004C2174"/>
    <w:rsid w:val="004E3B18"/>
    <w:rsid w:val="004E4641"/>
    <w:rsid w:val="004F33FF"/>
    <w:rsid w:val="004F493B"/>
    <w:rsid w:val="004F4C7C"/>
    <w:rsid w:val="00506043"/>
    <w:rsid w:val="00520A8A"/>
    <w:rsid w:val="00522846"/>
    <w:rsid w:val="005228B5"/>
    <w:rsid w:val="00524899"/>
    <w:rsid w:val="0053190C"/>
    <w:rsid w:val="00542143"/>
    <w:rsid w:val="00542CCB"/>
    <w:rsid w:val="00574888"/>
    <w:rsid w:val="00591D44"/>
    <w:rsid w:val="005C2B37"/>
    <w:rsid w:val="005C619B"/>
    <w:rsid w:val="00616662"/>
    <w:rsid w:val="00621C4C"/>
    <w:rsid w:val="00633AED"/>
    <w:rsid w:val="00637420"/>
    <w:rsid w:val="00637873"/>
    <w:rsid w:val="006429B4"/>
    <w:rsid w:val="006606F7"/>
    <w:rsid w:val="00670D1B"/>
    <w:rsid w:val="006865DE"/>
    <w:rsid w:val="00690178"/>
    <w:rsid w:val="006B0B1A"/>
    <w:rsid w:val="006F483A"/>
    <w:rsid w:val="006F5CF9"/>
    <w:rsid w:val="007169C0"/>
    <w:rsid w:val="00717452"/>
    <w:rsid w:val="007222B2"/>
    <w:rsid w:val="0073348A"/>
    <w:rsid w:val="00756A09"/>
    <w:rsid w:val="00771094"/>
    <w:rsid w:val="00796F4C"/>
    <w:rsid w:val="007A0893"/>
    <w:rsid w:val="007B7F01"/>
    <w:rsid w:val="007F1C9D"/>
    <w:rsid w:val="00801FAF"/>
    <w:rsid w:val="00811E7E"/>
    <w:rsid w:val="00813EE6"/>
    <w:rsid w:val="00827F47"/>
    <w:rsid w:val="00867810"/>
    <w:rsid w:val="008777BA"/>
    <w:rsid w:val="00884933"/>
    <w:rsid w:val="0088747D"/>
    <w:rsid w:val="008A2270"/>
    <w:rsid w:val="008A5DF8"/>
    <w:rsid w:val="008B05D5"/>
    <w:rsid w:val="008C1C2B"/>
    <w:rsid w:val="008F36CB"/>
    <w:rsid w:val="009063DA"/>
    <w:rsid w:val="009414E7"/>
    <w:rsid w:val="009465CF"/>
    <w:rsid w:val="00946CC1"/>
    <w:rsid w:val="00960A6D"/>
    <w:rsid w:val="0097576B"/>
    <w:rsid w:val="009817F3"/>
    <w:rsid w:val="009A134A"/>
    <w:rsid w:val="009B742B"/>
    <w:rsid w:val="009C1FF7"/>
    <w:rsid w:val="009D4E43"/>
    <w:rsid w:val="009F6C37"/>
    <w:rsid w:val="00A00856"/>
    <w:rsid w:val="00A240EA"/>
    <w:rsid w:val="00A26DB4"/>
    <w:rsid w:val="00A462B6"/>
    <w:rsid w:val="00A5010A"/>
    <w:rsid w:val="00A7642B"/>
    <w:rsid w:val="00A91739"/>
    <w:rsid w:val="00A97F1E"/>
    <w:rsid w:val="00AA189B"/>
    <w:rsid w:val="00AC1D48"/>
    <w:rsid w:val="00AC53C3"/>
    <w:rsid w:val="00AD1A24"/>
    <w:rsid w:val="00AD2642"/>
    <w:rsid w:val="00AE61CB"/>
    <w:rsid w:val="00AF3BA7"/>
    <w:rsid w:val="00B06B29"/>
    <w:rsid w:val="00B124A5"/>
    <w:rsid w:val="00B4452B"/>
    <w:rsid w:val="00B526F9"/>
    <w:rsid w:val="00B5611B"/>
    <w:rsid w:val="00B634F5"/>
    <w:rsid w:val="00B936D6"/>
    <w:rsid w:val="00BB04B7"/>
    <w:rsid w:val="00BD2129"/>
    <w:rsid w:val="00BF341D"/>
    <w:rsid w:val="00BF35D1"/>
    <w:rsid w:val="00C34DCA"/>
    <w:rsid w:val="00C427AD"/>
    <w:rsid w:val="00C52F44"/>
    <w:rsid w:val="00C73244"/>
    <w:rsid w:val="00C836FD"/>
    <w:rsid w:val="00C8375A"/>
    <w:rsid w:val="00C86D12"/>
    <w:rsid w:val="00CB6ED6"/>
    <w:rsid w:val="00CD017A"/>
    <w:rsid w:val="00CF7F88"/>
    <w:rsid w:val="00D02455"/>
    <w:rsid w:val="00D20C50"/>
    <w:rsid w:val="00D34226"/>
    <w:rsid w:val="00D41961"/>
    <w:rsid w:val="00D47001"/>
    <w:rsid w:val="00D56FEF"/>
    <w:rsid w:val="00D71991"/>
    <w:rsid w:val="00D74CD3"/>
    <w:rsid w:val="00D82611"/>
    <w:rsid w:val="00D83D01"/>
    <w:rsid w:val="00D86964"/>
    <w:rsid w:val="00D930C5"/>
    <w:rsid w:val="00D93144"/>
    <w:rsid w:val="00D96F2A"/>
    <w:rsid w:val="00DA0D7C"/>
    <w:rsid w:val="00DA6C10"/>
    <w:rsid w:val="00DB687C"/>
    <w:rsid w:val="00DC0FE9"/>
    <w:rsid w:val="00DF647D"/>
    <w:rsid w:val="00E00A71"/>
    <w:rsid w:val="00E07534"/>
    <w:rsid w:val="00E33707"/>
    <w:rsid w:val="00E374FF"/>
    <w:rsid w:val="00E54926"/>
    <w:rsid w:val="00E56305"/>
    <w:rsid w:val="00E65386"/>
    <w:rsid w:val="00E71E40"/>
    <w:rsid w:val="00E77170"/>
    <w:rsid w:val="00E80E98"/>
    <w:rsid w:val="00EA29DC"/>
    <w:rsid w:val="00EF1933"/>
    <w:rsid w:val="00F06B65"/>
    <w:rsid w:val="00F116FA"/>
    <w:rsid w:val="00F25149"/>
    <w:rsid w:val="00F333F7"/>
    <w:rsid w:val="00F429D7"/>
    <w:rsid w:val="00F74B78"/>
    <w:rsid w:val="00F86D70"/>
    <w:rsid w:val="00FA0C86"/>
    <w:rsid w:val="00FB27C8"/>
    <w:rsid w:val="00FB6EEE"/>
    <w:rsid w:val="00FC0024"/>
    <w:rsid w:val="00FC1B2C"/>
    <w:rsid w:val="00FC6EE9"/>
    <w:rsid w:val="00FD3A84"/>
    <w:rsid w:val="00FE16C3"/>
    <w:rsid w:val="00FE2DC4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C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CD3"/>
  </w:style>
  <w:style w:type="paragraph" w:styleId="a5">
    <w:name w:val="footer"/>
    <w:basedOn w:val="a"/>
    <w:link w:val="a6"/>
    <w:uiPriority w:val="99"/>
    <w:unhideWhenUsed/>
    <w:rsid w:val="00265C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CD3"/>
  </w:style>
  <w:style w:type="paragraph" w:styleId="a7">
    <w:name w:val="List Paragraph"/>
    <w:basedOn w:val="a"/>
    <w:uiPriority w:val="34"/>
    <w:qFormat/>
    <w:rsid w:val="0041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C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CD3"/>
  </w:style>
  <w:style w:type="paragraph" w:styleId="a5">
    <w:name w:val="footer"/>
    <w:basedOn w:val="a"/>
    <w:link w:val="a6"/>
    <w:uiPriority w:val="99"/>
    <w:unhideWhenUsed/>
    <w:rsid w:val="00265C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CD3"/>
  </w:style>
  <w:style w:type="paragraph" w:styleId="a7">
    <w:name w:val="List Paragraph"/>
    <w:basedOn w:val="a"/>
    <w:uiPriority w:val="34"/>
    <w:qFormat/>
    <w:rsid w:val="0041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30FD-B5CE-4A07-8A4D-7240947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168</cp:revision>
  <dcterms:created xsi:type="dcterms:W3CDTF">2021-12-11T10:13:00Z</dcterms:created>
  <dcterms:modified xsi:type="dcterms:W3CDTF">2022-02-16T08:24:00Z</dcterms:modified>
</cp:coreProperties>
</file>