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/>
        <w:ind/>
        <w:rPr>
          <w:rFonts w:ascii="Times New Roman" w:hAnsi="Times New Roman"/>
          <w:b w:val="1"/>
          <w:sz w:val="44"/>
        </w:rPr>
      </w:pPr>
    </w:p>
    <w:p w14:paraId="02000000">
      <w:pPr>
        <w:spacing w:after="0" w:line="360" w:lineRule="auto"/>
        <w:ind/>
        <w:jc w:val="center"/>
        <w:rPr>
          <w:rFonts w:ascii="Times New Roman" w:hAnsi="Times New Roman"/>
          <w:b w:val="1"/>
          <w:sz w:val="52"/>
        </w:rPr>
      </w:pPr>
    </w:p>
    <w:p w14:paraId="03000000">
      <w:pPr>
        <w:spacing w:after="0" w:line="360" w:lineRule="auto"/>
        <w:ind/>
        <w:jc w:val="center"/>
        <w:rPr>
          <w:rFonts w:ascii="Times New Roman" w:hAnsi="Times New Roman"/>
          <w:b w:val="1"/>
          <w:sz w:val="52"/>
        </w:rPr>
      </w:pPr>
      <w:r>
        <w:rPr>
          <w:rFonts w:ascii="Times New Roman" w:hAnsi="Times New Roman"/>
          <w:b w:val="1"/>
          <w:sz w:val="52"/>
        </w:rPr>
        <w:t>ОБРАЗОВАТЕЛЬНЫЙ ПРОЕКТ</w:t>
      </w:r>
    </w:p>
    <w:p w14:paraId="04000000">
      <w:pPr>
        <w:spacing w:after="0" w:line="36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 xml:space="preserve"> «Маленький патриот своей страны»</w:t>
      </w:r>
    </w:p>
    <w:p w14:paraId="05000000">
      <w:pPr>
        <w:spacing w:after="0"/>
        <w:ind/>
        <w:jc w:val="center"/>
        <w:rPr>
          <w:rFonts w:ascii="Times New Roman" w:hAnsi="Times New Roman"/>
          <w:b w:val="1"/>
          <w:sz w:val="72"/>
        </w:rPr>
      </w:pPr>
    </w:p>
    <w:p w14:paraId="06000000">
      <w:pPr>
        <w:spacing w:after="0"/>
        <w:ind/>
        <w:rPr>
          <w:rFonts w:ascii="Times New Roman" w:hAnsi="Times New Roman"/>
          <w:b w:val="1"/>
          <w:sz w:val="72"/>
        </w:rPr>
      </w:pPr>
      <w:r>
        <w:drawing>
          <wp:inline>
            <wp:extent cx="5762625" cy="486727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762625" cy="4867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spacing w:after="0"/>
        <w:ind/>
        <w:jc w:val="center"/>
        <w:rPr>
          <w:rFonts w:ascii="Times New Roman" w:hAnsi="Times New Roman"/>
          <w:b w:val="1"/>
          <w:sz w:val="72"/>
        </w:rPr>
      </w:pPr>
    </w:p>
    <w:p w14:paraId="08000000">
      <w:pPr>
        <w:spacing w:after="0"/>
        <w:ind/>
        <w:jc w:val="center"/>
        <w:rPr>
          <w:rFonts w:ascii="Times New Roman" w:hAnsi="Times New Roman"/>
          <w:b w:val="1"/>
          <w:sz w:val="72"/>
        </w:rPr>
      </w:pPr>
    </w:p>
    <w:p w14:paraId="09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</w:p>
    <w:p w14:paraId="0A000000">
      <w:pPr>
        <w:spacing w:after="0"/>
        <w:ind/>
        <w:rPr>
          <w:rFonts w:ascii="Times New Roman" w:hAnsi="Times New Roman"/>
          <w:sz w:val="32"/>
        </w:rPr>
      </w:pPr>
    </w:p>
    <w:p w14:paraId="0B000000">
      <w:pPr>
        <w:spacing w:after="0"/>
        <w:ind/>
        <w:rPr>
          <w:rFonts w:ascii="Times New Roman" w:hAnsi="Times New Roman"/>
          <w:sz w:val="32"/>
        </w:rPr>
      </w:pPr>
    </w:p>
    <w:p w14:paraId="0C000000">
      <w:pPr>
        <w:spacing w:after="0"/>
        <w:ind/>
        <w:jc w:val="center"/>
        <w:rPr>
          <w:rFonts w:ascii="Times New Roman" w:hAnsi="Times New Roman"/>
          <w:sz w:val="32"/>
        </w:rPr>
      </w:pPr>
    </w:p>
    <w:p w14:paraId="0D000000">
      <w:pPr>
        <w:spacing w:after="0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Муниципальное </w:t>
      </w:r>
      <w:r>
        <w:rPr>
          <w:rFonts w:ascii="Times New Roman" w:hAnsi="Times New Roman"/>
          <w:sz w:val="32"/>
        </w:rPr>
        <w:t xml:space="preserve">автономное </w:t>
      </w:r>
      <w:r>
        <w:rPr>
          <w:rFonts w:ascii="Times New Roman" w:hAnsi="Times New Roman"/>
          <w:sz w:val="32"/>
        </w:rPr>
        <w:t>дошкольное образовательное учреждение</w:t>
      </w:r>
    </w:p>
    <w:p w14:paraId="0E000000">
      <w:pPr>
        <w:spacing w:after="0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«Детский сад № 47</w:t>
      </w:r>
      <w:r>
        <w:rPr>
          <w:rFonts w:ascii="Times New Roman" w:hAnsi="Times New Roman"/>
          <w:sz w:val="32"/>
        </w:rPr>
        <w:t>»</w:t>
      </w:r>
    </w:p>
    <w:p w14:paraId="0F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</w:p>
    <w:p w14:paraId="10000000">
      <w:pPr>
        <w:spacing w:after="0"/>
        <w:ind/>
        <w:rPr>
          <w:rFonts w:ascii="Times New Roman" w:hAnsi="Times New Roman"/>
          <w:b w:val="1"/>
          <w:sz w:val="36"/>
        </w:rPr>
      </w:pPr>
    </w:p>
    <w:p w14:paraId="11000000">
      <w:pPr>
        <w:spacing w:after="0" w:line="360" w:lineRule="auto"/>
        <w:ind/>
        <w:jc w:val="center"/>
        <w:rPr>
          <w:rFonts w:ascii="Times New Roman" w:hAnsi="Times New Roman"/>
          <w:b w:val="1"/>
          <w:sz w:val="52"/>
        </w:rPr>
      </w:pPr>
    </w:p>
    <w:p w14:paraId="12000000">
      <w:pPr>
        <w:spacing w:after="0" w:line="36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 xml:space="preserve">Проект </w:t>
      </w:r>
    </w:p>
    <w:p w14:paraId="13000000">
      <w:pPr>
        <w:spacing w:after="0" w:line="36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по нравственно-патриотическому воспитанию</w:t>
      </w:r>
    </w:p>
    <w:p w14:paraId="14000000">
      <w:pPr>
        <w:pStyle w:val="Style_1"/>
        <w:spacing w:after="0" w:line="36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детей первой</w:t>
      </w:r>
      <w:r>
        <w:rPr>
          <w:rFonts w:ascii="Times New Roman" w:hAnsi="Times New Roman"/>
          <w:b w:val="1"/>
          <w:sz w:val="48"/>
        </w:rPr>
        <w:t xml:space="preserve"> младшей группы </w:t>
      </w:r>
    </w:p>
    <w:p w14:paraId="15000000">
      <w:pPr>
        <w:spacing w:after="0" w:line="36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 xml:space="preserve"> «Маленький патриот своей страны»</w:t>
      </w:r>
    </w:p>
    <w:p w14:paraId="16000000">
      <w:pPr>
        <w:spacing w:after="0"/>
        <w:ind/>
        <w:rPr>
          <w:rFonts w:ascii="Times New Roman" w:hAnsi="Times New Roman"/>
          <w:b w:val="1"/>
          <w:sz w:val="72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-278765</wp:posOffset>
            </wp:positionH>
            <wp:positionV relativeFrom="paragraph">
              <wp:posOffset>186690</wp:posOffset>
            </wp:positionV>
            <wp:extent cx="2295525" cy="2954655"/>
            <wp:effectExtent b="0" l="0" r="0" t="0"/>
            <wp:wrapSquare distB="0" distL="114300" distR="114300" distT="0" wrapText="bothSides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295525" cy="29546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7000000">
      <w:pPr>
        <w:spacing w:after="0"/>
        <w:ind/>
        <w:jc w:val="right"/>
        <w:rPr>
          <w:rFonts w:ascii="Times New Roman" w:hAnsi="Times New Roman"/>
          <w:b w:val="1"/>
          <w:sz w:val="40"/>
        </w:rPr>
      </w:pPr>
    </w:p>
    <w:p w14:paraId="18000000">
      <w:pPr>
        <w:spacing w:after="0"/>
        <w:ind/>
        <w:jc w:val="right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Автор</w:t>
      </w:r>
      <w:r>
        <w:rPr>
          <w:rFonts w:ascii="Times New Roman" w:hAnsi="Times New Roman"/>
          <w:b w:val="1"/>
          <w:sz w:val="36"/>
        </w:rPr>
        <w:t>ы</w:t>
      </w:r>
      <w:r>
        <w:rPr>
          <w:rFonts w:ascii="Times New Roman" w:hAnsi="Times New Roman"/>
          <w:b w:val="1"/>
          <w:sz w:val="36"/>
        </w:rPr>
        <w:t xml:space="preserve"> проекта: </w:t>
      </w:r>
    </w:p>
    <w:p w14:paraId="19000000">
      <w:pPr>
        <w:spacing w:after="0"/>
        <w:ind/>
        <w:jc w:val="right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воспитатель </w:t>
      </w:r>
    </w:p>
    <w:p w14:paraId="1A000000">
      <w:pPr>
        <w:spacing w:after="0"/>
        <w:ind/>
        <w:jc w:val="right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Ивенина</w:t>
      </w:r>
      <w:r>
        <w:rPr>
          <w:rFonts w:ascii="Times New Roman" w:hAnsi="Times New Roman"/>
          <w:b w:val="1"/>
          <w:sz w:val="36"/>
        </w:rPr>
        <w:t xml:space="preserve"> Л.В</w:t>
      </w:r>
    </w:p>
    <w:p w14:paraId="1B000000">
      <w:pPr>
        <w:spacing w:after="0"/>
        <w:ind/>
        <w:jc w:val="right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Борчина</w:t>
      </w:r>
      <w:r>
        <w:rPr>
          <w:rFonts w:ascii="Times New Roman" w:hAnsi="Times New Roman"/>
          <w:b w:val="1"/>
          <w:sz w:val="36"/>
        </w:rPr>
        <w:t xml:space="preserve"> М.Г</w:t>
      </w:r>
    </w:p>
    <w:p w14:paraId="1C000000">
      <w:pPr>
        <w:spacing w:after="0"/>
        <w:ind/>
        <w:rPr>
          <w:rFonts w:ascii="Times New Roman" w:hAnsi="Times New Roman"/>
          <w:b w:val="1"/>
          <w:sz w:val="72"/>
        </w:rPr>
      </w:pPr>
      <w:r>
        <w:rPr>
          <w:rFonts w:ascii="Times New Roman" w:hAnsi="Times New Roman"/>
          <w:b w:val="1"/>
          <w:sz w:val="72"/>
        </w:rPr>
        <w:br/>
      </w:r>
    </w:p>
    <w:p w14:paraId="1D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Саранск, 2021</w:t>
      </w:r>
      <w:r>
        <w:rPr>
          <w:rFonts w:ascii="Times New Roman" w:hAnsi="Times New Roman"/>
          <w:b w:val="1"/>
          <w:sz w:val="36"/>
        </w:rPr>
        <w:t xml:space="preserve"> год</w:t>
      </w:r>
    </w:p>
    <w:p w14:paraId="1E000000">
      <w:pPr>
        <w:spacing w:after="0" w:line="360" w:lineRule="auto"/>
        <w:ind/>
        <w:jc w:val="both"/>
        <w:rPr>
          <w:rFonts w:ascii="Times New Roman" w:hAnsi="Times New Roman"/>
          <w:b w:val="1"/>
          <w:sz w:val="40"/>
        </w:rPr>
      </w:pPr>
    </w:p>
    <w:p w14:paraId="1F000000">
      <w:pPr>
        <w:spacing w:after="0" w:line="360" w:lineRule="auto"/>
        <w:ind/>
        <w:jc w:val="both"/>
        <w:rPr>
          <w:rFonts w:ascii="Times New Roman" w:hAnsi="Times New Roman"/>
          <w:b w:val="1"/>
          <w:sz w:val="40"/>
        </w:rPr>
      </w:pPr>
    </w:p>
    <w:p w14:paraId="20000000">
      <w:pPr>
        <w:spacing w:after="0" w:line="360" w:lineRule="auto"/>
        <w:ind/>
        <w:jc w:val="both"/>
        <w:rPr>
          <w:rFonts w:ascii="Times New Roman" w:hAnsi="Times New Roman"/>
          <w:b w:val="1"/>
          <w:sz w:val="40"/>
        </w:rPr>
      </w:pPr>
    </w:p>
    <w:p w14:paraId="21000000">
      <w:pPr>
        <w:spacing w:after="0" w:line="360" w:lineRule="auto"/>
        <w:ind/>
        <w:jc w:val="both"/>
        <w:rPr>
          <w:rFonts w:ascii="Times New Roman" w:hAnsi="Times New Roman"/>
          <w:b w:val="1"/>
          <w:sz w:val="40"/>
        </w:rPr>
      </w:pPr>
    </w:p>
    <w:p w14:paraId="22000000">
      <w:pPr>
        <w:spacing w:after="0" w:line="360" w:lineRule="auto"/>
        <w:ind/>
        <w:jc w:val="both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Проект «Маленький патриот своей страны»</w:t>
      </w:r>
    </w:p>
    <w:p w14:paraId="23000000">
      <w:pPr>
        <w:spacing w:after="0" w:line="360" w:lineRule="auto"/>
        <w:ind w:firstLine="0"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Тип проекта:</w:t>
      </w:r>
      <w:r>
        <w:rPr>
          <w:rFonts w:ascii="Times New Roman" w:hAnsi="Times New Roman"/>
          <w:sz w:val="28"/>
        </w:rPr>
        <w:t xml:space="preserve"> информационно-познавательный</w:t>
      </w:r>
    </w:p>
    <w:p w14:paraId="24000000">
      <w:pPr>
        <w:spacing w:after="0" w:line="360" w:lineRule="auto"/>
        <w:ind w:firstLine="0"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Продолжительность проекта: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краткосрочный (Апрель 2021</w:t>
      </w:r>
      <w:r>
        <w:rPr>
          <w:rFonts w:ascii="Times New Roman" w:hAnsi="Times New Roman"/>
          <w:sz w:val="28"/>
        </w:rPr>
        <w:t xml:space="preserve"> года)</w:t>
      </w:r>
    </w:p>
    <w:p w14:paraId="25000000">
      <w:pPr>
        <w:spacing w:after="0" w:line="360" w:lineRule="auto"/>
        <w:ind w:firstLine="0"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Участники: </w:t>
      </w:r>
      <w:r>
        <w:rPr>
          <w:rFonts w:ascii="Times New Roman" w:hAnsi="Times New Roman"/>
          <w:sz w:val="28"/>
        </w:rPr>
        <w:t>дети первой</w:t>
      </w:r>
      <w:r>
        <w:rPr>
          <w:rFonts w:ascii="Times New Roman" w:hAnsi="Times New Roman"/>
          <w:sz w:val="28"/>
        </w:rPr>
        <w:t xml:space="preserve"> младшей группы общеразвивающей направленности, педагог группы, родители (законные представители)</w:t>
      </w:r>
    </w:p>
    <w:p w14:paraId="26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7000000">
      <w:pPr>
        <w:spacing w:after="0"/>
        <w:ind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8000000">
      <w:pPr>
        <w:spacing w:after="0"/>
        <w:ind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9000000">
      <w:pPr>
        <w:spacing w:after="0"/>
        <w:ind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A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  <w:r>
        <w:drawing>
          <wp:inline>
            <wp:extent cx="5715000" cy="441007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715000" cy="4410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C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D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E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2F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0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1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2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3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4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5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6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7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  <w:r>
        <w:drawing>
          <wp:inline>
            <wp:extent cx="5210175" cy="383857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210175" cy="38385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00000">
      <w:pPr>
        <w:spacing w:after="0"/>
        <w:ind w:firstLine="0" w:left="-567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9000000">
      <w:pPr>
        <w:spacing w:after="0"/>
        <w:ind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3A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Аннотация к проекту:</w:t>
      </w:r>
    </w:p>
    <w:p w14:paraId="3B000000">
      <w:pPr>
        <w:pStyle w:val="Style_2"/>
        <w:spacing w:after="0" w:before="0" w:line="360" w:lineRule="auto"/>
        <w:ind w:firstLine="567" w:left="-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  <w:t>Чувство  Родины</w:t>
      </w:r>
      <w:r>
        <w:rPr>
          <w:color w:val="000000"/>
          <w:sz w:val="28"/>
          <w:highlight w:val="white"/>
        </w:rPr>
        <w:t xml:space="preserve">  у  ребенка  начинается  с  любви  к  самым  близким  людям – отцу,  матери,  бабушке,  дедушке.</w:t>
      </w:r>
      <w:r>
        <w:rPr>
          <w:rStyle w:val="Style_3_ch"/>
          <w:color w:val="000000"/>
          <w:sz w:val="28"/>
          <w:highlight w:val="white"/>
        </w:rPr>
        <w:t> </w:t>
      </w:r>
      <w:r>
        <w:rPr>
          <w:color w:val="000000"/>
          <w:sz w:val="28"/>
          <w:highlight w:val="white"/>
        </w:rPr>
        <w:t>Все  начинается</w:t>
      </w:r>
      <w:r>
        <w:rPr>
          <w:color w:val="000000"/>
          <w:sz w:val="28"/>
          <w:highlight w:val="white"/>
        </w:rPr>
        <w:t xml:space="preserve">  с  того,  что  видит  перед  собой  «маленький  человек». </w:t>
      </w:r>
      <w:r>
        <w:rPr>
          <w:color w:val="000000"/>
          <w:sz w:val="28"/>
          <w:highlight w:val="white"/>
        </w:rPr>
        <w:t>И  родной</w:t>
      </w:r>
      <w:r>
        <w:rPr>
          <w:color w:val="000000"/>
          <w:sz w:val="28"/>
          <w:highlight w:val="white"/>
        </w:rPr>
        <w:t xml:space="preserve">  дом,  двор,  где  он  не  раз  гулял,  и детский  сад,  где  он  получает  радость  общения  со  сверстниками,  и  родная  природа -  все  это  Родина.  </w:t>
      </w:r>
      <w:r>
        <w:rPr>
          <w:color w:val="000000"/>
          <w:sz w:val="28"/>
          <w:highlight w:val="white"/>
        </w:rPr>
        <w:t>Сколько  открытий</w:t>
      </w:r>
      <w:r>
        <w:rPr>
          <w:color w:val="000000"/>
          <w:sz w:val="28"/>
          <w:highlight w:val="white"/>
        </w:rPr>
        <w:t xml:space="preserve">  делает  ежедневно  ребенок.</w:t>
      </w:r>
    </w:p>
    <w:p w14:paraId="3C000000">
      <w:pPr>
        <w:spacing w:after="0" w:line="360" w:lineRule="auto"/>
        <w:ind w:firstLine="567"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последнее время чувство патриотизма приобретает всё большее общественное значение и становиться задачей государственной важности. </w:t>
      </w:r>
    </w:p>
    <w:p w14:paraId="3D000000">
      <w:pPr>
        <w:spacing w:after="0" w:line="360" w:lineRule="auto"/>
        <w:ind w:firstLine="0" w:left="-567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Воспитывать патриотизм необходимо с раннего детства, не забывая о том, что патриотизм у каждого формируется индивидуально. </w:t>
      </w:r>
    </w:p>
    <w:p w14:paraId="3E000000">
      <w:pPr>
        <w:spacing w:after="0" w:line="360" w:lineRule="auto"/>
        <w:ind w:firstLine="567" w:left="-567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Одним из ведущих факторов формирования патриотического сознания детей является воспитание любви к самому близкому окружению ребёнка – семье, дому, детскому саду и своему городу.</w:t>
      </w:r>
    </w:p>
    <w:p w14:paraId="3F000000">
      <w:pPr>
        <w:pStyle w:val="Style_2"/>
        <w:spacing w:after="0" w:before="0" w:line="360" w:lineRule="auto"/>
        <w:ind w:firstLine="567" w:left="-567"/>
        <w:jc w:val="both"/>
        <w:rPr>
          <w:rStyle w:val="Style_3_ch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  <w:t>Нравственно-</w:t>
      </w:r>
      <w:r>
        <w:rPr>
          <w:color w:val="000000"/>
          <w:sz w:val="28"/>
          <w:highlight w:val="white"/>
        </w:rPr>
        <w:t>патриотическое  воспитание</w:t>
      </w:r>
      <w:r>
        <w:rPr>
          <w:color w:val="000000"/>
          <w:sz w:val="28"/>
          <w:highlight w:val="white"/>
        </w:rPr>
        <w:t xml:space="preserve">  детей  дошкольного  возраста  становится  одной  из  актуальных  проблем.</w:t>
      </w:r>
      <w:r>
        <w:rPr>
          <w:rStyle w:val="Style_3_ch"/>
          <w:color w:val="000000"/>
          <w:sz w:val="28"/>
          <w:highlight w:val="white"/>
        </w:rPr>
        <w:t> </w:t>
      </w:r>
    </w:p>
    <w:p w14:paraId="40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>Осознание  значимости</w:t>
      </w:r>
      <w:r>
        <w:rPr>
          <w:rStyle w:val="Style_4_ch"/>
          <w:color w:val="000000"/>
          <w:sz w:val="28"/>
        </w:rPr>
        <w:t xml:space="preserve">   воспитания  у  детей  ч</w:t>
      </w:r>
      <w:r>
        <w:rPr>
          <w:rStyle w:val="Style_4_ch"/>
          <w:color w:val="000000"/>
          <w:sz w:val="28"/>
        </w:rPr>
        <w:t>увства  патриотизма помогло нам</w:t>
      </w:r>
      <w:r>
        <w:rPr>
          <w:rStyle w:val="Style_4_ch"/>
          <w:color w:val="000000"/>
          <w:sz w:val="28"/>
        </w:rPr>
        <w:t xml:space="preserve"> создать  проект  «Маленький патриот своей страны». </w:t>
      </w:r>
    </w:p>
    <w:p w14:paraId="41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 xml:space="preserve">Для успешной реализации данного проекта в группе, мной было проведено анкетирование родителей. </w:t>
      </w:r>
      <w:r>
        <w:rPr>
          <w:rStyle w:val="Style_4_ch"/>
          <w:color w:val="000000"/>
          <w:sz w:val="28"/>
        </w:rPr>
        <w:t>Результаты  показали</w:t>
      </w:r>
      <w:r>
        <w:rPr>
          <w:rStyle w:val="Style_4_ch"/>
          <w:color w:val="000000"/>
          <w:sz w:val="28"/>
        </w:rPr>
        <w:t>,  что  родители  признают  необходимость  целенаправленности  процесса  формирования  патриотических  чувств  у  детей  дошкольного  возраста,  но испытывают  затруднения  в  его  организации (чаще  всего  из-за  незнания  возрастных  особенностей  своего  ребенка – считают,  что  заниматься  формированием  патриотических  чувств  в  младшем дошкольном  возрасте  рано).  </w:t>
      </w:r>
      <w:r>
        <w:rPr>
          <w:rStyle w:val="Style_4_ch"/>
          <w:color w:val="000000"/>
          <w:sz w:val="28"/>
        </w:rPr>
        <w:t>Большинство  родителей</w:t>
      </w:r>
      <w:r>
        <w:rPr>
          <w:rStyle w:val="Style_4_ch"/>
          <w:color w:val="000000"/>
          <w:sz w:val="28"/>
        </w:rPr>
        <w:t xml:space="preserve">  понимают   роль  семьи  в  формировании  у   своего  ребенка  нравственно-патриотических  чувств и с  интересом  отнеслись  к  затронутой  проблеме.  </w:t>
      </w:r>
      <w:r>
        <w:rPr>
          <w:rStyle w:val="Style_4_ch"/>
          <w:color w:val="000000"/>
          <w:sz w:val="28"/>
        </w:rPr>
        <w:t>Многие  из</w:t>
      </w:r>
      <w:r>
        <w:rPr>
          <w:rStyle w:val="Style_4_ch"/>
          <w:color w:val="000000"/>
          <w:sz w:val="28"/>
        </w:rPr>
        <w:t xml:space="preserve">  них  считают,  что только благодаря совместному сотрудничеству педагогов и семьи данный проект ждет успех, и они с радостью готовы поучаствовать в нем.</w:t>
      </w:r>
    </w:p>
    <w:p w14:paraId="42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>Значимость  данного</w:t>
      </w:r>
      <w:r>
        <w:rPr>
          <w:rStyle w:val="Style_4_ch"/>
          <w:color w:val="000000"/>
          <w:sz w:val="28"/>
        </w:rPr>
        <w:t xml:space="preserve">  проекта  заключается  в  применении интегрированного  подхода  в  образовательных  отношениях  по  формированию  патриотических  чувств  детей  младшего дошкольного  возраста,  которые  предусматривают  поэтапную  организацию  приобщения  детей  к  уважению ближнего, семейным  традициям, любовь   к  своему  городу,  а  также  активное  участие  родителей  в реализации данного проекта.     </w:t>
      </w:r>
    </w:p>
    <w:p w14:paraId="43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 xml:space="preserve">Проект состоит из трёх этапов. </w:t>
      </w:r>
    </w:p>
    <w:p w14:paraId="44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>Цель первого этапа – подбор информации о проектной деятельности, информирование и привлечение родителей, создание предметно – развивающей среды.</w:t>
      </w:r>
    </w:p>
    <w:p w14:paraId="45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 xml:space="preserve">Цель второго этапа – реализация проекта. Проведение занятий, бесед с детьми, наблюдений и экскурсий, игр, чтение художественной литературы. </w:t>
      </w:r>
    </w:p>
    <w:p w14:paraId="46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color w:val="000000"/>
          <w:sz w:val="28"/>
        </w:rPr>
      </w:pPr>
      <w:r>
        <w:rPr>
          <w:rStyle w:val="Style_4_ch"/>
          <w:color w:val="000000"/>
          <w:sz w:val="28"/>
        </w:rPr>
        <w:t>Цель третьего этапа – подведение итогов работы с родителями и детьми. Создание стенгазеты «Мой любимый город».</w:t>
      </w:r>
    </w:p>
    <w:p w14:paraId="47000000">
      <w:pPr>
        <w:pStyle w:val="Style_2"/>
        <w:spacing w:after="0" w:before="0" w:line="360" w:lineRule="auto"/>
        <w:ind w:firstLine="567" w:left="-567"/>
        <w:jc w:val="both"/>
        <w:rPr>
          <w:rStyle w:val="Style_4_ch"/>
          <w:b w:val="1"/>
          <w:color w:val="000000"/>
          <w:sz w:val="28"/>
        </w:rPr>
      </w:pPr>
      <w:r>
        <w:rPr>
          <w:rStyle w:val="Style_4_ch"/>
          <w:color w:val="000000"/>
          <w:sz w:val="28"/>
        </w:rPr>
        <w:t xml:space="preserve">Благодаря целенаправленной работе </w:t>
      </w:r>
      <w:r>
        <w:rPr>
          <w:rStyle w:val="Style_4_ch"/>
          <w:color w:val="000000"/>
          <w:sz w:val="28"/>
        </w:rPr>
        <w:t>педагога и родителей</w:t>
      </w:r>
      <w:r>
        <w:rPr>
          <w:rStyle w:val="Style_4_ch"/>
          <w:color w:val="000000"/>
          <w:sz w:val="28"/>
        </w:rPr>
        <w:t xml:space="preserve">, </w:t>
      </w:r>
      <w:r>
        <w:rPr>
          <w:rStyle w:val="Style_4_ch"/>
          <w:color w:val="000000"/>
          <w:sz w:val="28"/>
        </w:rPr>
        <w:t xml:space="preserve">у детей расширились </w:t>
      </w:r>
      <w:r>
        <w:rPr>
          <w:rStyle w:val="Style_4_ch"/>
          <w:color w:val="000000"/>
          <w:sz w:val="28"/>
        </w:rPr>
        <w:t xml:space="preserve">знания </w:t>
      </w:r>
      <w:r>
        <w:rPr>
          <w:rStyle w:val="Style_4_ch"/>
          <w:color w:val="000000"/>
          <w:sz w:val="28"/>
        </w:rPr>
        <w:t xml:space="preserve"> о</w:t>
      </w:r>
      <w:r>
        <w:rPr>
          <w:rStyle w:val="Style_4_ch"/>
          <w:color w:val="000000"/>
          <w:sz w:val="28"/>
        </w:rPr>
        <w:t xml:space="preserve"> своем родном городе, могут узнать и рассказать о некоторых достопримечательностях </w:t>
      </w:r>
      <w:r>
        <w:rPr>
          <w:rStyle w:val="Style_4_ch"/>
          <w:color w:val="000000"/>
          <w:sz w:val="28"/>
        </w:rPr>
        <w:t>города</w:t>
      </w:r>
      <w:r>
        <w:rPr>
          <w:rStyle w:val="Style_4_ch"/>
          <w:color w:val="000000"/>
          <w:sz w:val="28"/>
        </w:rPr>
        <w:t>.</w:t>
      </w:r>
      <w:r>
        <w:rPr>
          <w:rStyle w:val="Style_4_ch"/>
          <w:b w:val="1"/>
          <w:color w:val="000000"/>
          <w:sz w:val="28"/>
        </w:rPr>
        <w:t>     </w:t>
      </w:r>
    </w:p>
    <w:p w14:paraId="48000000">
      <w:pPr>
        <w:pStyle w:val="Style_2"/>
        <w:spacing w:after="0" w:before="0" w:line="360" w:lineRule="auto"/>
        <w:ind w:firstLine="567" w:left="-567"/>
        <w:jc w:val="both"/>
        <w:rPr>
          <w:sz w:val="28"/>
        </w:rPr>
      </w:pPr>
      <w:r>
        <w:rPr>
          <w:rStyle w:val="Style_4_ch"/>
          <w:color w:val="000000"/>
          <w:sz w:val="28"/>
        </w:rPr>
        <w:t>В будущем, работа по нравственно – патриотическому воспитанию детей   будет продолжена.  </w:t>
      </w:r>
      <w:r>
        <w:rPr>
          <w:sz w:val="28"/>
        </w:rPr>
        <w:t xml:space="preserve">Больше будет обращено </w:t>
      </w:r>
      <w:r>
        <w:rPr>
          <w:sz w:val="28"/>
        </w:rPr>
        <w:t>внимания на историю Мордовского</w:t>
      </w:r>
      <w:r>
        <w:rPr>
          <w:sz w:val="28"/>
        </w:rPr>
        <w:t xml:space="preserve"> края, расширится работа по знакомству с достопримечательностями</w:t>
      </w:r>
      <w:r>
        <w:rPr>
          <w:sz w:val="28"/>
        </w:rPr>
        <w:t xml:space="preserve"> города Саранска</w:t>
      </w:r>
      <w:r>
        <w:rPr>
          <w:sz w:val="28"/>
        </w:rPr>
        <w:t>, знакомству с знаменитыми з</w:t>
      </w:r>
      <w:r>
        <w:rPr>
          <w:sz w:val="28"/>
        </w:rPr>
        <w:t>емляками Мордовской</w:t>
      </w:r>
      <w:r>
        <w:rPr>
          <w:sz w:val="28"/>
        </w:rPr>
        <w:t xml:space="preserve"> земли и уникаль</w:t>
      </w:r>
      <w:r>
        <w:rPr>
          <w:sz w:val="28"/>
        </w:rPr>
        <w:t>ными объектами природы Мордовии</w:t>
      </w:r>
      <w:r>
        <w:rPr>
          <w:sz w:val="28"/>
        </w:rPr>
        <w:t>.                  </w:t>
      </w:r>
    </w:p>
    <w:p w14:paraId="49000000">
      <w:pPr>
        <w:spacing w:after="0" w:line="360" w:lineRule="auto"/>
        <w:ind w:firstLine="0"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 у детей нравственно – патриотических чувств и духовно – нравственного отношения к родному дому, семье, детскому саду, городу.</w:t>
      </w:r>
    </w:p>
    <w:p w14:paraId="4A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 w14:paraId="4B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Образовательная:</w:t>
      </w:r>
    </w:p>
    <w:p w14:paraId="4C000000">
      <w:pPr>
        <w:pStyle w:val="Style_1"/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Дать знания о том, что такое «город», «улица», «адрес».</w:t>
      </w:r>
    </w:p>
    <w:p w14:paraId="4D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Развивающая:</w:t>
      </w:r>
    </w:p>
    <w:p w14:paraId="4E000000">
      <w:pPr>
        <w:pStyle w:val="Style_1"/>
        <w:numPr>
          <w:ilvl w:val="0"/>
          <w:numId w:val="2"/>
        </w:num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Побуждать детей к выполнению общественно значимых заданий, к добрым делам для дома, семьи, детского сада, города.</w:t>
      </w:r>
    </w:p>
    <w:p w14:paraId="4F000000">
      <w:pPr>
        <w:pStyle w:val="Style_1"/>
        <w:numPr>
          <w:ilvl w:val="0"/>
          <w:numId w:val="2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Способствовать активному сотворчеству детей и их </w:t>
      </w:r>
      <w:r>
        <w:rPr>
          <w:rFonts w:ascii="Times New Roman" w:hAnsi="Times New Roman"/>
          <w:sz w:val="28"/>
        </w:rPr>
        <w:t>родителей,  делая</w:t>
      </w:r>
      <w:r>
        <w:rPr>
          <w:rFonts w:ascii="Times New Roman" w:hAnsi="Times New Roman"/>
          <w:sz w:val="28"/>
        </w:rPr>
        <w:t xml:space="preserve"> упор на совместную деятельность дома, в детском саду.</w:t>
      </w:r>
    </w:p>
    <w:p w14:paraId="50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Воспитательная:</w:t>
      </w:r>
    </w:p>
    <w:p w14:paraId="51000000">
      <w:pPr>
        <w:pStyle w:val="Style_1"/>
        <w:numPr>
          <w:ilvl w:val="0"/>
          <w:numId w:val="3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любовь и привязанность к родному дому, семье, детскому саду, городу.</w:t>
      </w:r>
    </w:p>
    <w:p w14:paraId="52000000">
      <w:pPr>
        <w:pStyle w:val="Style_1"/>
        <w:numPr>
          <w:ilvl w:val="0"/>
          <w:numId w:val="3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Воспитывать умение видеть красоту родного города, радоваться ей.  </w:t>
      </w:r>
    </w:p>
    <w:p w14:paraId="53000000">
      <w:pPr>
        <w:spacing w:after="0" w:line="360" w:lineRule="auto"/>
        <w:ind w:firstLine="0"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Доминантная область: </w:t>
      </w:r>
      <w:r>
        <w:rPr>
          <w:rFonts w:ascii="Times New Roman" w:hAnsi="Times New Roman"/>
          <w:sz w:val="28"/>
        </w:rPr>
        <w:t>«Познавательное развитие»</w:t>
      </w:r>
    </w:p>
    <w:p w14:paraId="54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Интеграция с другими образовательными областями: «</w:t>
      </w:r>
      <w:r>
        <w:rPr>
          <w:rFonts w:ascii="Times New Roman" w:hAnsi="Times New Roman"/>
          <w:sz w:val="28"/>
        </w:rPr>
        <w:t>Социально-коммуникативное развитие», «Речевое развитие», «Художественно-эстетическое развитие», «Физическое развитие».</w:t>
      </w:r>
    </w:p>
    <w:p w14:paraId="55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</w:p>
    <w:p w14:paraId="56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drawing>
          <wp:inline>
            <wp:extent cx="2409825" cy="253365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409825" cy="2533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</w:p>
    <w:p w14:paraId="58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</w:p>
    <w:p w14:paraId="59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 этап – подготовительный:</w:t>
      </w:r>
    </w:p>
    <w:p w14:paraId="5A000000">
      <w:pPr>
        <w:pStyle w:val="Style_1"/>
        <w:numPr>
          <w:ilvl w:val="0"/>
          <w:numId w:val="4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одбор информации, материала по нравствен</w:t>
      </w:r>
      <w:r>
        <w:rPr>
          <w:rFonts w:ascii="Times New Roman" w:hAnsi="Times New Roman"/>
          <w:sz w:val="28"/>
        </w:rPr>
        <w:t>но – патриотическому воспитанию.</w:t>
      </w:r>
    </w:p>
    <w:p w14:paraId="5B000000">
      <w:pPr>
        <w:pStyle w:val="Style_1"/>
        <w:numPr>
          <w:ilvl w:val="0"/>
          <w:numId w:val="4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оставление плана</w:t>
      </w:r>
      <w:r>
        <w:rPr>
          <w:rFonts w:ascii="Times New Roman" w:hAnsi="Times New Roman"/>
          <w:sz w:val="28"/>
        </w:rPr>
        <w:t xml:space="preserve"> информационно – познавательного проекта.</w:t>
      </w:r>
    </w:p>
    <w:p w14:paraId="5C000000">
      <w:pPr>
        <w:pStyle w:val="Style_1"/>
        <w:numPr>
          <w:ilvl w:val="0"/>
          <w:numId w:val="4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конспектов образовательной деятельности с использованием развивающего обучения.</w:t>
      </w:r>
    </w:p>
    <w:p w14:paraId="5D000000">
      <w:pPr>
        <w:pStyle w:val="Style_1"/>
        <w:numPr>
          <w:ilvl w:val="0"/>
          <w:numId w:val="4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предметно – развивающей среды.</w:t>
      </w:r>
    </w:p>
    <w:p w14:paraId="5E000000">
      <w:pPr>
        <w:pStyle w:val="Style_1"/>
        <w:numPr>
          <w:ilvl w:val="0"/>
          <w:numId w:val="4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одбор и создание наглядно - дидактического материала по нравственно – патриотическому </w:t>
      </w:r>
      <w:r>
        <w:rPr>
          <w:rFonts w:ascii="Times New Roman" w:hAnsi="Times New Roman"/>
          <w:sz w:val="28"/>
        </w:rPr>
        <w:t>воспитанию.</w:t>
      </w:r>
    </w:p>
    <w:p w14:paraId="5F000000">
      <w:pPr>
        <w:pStyle w:val="Style_1"/>
        <w:numPr>
          <w:ilvl w:val="0"/>
          <w:numId w:val="4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Привлечение  родителей</w:t>
      </w:r>
      <w:r>
        <w:rPr>
          <w:rFonts w:ascii="Times New Roman" w:hAnsi="Times New Roman"/>
          <w:sz w:val="28"/>
        </w:rPr>
        <w:t xml:space="preserve"> к реализации проекта.</w:t>
      </w:r>
    </w:p>
    <w:p w14:paraId="60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 этап – основной:</w:t>
      </w:r>
    </w:p>
    <w:p w14:paraId="61000000">
      <w:pPr>
        <w:pStyle w:val="Style_1"/>
        <w:numPr>
          <w:ilvl w:val="0"/>
          <w:numId w:val="5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цели и задач проекта в соответствии с перспективным планом проекта.</w:t>
      </w:r>
    </w:p>
    <w:p w14:paraId="62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III этап – итоговый:</w:t>
      </w:r>
    </w:p>
    <w:p w14:paraId="63000000">
      <w:pPr>
        <w:pStyle w:val="Style_1"/>
        <w:numPr>
          <w:ilvl w:val="0"/>
          <w:numId w:val="5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Создание </w:t>
      </w:r>
      <w:r>
        <w:rPr>
          <w:rFonts w:ascii="Times New Roman" w:hAnsi="Times New Roman"/>
          <w:sz w:val="28"/>
        </w:rPr>
        <w:t>стен</w:t>
      </w:r>
      <w:r>
        <w:rPr>
          <w:rFonts w:ascii="Times New Roman" w:hAnsi="Times New Roman"/>
          <w:sz w:val="28"/>
        </w:rPr>
        <w:t>газеты «</w:t>
      </w:r>
      <w:r>
        <w:rPr>
          <w:rFonts w:ascii="Times New Roman" w:hAnsi="Times New Roman"/>
          <w:sz w:val="28"/>
        </w:rPr>
        <w:t>Мой любимый город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64000000">
      <w:pPr>
        <w:pStyle w:val="Style_1"/>
        <w:numPr>
          <w:ilvl w:val="0"/>
          <w:numId w:val="5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бобщение материалов проекта, соотношение прогнозируемых результатов с полученными. </w:t>
      </w:r>
    </w:p>
    <w:p w14:paraId="6500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Предполагаемый </w:t>
      </w:r>
      <w:r>
        <w:rPr>
          <w:rFonts w:ascii="Times New Roman" w:hAnsi="Times New Roman"/>
          <w:b w:val="1"/>
          <w:sz w:val="28"/>
        </w:rPr>
        <w:t>результат:</w:t>
      </w:r>
    </w:p>
    <w:p w14:paraId="66000000">
      <w:pPr>
        <w:pStyle w:val="Style_1"/>
        <w:numPr>
          <w:ilvl w:val="0"/>
          <w:numId w:val="6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Повысилась у детей познавательная активность, желание больше узнать о своем родном городе.</w:t>
      </w:r>
    </w:p>
    <w:p w14:paraId="67000000">
      <w:pPr>
        <w:pStyle w:val="Style_1"/>
        <w:numPr>
          <w:ilvl w:val="0"/>
          <w:numId w:val="6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знают некоторые достопримечательности и памятные места города.</w:t>
      </w:r>
    </w:p>
    <w:p w14:paraId="68000000">
      <w:pPr>
        <w:pStyle w:val="Style_1"/>
        <w:numPr>
          <w:ilvl w:val="0"/>
          <w:numId w:val="7"/>
        </w:num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Повысилась заинтересованность родителей в формировании у детей представлений о родном доме, семье, детском саде, городе.</w:t>
      </w:r>
    </w:p>
    <w:p w14:paraId="69000000">
      <w:pPr>
        <w:ind/>
        <w:jc w:val="both"/>
        <w:rPr>
          <w:rFonts w:ascii="Times New Roman" w:hAnsi="Times New Roman"/>
          <w:b w:val="1"/>
          <w:sz w:val="40"/>
        </w:rPr>
      </w:pPr>
    </w:p>
    <w:p w14:paraId="6A000000">
      <w:pPr>
        <w:ind/>
        <w:jc w:val="both"/>
        <w:rPr>
          <w:rFonts w:ascii="Times New Roman" w:hAnsi="Times New Roman"/>
          <w:b w:val="1"/>
          <w:sz w:val="40"/>
        </w:rPr>
      </w:pPr>
    </w:p>
    <w:p w14:paraId="6B000000">
      <w:pPr>
        <w:ind/>
        <w:jc w:val="both"/>
        <w:rPr>
          <w:rFonts w:ascii="Times New Roman" w:hAnsi="Times New Roman"/>
          <w:b w:val="1"/>
          <w:sz w:val="40"/>
        </w:rPr>
      </w:pPr>
    </w:p>
    <w:p w14:paraId="6C000000">
      <w:pPr>
        <w:ind/>
        <w:jc w:val="both"/>
        <w:rPr>
          <w:rFonts w:ascii="Times New Roman" w:hAnsi="Times New Roman"/>
          <w:b w:val="1"/>
          <w:sz w:val="40"/>
        </w:rPr>
      </w:pPr>
    </w:p>
    <w:p w14:paraId="6D000000">
      <w:pPr>
        <w:ind/>
        <w:jc w:val="both"/>
        <w:rPr>
          <w:rFonts w:ascii="Times New Roman" w:hAnsi="Times New Roman"/>
          <w:b w:val="1"/>
          <w:sz w:val="40"/>
        </w:rPr>
      </w:pPr>
    </w:p>
    <w:p w14:paraId="6E000000">
      <w:pPr>
        <w:ind/>
        <w:jc w:val="both"/>
        <w:rPr>
          <w:rFonts w:ascii="Times New Roman" w:hAnsi="Times New Roman"/>
          <w:b w:val="1"/>
          <w:sz w:val="40"/>
        </w:rPr>
      </w:pPr>
    </w:p>
    <w:p w14:paraId="6F00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Планирование и организация деятельности</w:t>
      </w:r>
    </w:p>
    <w:tbl>
      <w:tblPr>
        <w:tblStyle w:val="Style_5"/>
        <w:tblInd w:type="dxa" w:w="-10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64"/>
        <w:gridCol w:w="2788"/>
        <w:gridCol w:w="2568"/>
        <w:gridCol w:w="2619"/>
      </w:tblGrid>
      <w:tr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Тема</w:t>
            </w:r>
          </w:p>
        </w:tc>
        <w:tc>
          <w:tcPr>
            <w:tcW w:type="dxa" w:w="2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Работа с детьми</w:t>
            </w:r>
          </w:p>
        </w:tc>
        <w:tc>
          <w:tcPr>
            <w:tcW w:type="dxa" w:w="2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Работа с родителями</w:t>
            </w:r>
          </w:p>
        </w:tc>
        <w:tc>
          <w:tcPr>
            <w:tcW w:type="dxa" w:w="2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Месяц</w:t>
            </w:r>
          </w:p>
        </w:tc>
      </w:tr>
      <w:tr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sz w:val="28"/>
              </w:rPr>
            </w:pPr>
          </w:p>
          <w:p w14:paraId="7500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sz w:val="28"/>
              </w:rPr>
            </w:pPr>
          </w:p>
          <w:p w14:paraId="76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«Мой</w:t>
            </w:r>
          </w:p>
          <w:p w14:paraId="77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любимый</w:t>
            </w:r>
          </w:p>
          <w:p w14:paraId="78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79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сад»</w:t>
            </w:r>
          </w:p>
        </w:tc>
        <w:tc>
          <w:tcPr>
            <w:tcW w:type="dxa" w:w="2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 Экскурсия по территории детского сада: </w:t>
            </w:r>
            <w:r>
              <w:rPr>
                <w:rFonts w:ascii="Times New Roman" w:hAnsi="Times New Roman"/>
                <w:sz w:val="28"/>
              </w:rPr>
              <w:t>знакомство  с</w:t>
            </w:r>
            <w:r>
              <w:rPr>
                <w:rFonts w:ascii="Times New Roman" w:hAnsi="Times New Roman"/>
                <w:sz w:val="28"/>
              </w:rPr>
              <w:t xml:space="preserve"> трудом сотрудника - дворника.</w:t>
            </w:r>
          </w:p>
          <w:p w14:paraId="7B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Беседы на тему: </w:t>
            </w:r>
          </w:p>
          <w:p w14:paraId="7C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 «Мои друзья»,</w:t>
            </w:r>
          </w:p>
          <w:p w14:paraId="7D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б) «Как вести себя в детском саду».</w:t>
            </w:r>
          </w:p>
          <w:p w14:paraId="7E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Чтение книг о дружбе.</w:t>
            </w:r>
          </w:p>
          <w:p w14:paraId="7F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Чтение рассказа Н. </w:t>
            </w:r>
            <w:r>
              <w:rPr>
                <w:rFonts w:ascii="Times New Roman" w:hAnsi="Times New Roman"/>
                <w:sz w:val="28"/>
              </w:rPr>
              <w:t>Забилы</w:t>
            </w:r>
            <w:r>
              <w:rPr>
                <w:rFonts w:ascii="Times New Roman" w:hAnsi="Times New Roman"/>
                <w:sz w:val="28"/>
              </w:rPr>
              <w:t>: «</w:t>
            </w:r>
            <w:r>
              <w:rPr>
                <w:rFonts w:ascii="Times New Roman" w:hAnsi="Times New Roman"/>
                <w:sz w:val="28"/>
              </w:rPr>
              <w:t>Ясочкин</w:t>
            </w:r>
            <w:r>
              <w:rPr>
                <w:rFonts w:ascii="Times New Roman" w:hAnsi="Times New Roman"/>
                <w:sz w:val="28"/>
              </w:rPr>
              <w:t xml:space="preserve"> садик».</w:t>
            </w:r>
          </w:p>
          <w:p w14:paraId="80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Конструирование: «Строим детский сад».</w:t>
            </w:r>
          </w:p>
        </w:tc>
        <w:tc>
          <w:tcPr>
            <w:tcW w:type="dxa" w:w="2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Выявление степени вовлеченности семей в образовательный процесс: анкета для родителей, определяющая их отношение к патриотическому воспитанию детей.</w:t>
            </w:r>
          </w:p>
          <w:p w14:paraId="82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Памятка для родителей: «Маленький патриот своей страны». </w:t>
            </w:r>
          </w:p>
        </w:tc>
        <w:tc>
          <w:tcPr>
            <w:tcW w:type="dxa" w:w="2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</w:p>
          <w:p w14:paraId="84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</w:p>
          <w:p w14:paraId="85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</w:p>
          <w:p w14:paraId="86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b w:val="1"/>
                <w:sz w:val="28"/>
              </w:rPr>
            </w:pPr>
          </w:p>
          <w:p w14:paraId="87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b w:val="1"/>
                <w:sz w:val="28"/>
              </w:rPr>
            </w:pPr>
          </w:p>
          <w:p w14:paraId="88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b w:val="1"/>
                <w:sz w:val="28"/>
              </w:rPr>
            </w:pPr>
          </w:p>
          <w:p w14:paraId="89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Апрель</w:t>
            </w:r>
          </w:p>
        </w:tc>
      </w:tr>
      <w:tr>
        <w:trPr>
          <w:trHeight w:hRule="atLeast" w:val="560"/>
        </w:trPr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8B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8C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8D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8E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8F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90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91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«Моя семья»</w:t>
            </w:r>
          </w:p>
        </w:tc>
        <w:tc>
          <w:tcPr>
            <w:tcW w:type="dxa" w:w="2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Рассказы детей о членах своей семьи.</w:t>
            </w:r>
          </w:p>
          <w:p w14:paraId="93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2.Рассматривание семейных фотоальбомов.</w:t>
            </w:r>
          </w:p>
          <w:p w14:paraId="94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НОД на тему: «Моя семья».</w:t>
            </w:r>
          </w:p>
          <w:p w14:paraId="95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4. Заучивание </w:t>
            </w:r>
            <w:r>
              <w:rPr>
                <w:rFonts w:ascii="Times New Roman" w:hAnsi="Times New Roman"/>
                <w:sz w:val="28"/>
              </w:rPr>
              <w:t>потешки</w:t>
            </w:r>
            <w:r>
              <w:rPr>
                <w:rFonts w:ascii="Times New Roman" w:hAnsi="Times New Roman"/>
                <w:sz w:val="28"/>
              </w:rPr>
              <w:t>: «Расти коса до пояса».</w:t>
            </w:r>
          </w:p>
          <w:p w14:paraId="96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5. Беседы на тему: </w:t>
            </w:r>
          </w:p>
          <w:p w14:paraId="97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«Как я помогаю дома маме»;</w:t>
            </w:r>
          </w:p>
          <w:p w14:paraId="98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6. Чтение с детьми: а) С. </w:t>
            </w:r>
            <w:r>
              <w:rPr>
                <w:rFonts w:ascii="Times New Roman" w:hAnsi="Times New Roman"/>
                <w:sz w:val="28"/>
              </w:rPr>
              <w:t>Капутикян</w:t>
            </w:r>
            <w:r>
              <w:rPr>
                <w:rFonts w:ascii="Times New Roman" w:hAnsi="Times New Roman"/>
                <w:sz w:val="28"/>
              </w:rPr>
              <w:t xml:space="preserve"> «Моя бабушка»;</w:t>
            </w:r>
          </w:p>
          <w:p w14:paraId="99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 Сюжетно – ролевая игра «Семья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>. Дидактическая игра: «Семья».</w:t>
            </w:r>
          </w:p>
        </w:tc>
        <w:tc>
          <w:tcPr>
            <w:tcW w:type="dxa" w:w="2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Консультация для родителей: «Воспитание юного патриота в семье».</w:t>
            </w:r>
          </w:p>
          <w:p w14:paraId="9B000000">
            <w:pPr>
              <w:pStyle w:val="Style_1"/>
              <w:spacing w:after="0" w:line="240" w:lineRule="auto"/>
              <w:ind w:firstLine="0" w:left="0"/>
              <w:rPr>
                <w:sz w:val="28"/>
              </w:rPr>
            </w:pPr>
          </w:p>
        </w:tc>
        <w:tc>
          <w:tcPr>
            <w:tcW w:type="dxa" w:w="2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9D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9E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9F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0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1000000">
            <w:pPr>
              <w:pStyle w:val="Style_1"/>
              <w:spacing w:after="0" w:line="240" w:lineRule="auto"/>
              <w:ind w:firstLine="0" w:left="0"/>
              <w:jc w:val="both"/>
              <w:rPr>
                <w:rFonts w:ascii="Times New Roman" w:hAnsi="Times New Roman"/>
                <w:b w:val="1"/>
                <w:sz w:val="28"/>
              </w:rPr>
            </w:pPr>
          </w:p>
          <w:p w14:paraId="A2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Апрель</w:t>
            </w:r>
          </w:p>
          <w:p w14:paraId="A3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4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5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6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7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8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  <w:p w14:paraId="A9000000">
            <w:pPr>
              <w:pStyle w:val="Style_1"/>
              <w:spacing w:after="0" w:line="240" w:lineRule="auto"/>
              <w:ind w:firstLine="0" w:left="0"/>
              <w:jc w:val="both"/>
              <w:rPr>
                <w:sz w:val="28"/>
              </w:rPr>
            </w:pPr>
          </w:p>
        </w:tc>
      </w:tr>
      <w:tr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AB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AC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AD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AE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AF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«Моя улица»</w:t>
            </w:r>
          </w:p>
          <w:p w14:paraId="B0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1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</w:tc>
        <w:tc>
          <w:tcPr>
            <w:tcW w:type="dxa" w:w="2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Беседа на тему: </w:t>
            </w:r>
          </w:p>
          <w:p w14:paraId="B3000000">
            <w:pPr>
              <w:pStyle w:val="Style_1"/>
              <w:spacing w:after="0" w:line="240" w:lineRule="auto"/>
              <w:ind w:firstLine="0" w:left="0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«Что мы видели на нашей улице».</w:t>
            </w:r>
          </w:p>
          <w:p w14:paraId="B4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Рассматривание фотографий с улицами города.</w:t>
            </w:r>
          </w:p>
          <w:p w14:paraId="B5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Чтение с детьми: С. Михалков: «Моя улица».</w:t>
            </w:r>
          </w:p>
        </w:tc>
        <w:tc>
          <w:tcPr>
            <w:tcW w:type="dxa" w:w="2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Изгото</w:t>
            </w:r>
            <w:r>
              <w:rPr>
                <w:rFonts w:ascii="Times New Roman" w:hAnsi="Times New Roman"/>
                <w:sz w:val="28"/>
              </w:rPr>
              <w:t xml:space="preserve"> альбома с фотографиями улиц города.</w:t>
            </w:r>
          </w:p>
        </w:tc>
        <w:tc>
          <w:tcPr>
            <w:tcW w:type="dxa" w:w="2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8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9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A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B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C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Апрель</w:t>
            </w:r>
          </w:p>
        </w:tc>
      </w:tr>
      <w:tr>
        <w:trPr>
          <w:trHeight w:hRule="atLeast" w:val="4681"/>
        </w:trPr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E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BF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C0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C1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«Мой город»</w:t>
            </w:r>
          </w:p>
          <w:p w14:paraId="C2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3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4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5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6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7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8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  <w:p w14:paraId="C9000000">
            <w:pPr>
              <w:spacing w:after="0" w:line="240" w:lineRule="auto"/>
              <w:ind/>
              <w:jc w:val="center"/>
              <w:rPr>
                <w:sz w:val="28"/>
              </w:rPr>
            </w:pPr>
          </w:p>
        </w:tc>
        <w:tc>
          <w:tcPr>
            <w:tcW w:type="dxa" w:w="2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Беседы на темы:</w:t>
            </w:r>
          </w:p>
          <w:p w14:paraId="CB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 «Мы живем в Саранске</w:t>
            </w:r>
            <w:r>
              <w:rPr>
                <w:rFonts w:ascii="Times New Roman" w:hAnsi="Times New Roman"/>
                <w:sz w:val="28"/>
              </w:rPr>
              <w:t>»;</w:t>
            </w:r>
          </w:p>
          <w:p w14:paraId="CC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б) «Береги город»</w:t>
            </w:r>
          </w:p>
          <w:p w14:paraId="CD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в) </w:t>
            </w:r>
            <w:r>
              <w:rPr>
                <w:rFonts w:ascii="Times New Roman" w:hAnsi="Times New Roman"/>
                <w:sz w:val="28"/>
              </w:rPr>
              <w:t>«Как вести себя в детском саду»</w:t>
            </w:r>
          </w:p>
          <w:p w14:paraId="CE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Рассматривание илл</w:t>
            </w:r>
            <w:r>
              <w:rPr>
                <w:rFonts w:ascii="Times New Roman" w:hAnsi="Times New Roman"/>
                <w:sz w:val="28"/>
              </w:rPr>
              <w:t>юстраций, фотографий: «Наш любимый край</w:t>
            </w:r>
            <w:r>
              <w:rPr>
                <w:rFonts w:ascii="Times New Roman" w:hAnsi="Times New Roman"/>
                <w:sz w:val="28"/>
              </w:rPr>
              <w:t>».</w:t>
            </w:r>
          </w:p>
          <w:p w14:paraId="CF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Конструирование: «Постройка города».</w:t>
            </w:r>
          </w:p>
          <w:p w14:paraId="D0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Чтение с детьми</w:t>
            </w:r>
          </w:p>
        </w:tc>
        <w:tc>
          <w:tcPr>
            <w:tcW w:type="dxa" w:w="2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Фотоколлаж на тему: «Мой любимый город».</w:t>
            </w:r>
          </w:p>
          <w:p w14:paraId="D2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Высказывание детей: «Почему я люблю свой город».</w:t>
            </w:r>
          </w:p>
          <w:p w14:paraId="D3000000">
            <w:pPr>
              <w:pStyle w:val="Style_1"/>
              <w:spacing w:after="0" w:line="240" w:lineRule="auto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6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D5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D6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D7000000">
            <w:pPr>
              <w:pStyle w:val="Style_1"/>
              <w:spacing w:after="0" w:line="240" w:lineRule="auto"/>
              <w:ind w:firstLine="0" w:left="0"/>
              <w:jc w:val="center"/>
              <w:rPr>
                <w:sz w:val="28"/>
              </w:rPr>
            </w:pPr>
          </w:p>
          <w:p w14:paraId="D8000000">
            <w:pPr>
              <w:pStyle w:val="Style_1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</w:tr>
    </w:tbl>
    <w:p w14:paraId="D9000000">
      <w:pPr>
        <w:pStyle w:val="Style_1"/>
        <w:ind w:firstLine="0" w:left="1080"/>
        <w:jc w:val="both"/>
        <w:rPr>
          <w:sz w:val="28"/>
        </w:rPr>
      </w:pPr>
    </w:p>
    <w:p w14:paraId="DA00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DB00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DC00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DD00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DE00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DF000000">
      <w:pPr>
        <w:pStyle w:val="Style_1"/>
        <w:ind w:firstLine="0" w:left="0"/>
        <w:jc w:val="both"/>
        <w:rPr>
          <w:rFonts w:ascii="Times New Roman" w:hAnsi="Times New Roman"/>
          <w:b w:val="1"/>
          <w:sz w:val="28"/>
        </w:rPr>
      </w:pPr>
    </w:p>
    <w:p w14:paraId="E0000000">
      <w:pPr>
        <w:pStyle w:val="Style_1"/>
        <w:ind w:firstLine="0" w:left="0"/>
        <w:jc w:val="both"/>
        <w:rPr>
          <w:rFonts w:ascii="Times New Roman" w:hAnsi="Times New Roman"/>
          <w:b w:val="1"/>
          <w:sz w:val="28"/>
        </w:rPr>
      </w:pPr>
    </w:p>
    <w:p w14:paraId="E1000000">
      <w:pPr>
        <w:pStyle w:val="Style_1"/>
        <w:ind w:firstLine="0" w:left="0"/>
        <w:jc w:val="both"/>
        <w:rPr>
          <w:rFonts w:ascii="Times New Roman" w:hAnsi="Times New Roman"/>
          <w:b w:val="1"/>
          <w:sz w:val="28"/>
        </w:rPr>
      </w:pPr>
    </w:p>
    <w:p w14:paraId="E2000000">
      <w:pPr>
        <w:pStyle w:val="Style_1"/>
        <w:ind w:firstLine="0" w:left="0"/>
        <w:jc w:val="both"/>
        <w:rPr>
          <w:rFonts w:ascii="Times New Roman" w:hAnsi="Times New Roman"/>
          <w:b w:val="1"/>
          <w:sz w:val="28"/>
        </w:rPr>
      </w:pPr>
    </w:p>
    <w:p w14:paraId="E3000000">
      <w:pPr>
        <w:pStyle w:val="Style_1"/>
        <w:ind w:firstLine="0" w:left="0"/>
        <w:jc w:val="both"/>
        <w:rPr>
          <w:rFonts w:ascii="Times New Roman" w:hAnsi="Times New Roman"/>
          <w:b w:val="1"/>
          <w:sz w:val="28"/>
        </w:rPr>
      </w:pPr>
    </w:p>
    <w:p w14:paraId="E4000000">
      <w:pPr>
        <w:pStyle w:val="Style_1"/>
        <w:ind w:firstLine="0" w:left="0"/>
        <w:jc w:val="both"/>
        <w:rPr>
          <w:rFonts w:ascii="Times New Roman" w:hAnsi="Times New Roman"/>
          <w:b w:val="1"/>
          <w:sz w:val="28"/>
        </w:rPr>
      </w:pPr>
    </w:p>
    <w:p w14:paraId="E500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E600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E700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E800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E900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EA000000">
      <w:pPr>
        <w:pStyle w:val="Style_1"/>
        <w:ind w:firstLine="0" w:left="0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ПРИЛОЖЕНИЕ</w:t>
      </w:r>
    </w:p>
    <w:tbl>
      <w:tblPr>
        <w:tblStyle w:val="Style_5"/>
        <w:tblLayout w:type="fixed"/>
      </w:tblPr>
      <w:tblGrid>
        <w:gridCol w:w="2055"/>
        <w:gridCol w:w="5625"/>
        <w:gridCol w:w="3085"/>
      </w:tblGrid>
      <w:tr>
        <w:tc>
          <w:tcPr>
            <w:tcW w:type="dxa" w:w="205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Деятельность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Содержание</w:t>
            </w:r>
          </w:p>
        </w:tc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Задачи (развивать, закреплять и т.д.)</w:t>
            </w:r>
          </w:p>
        </w:tc>
      </w:tr>
      <w:tr>
        <w:trPr>
          <w:trHeight w:hRule="atLeast" w:val="1938"/>
        </w:trPr>
        <w:tc>
          <w:tcPr>
            <w:tcW w:type="dxa" w:w="205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32"/>
                <w:u w:val="single"/>
              </w:rPr>
            </w:pPr>
            <w:r>
              <w:rPr>
                <w:rFonts w:ascii="Times New Roman" w:hAnsi="Times New Roman"/>
                <w:b w:val="1"/>
                <w:sz w:val="32"/>
                <w:u w:val="single"/>
              </w:rPr>
              <w:t>Наблюдение за работой дворника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F00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Предоставить детям самостоятельно поиграть на участке, обратить внимание на работу дворника: «Посмотрите, как он старается, подметает дорожки, чтобы вам было где играть». Уточнить, что дворник выполняет свою работу хорошо, ловко действуя метлой и лопатой. Подвести детей к дворнику, который объяснит, что нельзя ломать деревья, бросать мусор на землю, участок нужно содержать в чистоте. Подсказать детям, что нужно поблагодарить дворника за работу, но не только словами, но и делами. Предложить детям собрать мусор на участке. </w:t>
            </w:r>
          </w:p>
        </w:tc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-Воспитывать уважение к труду людей;</w:t>
            </w:r>
          </w:p>
          <w:p w14:paraId="F1000000">
            <w:pPr>
              <w:spacing w:after="0" w:line="100" w:lineRule="atLeast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Учить приходить на помощь окружающим.</w:t>
            </w:r>
          </w:p>
          <w:p w14:paraId="F200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</w:p>
        </w:tc>
      </w:tr>
      <w:tr>
        <w:tc>
          <w:tcPr>
            <w:tcW w:type="dxa" w:w="205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Стихи,</w:t>
            </w:r>
          </w:p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Загадки,</w:t>
            </w:r>
          </w:p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Пословицы.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600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Скручена, связана,</w:t>
            </w:r>
          </w:p>
          <w:p w14:paraId="F7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 кол навязана</w:t>
            </w:r>
          </w:p>
          <w:p w14:paraId="F8000000">
            <w:pPr>
              <w:spacing w:after="0" w:line="100" w:lineRule="atLeast"/>
              <w:ind w:hanging="142" w:left="284"/>
              <w:rPr>
                <w:rFonts w:ascii="Times New Roman" w:hAnsi="Times New Roman"/>
                <w:i w:val="1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И по дому пляшет. </w:t>
            </w:r>
            <w:r>
              <w:rPr>
                <w:rFonts w:ascii="Times New Roman" w:hAnsi="Times New Roman"/>
                <w:i w:val="1"/>
                <w:sz w:val="26"/>
              </w:rPr>
              <w:t>(Метла.)</w:t>
            </w:r>
          </w:p>
          <w:p w14:paraId="F9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</w:p>
          <w:p w14:paraId="FA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Встанет дворик на заре</w:t>
            </w:r>
          </w:p>
          <w:p w14:paraId="FB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Всё очистит во дворе</w:t>
            </w:r>
          </w:p>
          <w:p w14:paraId="FC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 кусты обрежет сам,</w:t>
            </w:r>
          </w:p>
          <w:p w14:paraId="FD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Красота на радость нам.</w:t>
            </w:r>
          </w:p>
          <w:p w14:paraId="FE000000">
            <w:pPr>
              <w:spacing w:after="0" w:line="100" w:lineRule="atLeast"/>
              <w:ind w:hanging="142" w:left="284"/>
              <w:rPr>
                <w:rFonts w:ascii="Times New Roman" w:hAnsi="Times New Roman"/>
                <w:sz w:val="26"/>
              </w:rPr>
            </w:pPr>
          </w:p>
          <w:p w14:paraId="FF000000">
            <w:pPr>
              <w:spacing w:after="120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br/>
            </w:r>
          </w:p>
        </w:tc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- Работать над развитием связной речи. </w:t>
            </w:r>
          </w:p>
          <w:p w14:paraId="0101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Учить отгадывать загадки.</w:t>
            </w:r>
          </w:p>
        </w:tc>
      </w:tr>
      <w:tr>
        <w:tc>
          <w:tcPr>
            <w:tcW w:type="dxa" w:w="205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Труд.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301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Подметание вениками</w:t>
            </w:r>
            <w:r>
              <w:rPr>
                <w:rFonts w:ascii="Times New Roman" w:hAnsi="Times New Roman"/>
                <w:sz w:val="26"/>
              </w:rPr>
              <w:t xml:space="preserve"> дорожек на участке.</w:t>
            </w:r>
          </w:p>
          <w:p w14:paraId="04010000">
            <w:pPr>
              <w:spacing w:after="120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br/>
            </w:r>
          </w:p>
        </w:tc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- Учить </w:t>
            </w:r>
            <w:r>
              <w:rPr>
                <w:rFonts w:ascii="Times New Roman" w:hAnsi="Times New Roman"/>
                <w:sz w:val="26"/>
              </w:rPr>
              <w:t>правильно пользоваться вениками</w:t>
            </w:r>
            <w:r>
              <w:rPr>
                <w:rFonts w:ascii="Times New Roman" w:hAnsi="Times New Roman"/>
                <w:sz w:val="26"/>
              </w:rPr>
              <w:t xml:space="preserve">, </w:t>
            </w:r>
            <w:r>
              <w:rPr>
                <w:rFonts w:ascii="Times New Roman" w:hAnsi="Times New Roman"/>
                <w:sz w:val="26"/>
              </w:rPr>
              <w:t>помогая взрослому.</w:t>
            </w:r>
          </w:p>
        </w:tc>
      </w:tr>
    </w:tbl>
    <w:p w14:paraId="06010000">
      <w:pPr>
        <w:ind/>
        <w:jc w:val="both"/>
      </w:pPr>
    </w:p>
    <w:p w14:paraId="0701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08010000">
      <w:pPr>
        <w:spacing w:after="0"/>
        <w:ind w:firstLine="0" w:left="-567"/>
        <w:jc w:val="both"/>
        <w:rPr>
          <w:rFonts w:ascii="Times New Roman" w:hAnsi="Times New Roman"/>
          <w:sz w:val="24"/>
        </w:rPr>
      </w:pPr>
    </w:p>
    <w:p w14:paraId="0901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0A01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0B01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0C01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0D010000">
      <w:pPr>
        <w:pStyle w:val="Style_1"/>
        <w:ind w:firstLine="0" w:left="0"/>
        <w:jc w:val="both"/>
        <w:rPr>
          <w:rFonts w:ascii="Times New Roman" w:hAnsi="Times New Roman"/>
          <w:b w:val="1"/>
          <w:sz w:val="40"/>
        </w:rPr>
      </w:pPr>
    </w:p>
    <w:p w14:paraId="0E01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0F010000">
      <w:pPr>
        <w:pStyle w:val="Style_1"/>
        <w:ind w:firstLine="0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Беседы с детьми:</w:t>
      </w:r>
    </w:p>
    <w:p w14:paraId="10010000">
      <w:pPr>
        <w:pStyle w:val="Style_1"/>
        <w:numPr>
          <w:ilvl w:val="0"/>
          <w:numId w:val="8"/>
        </w:numPr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Тема: «Мои друзья» </w:t>
      </w:r>
    </w:p>
    <w:p w14:paraId="11010000">
      <w:pPr>
        <w:pStyle w:val="Style_1"/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Воспитание доброжелательного отношения к сверстникам.</w:t>
      </w:r>
    </w:p>
    <w:p w14:paraId="12010000">
      <w:pPr>
        <w:pStyle w:val="Style_1"/>
        <w:numPr>
          <w:ilvl w:val="0"/>
          <w:numId w:val="8"/>
        </w:numPr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Тема: «Как вести себя в детском саду»</w:t>
      </w:r>
    </w:p>
    <w:p w14:paraId="13010000">
      <w:pPr>
        <w:pStyle w:val="Style_1"/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Закрепление правил поведения в детском саду: в группе, в коридорах и в других помещениях сада.</w:t>
      </w:r>
    </w:p>
    <w:p w14:paraId="14010000">
      <w:pPr>
        <w:pStyle w:val="Style_1"/>
        <w:numPr>
          <w:ilvl w:val="0"/>
          <w:numId w:val="8"/>
        </w:numPr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Тема: «Как я помогаю дома маме»</w:t>
      </w:r>
    </w:p>
    <w:p w14:paraId="15010000">
      <w:pPr>
        <w:pStyle w:val="Style_1"/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Формирование у детей положительного отношения к труду и желание выполнять трудовые поручения.</w:t>
      </w:r>
    </w:p>
    <w:p w14:paraId="16010000">
      <w:pPr>
        <w:pStyle w:val="Style_1"/>
        <w:numPr>
          <w:ilvl w:val="0"/>
          <w:numId w:val="8"/>
        </w:numPr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Тема: «Что мы видели на нашей улице»</w:t>
      </w:r>
    </w:p>
    <w:p w14:paraId="17010000">
      <w:pPr>
        <w:pStyle w:val="Style_1"/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Закрепление знаний о </w:t>
      </w:r>
      <w:r>
        <w:rPr>
          <w:rFonts w:ascii="Times New Roman" w:hAnsi="Times New Roman"/>
          <w:sz w:val="28"/>
        </w:rPr>
        <w:t>близлежайшей</w:t>
      </w:r>
      <w:r>
        <w:rPr>
          <w:rFonts w:ascii="Times New Roman" w:hAnsi="Times New Roman"/>
          <w:sz w:val="28"/>
        </w:rPr>
        <w:t xml:space="preserve"> улицы, зданиях, которые на ней расположены.</w:t>
      </w:r>
    </w:p>
    <w:p w14:paraId="18010000">
      <w:pPr>
        <w:pStyle w:val="Style_1"/>
        <w:numPr>
          <w:ilvl w:val="0"/>
          <w:numId w:val="8"/>
        </w:numPr>
        <w:spacing w:after="0"/>
        <w:ind w:firstLine="0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Тема: «Мы живем в Саранске</w:t>
      </w:r>
      <w:r>
        <w:rPr>
          <w:rFonts w:ascii="Times New Roman" w:hAnsi="Times New Roman"/>
          <w:b w:val="1"/>
          <w:sz w:val="28"/>
        </w:rPr>
        <w:t>»</w:t>
      </w:r>
    </w:p>
    <w:p w14:paraId="19010000">
      <w:pPr>
        <w:pStyle w:val="Style_1"/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Закрепление знаний о названии города и его достопримечательностях.</w:t>
      </w:r>
    </w:p>
    <w:p w14:paraId="1A010000">
      <w:pPr>
        <w:spacing w:after="0"/>
        <w:ind/>
        <w:rPr>
          <w:sz w:val="28"/>
        </w:rPr>
      </w:pPr>
    </w:p>
    <w:p w14:paraId="1B01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Чтение детям:</w:t>
      </w:r>
    </w:p>
    <w:p w14:paraId="1C010000">
      <w:pPr>
        <w:pStyle w:val="Style_1"/>
        <w:numPr>
          <w:ilvl w:val="0"/>
          <w:numId w:val="9"/>
        </w:numPr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Чтение книг о дружбе. </w:t>
      </w:r>
    </w:p>
    <w:p w14:paraId="1D010000">
      <w:pPr>
        <w:pStyle w:val="Style_1"/>
        <w:numPr>
          <w:ilvl w:val="0"/>
          <w:numId w:val="9"/>
        </w:numPr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Н. Забила «</w:t>
      </w:r>
      <w:r>
        <w:rPr>
          <w:rFonts w:ascii="Times New Roman" w:hAnsi="Times New Roman"/>
          <w:sz w:val="28"/>
        </w:rPr>
        <w:t>Ясочкин</w:t>
      </w:r>
      <w:r>
        <w:rPr>
          <w:rFonts w:ascii="Times New Roman" w:hAnsi="Times New Roman"/>
          <w:sz w:val="28"/>
        </w:rPr>
        <w:t xml:space="preserve"> садик».</w:t>
      </w:r>
    </w:p>
    <w:p w14:paraId="1E010000">
      <w:pPr>
        <w:pStyle w:val="Style_1"/>
        <w:numPr>
          <w:ilvl w:val="0"/>
          <w:numId w:val="9"/>
        </w:numPr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С. </w:t>
      </w:r>
      <w:r>
        <w:rPr>
          <w:rFonts w:ascii="Times New Roman" w:hAnsi="Times New Roman"/>
          <w:sz w:val="28"/>
        </w:rPr>
        <w:t>Капутикян</w:t>
      </w:r>
      <w:r>
        <w:rPr>
          <w:rFonts w:ascii="Times New Roman" w:hAnsi="Times New Roman"/>
          <w:sz w:val="28"/>
        </w:rPr>
        <w:t xml:space="preserve"> «Моя бабушка».</w:t>
      </w:r>
    </w:p>
    <w:p w14:paraId="1F010000">
      <w:pPr>
        <w:pStyle w:val="Style_1"/>
        <w:numPr>
          <w:ilvl w:val="0"/>
          <w:numId w:val="9"/>
        </w:numPr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Л. </w:t>
      </w:r>
      <w:r>
        <w:rPr>
          <w:rFonts w:ascii="Times New Roman" w:hAnsi="Times New Roman"/>
          <w:sz w:val="28"/>
        </w:rPr>
        <w:t>Квитко</w:t>
      </w:r>
      <w:r>
        <w:rPr>
          <w:rFonts w:ascii="Times New Roman" w:hAnsi="Times New Roman"/>
          <w:sz w:val="28"/>
        </w:rPr>
        <w:t xml:space="preserve"> «Бабушкины руки».</w:t>
      </w:r>
    </w:p>
    <w:p w14:paraId="20010000">
      <w:pPr>
        <w:pStyle w:val="Style_1"/>
        <w:numPr>
          <w:ilvl w:val="0"/>
          <w:numId w:val="9"/>
        </w:numPr>
        <w:spacing w:after="0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С. Михалков: «Моя улица».</w:t>
      </w:r>
    </w:p>
    <w:p w14:paraId="21010000">
      <w:pPr>
        <w:spacing w:after="0"/>
        <w:ind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 xml:space="preserve">Заучивание </w:t>
      </w:r>
      <w:r>
        <w:rPr>
          <w:rFonts w:ascii="Times New Roman" w:hAnsi="Times New Roman"/>
          <w:b w:val="1"/>
          <w:sz w:val="40"/>
        </w:rPr>
        <w:t>потешки</w:t>
      </w:r>
      <w:r>
        <w:rPr>
          <w:rFonts w:ascii="Times New Roman" w:hAnsi="Times New Roman"/>
          <w:b w:val="1"/>
          <w:sz w:val="40"/>
        </w:rPr>
        <w:t>: «Расти коса до пояса»</w:t>
      </w:r>
    </w:p>
    <w:p w14:paraId="22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Расти  коса</w:t>
      </w:r>
      <w:r>
        <w:rPr>
          <w:rFonts w:ascii="Times New Roman" w:hAnsi="Times New Roman"/>
          <w:sz w:val="28"/>
        </w:rPr>
        <w:t xml:space="preserve"> до пояса,</w:t>
      </w:r>
    </w:p>
    <w:p w14:paraId="23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</w:t>
      </w:r>
      <w:r>
        <w:rPr>
          <w:rFonts w:ascii="Times New Roman" w:hAnsi="Times New Roman"/>
          <w:sz w:val="28"/>
        </w:rPr>
        <w:t>вырани</w:t>
      </w:r>
      <w:r>
        <w:rPr>
          <w:rFonts w:ascii="Times New Roman" w:hAnsi="Times New Roman"/>
          <w:sz w:val="28"/>
        </w:rPr>
        <w:t xml:space="preserve"> ни волоса.</w:t>
      </w:r>
    </w:p>
    <w:p w14:paraId="24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Расти, </w:t>
      </w:r>
      <w:r>
        <w:rPr>
          <w:rFonts w:ascii="Times New Roman" w:hAnsi="Times New Roman"/>
          <w:sz w:val="28"/>
        </w:rPr>
        <w:t>косонька</w:t>
      </w:r>
      <w:r>
        <w:rPr>
          <w:rFonts w:ascii="Times New Roman" w:hAnsi="Times New Roman"/>
          <w:sz w:val="28"/>
        </w:rPr>
        <w:t>, до пят -</w:t>
      </w:r>
    </w:p>
    <w:p w14:paraId="25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>волосоньки</w:t>
      </w:r>
      <w:r>
        <w:rPr>
          <w:rFonts w:ascii="Times New Roman" w:hAnsi="Times New Roman"/>
          <w:sz w:val="28"/>
        </w:rPr>
        <w:t xml:space="preserve"> в ряд.</w:t>
      </w:r>
    </w:p>
    <w:p w14:paraId="26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Расти, коса, не путайся -</w:t>
      </w:r>
    </w:p>
    <w:p w14:paraId="27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Маму, дочка, слушайся.</w:t>
      </w:r>
    </w:p>
    <w:p w14:paraId="28010000">
      <w:pPr>
        <w:ind/>
        <w:jc w:val="center"/>
        <w:rPr>
          <w:rFonts w:ascii="Times New Roman" w:hAnsi="Times New Roman"/>
          <w:b w:val="1"/>
          <w:sz w:val="40"/>
        </w:rPr>
      </w:pPr>
    </w:p>
    <w:p w14:paraId="29010000">
      <w:pPr>
        <w:ind/>
        <w:jc w:val="center"/>
        <w:rPr>
          <w:rFonts w:ascii="Times New Roman" w:hAnsi="Times New Roman"/>
          <w:b w:val="1"/>
          <w:sz w:val="40"/>
        </w:rPr>
      </w:pPr>
    </w:p>
    <w:p w14:paraId="2A010000">
      <w:pPr>
        <w:ind/>
        <w:jc w:val="center"/>
        <w:rPr>
          <w:rFonts w:ascii="Times New Roman" w:hAnsi="Times New Roman"/>
          <w:b w:val="1"/>
          <w:sz w:val="40"/>
        </w:rPr>
      </w:pPr>
    </w:p>
    <w:p w14:paraId="2B010000">
      <w:pPr>
        <w:ind/>
        <w:jc w:val="center"/>
        <w:rPr>
          <w:rFonts w:ascii="Times New Roman" w:hAnsi="Times New Roman"/>
          <w:b w:val="1"/>
          <w:sz w:val="40"/>
        </w:rPr>
      </w:pPr>
    </w:p>
    <w:p w14:paraId="2C010000">
      <w:pPr>
        <w:ind/>
        <w:jc w:val="center"/>
        <w:rPr>
          <w:rFonts w:ascii="Times New Roman" w:hAnsi="Times New Roman"/>
          <w:b w:val="1"/>
          <w:sz w:val="40"/>
        </w:rPr>
      </w:pPr>
    </w:p>
    <w:p w14:paraId="2D010000">
      <w:pPr>
        <w:ind/>
        <w:jc w:val="center"/>
        <w:rPr>
          <w:rFonts w:ascii="Times New Roman" w:hAnsi="Times New Roman"/>
          <w:b w:val="1"/>
          <w:sz w:val="40"/>
        </w:rPr>
      </w:pPr>
    </w:p>
    <w:p w14:paraId="2E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Сюжетно – ролевая игра</w:t>
      </w:r>
      <w:r>
        <w:rPr>
          <w:rFonts w:ascii="Times New Roman" w:hAnsi="Times New Roman"/>
          <w:b w:val="1"/>
          <w:sz w:val="40"/>
        </w:rPr>
        <w:t xml:space="preserve"> «Семья»:</w:t>
      </w:r>
    </w:p>
    <w:p w14:paraId="2F01000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 xml:space="preserve">Задача: </w:t>
      </w:r>
      <w:r>
        <w:rPr>
          <w:rFonts w:ascii="Times New Roman" w:hAnsi="Times New Roman"/>
          <w:sz w:val="32"/>
        </w:rPr>
        <w:t xml:space="preserve">Помочь детям организовать игру, учить объединять игровые действия в единый сюжет. </w:t>
      </w:r>
    </w:p>
    <w:p w14:paraId="3001000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drawing>
          <wp:inline>
            <wp:extent cx="2895600" cy="367665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895600" cy="3676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10000">
      <w:pPr>
        <w:pStyle w:val="Style_1"/>
        <w:spacing w:after="0" w:line="240" w:lineRule="auto"/>
        <w:ind w:firstLine="0" w:left="0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Рассматривание илл</w:t>
      </w:r>
      <w:r>
        <w:rPr>
          <w:rFonts w:ascii="Times New Roman" w:hAnsi="Times New Roman"/>
          <w:b w:val="1"/>
          <w:sz w:val="40"/>
        </w:rPr>
        <w:t>юстраций, фотографий: «Наш любимый край</w:t>
      </w:r>
      <w:r>
        <w:rPr>
          <w:rFonts w:ascii="Times New Roman" w:hAnsi="Times New Roman"/>
          <w:b w:val="1"/>
          <w:sz w:val="40"/>
        </w:rPr>
        <w:t>».</w:t>
      </w:r>
    </w:p>
    <w:p w14:paraId="3201000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.</w:t>
      </w:r>
      <w:r>
        <w:rPr>
          <w:rFonts w:ascii="Times New Roman" w:hAnsi="Times New Roman"/>
          <w:b w:val="1"/>
          <w:sz w:val="40"/>
        </w:rPr>
        <w:drawing>
          <wp:inline>
            <wp:extent cx="4010025" cy="300990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010025" cy="3009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10000">
      <w:pPr>
        <w:rPr>
          <w:rFonts w:ascii="Times New Roman" w:hAnsi="Times New Roman"/>
          <w:b w:val="1"/>
          <w:sz w:val="40"/>
        </w:rPr>
      </w:pPr>
    </w:p>
    <w:p w14:paraId="34010000">
      <w:pPr>
        <w:rPr>
          <w:rFonts w:ascii="Times New Roman" w:hAnsi="Times New Roman"/>
          <w:b w:val="1"/>
          <w:sz w:val="40"/>
        </w:rPr>
      </w:pPr>
    </w:p>
    <w:p w14:paraId="35010000">
      <w:pPr>
        <w:rPr>
          <w:rFonts w:ascii="Times New Roman" w:hAnsi="Times New Roman"/>
          <w:color w:val="000000"/>
          <w:sz w:val="2"/>
          <w:highlight w:val="black"/>
          <w:u w:color="000000"/>
        </w:rPr>
      </w:pPr>
      <w:r>
        <w:rPr>
          <w:rFonts w:ascii="Times New Roman" w:hAnsi="Times New Roman"/>
          <w:b w:val="1"/>
          <w:sz w:val="40"/>
        </w:rPr>
        <w:t>Дидактическая игра: «Герб России</w:t>
      </w:r>
      <w:r>
        <w:rPr>
          <w:rFonts w:ascii="Times New Roman" w:hAnsi="Times New Roman"/>
          <w:b w:val="1"/>
          <w:sz w:val="40"/>
        </w:rPr>
        <w:t>»</w:t>
      </w:r>
    </w:p>
    <w:p w14:paraId="36010000">
      <w:pPr>
        <w:ind/>
        <w:jc w:val="both"/>
        <w:rPr>
          <w:rFonts w:ascii="Times New Roman" w:hAnsi="Times New Roman"/>
          <w:color w:val="000000"/>
          <w:sz w:val="2"/>
          <w:highlight w:val="black"/>
          <w:u w:color="000000"/>
        </w:rPr>
      </w:pPr>
      <w:r>
        <w:rPr>
          <w:rFonts w:ascii="Times New Roman" w:hAnsi="Times New Roman"/>
          <w:color w:val="000000"/>
          <w:sz w:val="2"/>
          <w:highlight w:val="black"/>
          <w:u w:color="000000"/>
        </w:rPr>
        <w:t>Ц</w:t>
      </w:r>
      <w:r>
        <w:rPr>
          <w:rFonts w:ascii="Times New Roman" w:hAnsi="Times New Roman"/>
          <w:color w:val="000000"/>
          <w:sz w:val="2"/>
          <w:highlight w:val="black"/>
          <w:u w:color="000000"/>
        </w:rPr>
        <w:drawing>
          <wp:inline>
            <wp:extent cx="3990975" cy="29908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3990975" cy="2990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10000">
      <w:pPr>
        <w:ind/>
        <w:jc w:val="both"/>
        <w:rPr>
          <w:rFonts w:ascii="Times New Roman" w:hAnsi="Times New Roman"/>
          <w:color w:val="000000"/>
          <w:sz w:val="2"/>
          <w:highlight w:val="black"/>
          <w:u w:color="000000"/>
        </w:rPr>
      </w:pPr>
    </w:p>
    <w:p w14:paraId="38010000">
      <w:pPr>
        <w:ind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Цель: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32"/>
        </w:rPr>
        <w:t>формировать представления детей о гербе России.</w:t>
      </w:r>
    </w:p>
    <w:p w14:paraId="39010000">
      <w:pPr>
        <w:rPr>
          <w:rStyle w:val="Style_6_ch"/>
          <w:rFonts w:ascii="Times New Roman" w:hAnsi="Times New Roman"/>
          <w:color w:val="000000"/>
          <w:sz w:val="36"/>
          <w:highlight w:val="white"/>
        </w:rPr>
      </w:pPr>
      <w:r>
        <w:rPr>
          <w:rStyle w:val="Style_6_ch"/>
          <w:rFonts w:ascii="Times New Roman" w:hAnsi="Times New Roman"/>
          <w:color w:val="000000"/>
          <w:sz w:val="36"/>
          <w:highlight w:val="white"/>
        </w:rPr>
        <w:t>Игры с музыкальными инструментами</w:t>
      </w:r>
    </w:p>
    <w:p w14:paraId="3A010000">
      <w:pPr>
        <w:rPr>
          <w:rStyle w:val="Style_6_ch"/>
          <w:rFonts w:ascii="Times New Roman" w:hAnsi="Times New Roman"/>
          <w:color w:val="000000"/>
          <w:sz w:val="36"/>
          <w:highlight w:val="white"/>
        </w:rPr>
      </w:pPr>
      <w:r>
        <w:rPr>
          <w:rStyle w:val="Style_6_ch"/>
          <w:rFonts w:ascii="Times New Roman" w:hAnsi="Times New Roman"/>
          <w:color w:val="000000"/>
          <w:sz w:val="36"/>
          <w:highlight w:val="white"/>
        </w:rPr>
        <w:drawing>
          <wp:inline>
            <wp:extent cx="3733800" cy="280035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3733800" cy="2800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Конструирование</w:t>
      </w:r>
      <w:r>
        <w:rPr>
          <w:rFonts w:ascii="Times New Roman" w:hAnsi="Times New Roman"/>
          <w:b w:val="1"/>
          <w:sz w:val="40"/>
        </w:rPr>
        <w:t>:</w:t>
      </w:r>
    </w:p>
    <w:p w14:paraId="3C010000">
      <w:pPr>
        <w:pStyle w:val="Style_1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Тема: «Постройка города»</w:t>
      </w:r>
    </w:p>
    <w:p w14:paraId="3D01000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Задача:</w:t>
      </w:r>
      <w:r>
        <w:rPr>
          <w:rFonts w:ascii="Times New Roman" w:hAnsi="Times New Roman"/>
          <w:sz w:val="32"/>
        </w:rPr>
        <w:t xml:space="preserve"> Учить детей выполнять знакомые постройки, объединять их единым сюжетом, обыгрывать. Формировать коммуникативные умения, учить взаимодействовать со сверстниками.</w:t>
      </w:r>
    </w:p>
    <w:p w14:paraId="3E010000">
      <w:pPr>
        <w:spacing w:afterAutospacing="on" w:beforeAutospacing="on" w:line="240" w:lineRule="auto"/>
        <w:ind/>
        <w:rPr>
          <w:rFonts w:ascii="Times New Roman" w:hAnsi="Times New Roman"/>
          <w:b w:val="1"/>
          <w:color w:val="000000"/>
          <w:sz w:val="40"/>
        </w:rPr>
      </w:pPr>
    </w:p>
    <w:p w14:paraId="3F010000">
      <w:pPr>
        <w:spacing w:afterAutospacing="on" w:beforeAutospacing="on" w:line="240" w:lineRule="auto"/>
        <w:ind/>
        <w:jc w:val="center"/>
        <w:rPr>
          <w:rFonts w:ascii="Tahoma" w:hAnsi="Tahoma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>Конспект занятия</w:t>
      </w:r>
      <w:r>
        <w:rPr>
          <w:rFonts w:ascii="Times New Roman" w:hAnsi="Times New Roman"/>
          <w:b w:val="1"/>
          <w:color w:val="000000"/>
          <w:sz w:val="40"/>
        </w:rPr>
        <w:t xml:space="preserve"> </w:t>
      </w:r>
      <w:r>
        <w:rPr>
          <w:rFonts w:ascii="Times New Roman" w:hAnsi="Times New Roman"/>
          <w:b w:val="1"/>
          <w:color w:val="000000"/>
          <w:sz w:val="40"/>
        </w:rPr>
        <w:t>по нравственно-патриотиче</w:t>
      </w:r>
      <w:r>
        <w:rPr>
          <w:rFonts w:ascii="Times New Roman" w:hAnsi="Times New Roman"/>
          <w:b w:val="1"/>
          <w:color w:val="000000"/>
          <w:sz w:val="40"/>
        </w:rPr>
        <w:t>скому воспитанию детей в первой</w:t>
      </w:r>
      <w:r>
        <w:rPr>
          <w:rFonts w:ascii="Times New Roman" w:hAnsi="Times New Roman"/>
          <w:b w:val="1"/>
          <w:color w:val="000000"/>
          <w:sz w:val="40"/>
        </w:rPr>
        <w:t xml:space="preserve"> младшей группе на тему:</w:t>
      </w:r>
      <w:r>
        <w:rPr>
          <w:rFonts w:ascii="Times New Roman" w:hAnsi="Times New Roman"/>
          <w:b w:val="1"/>
          <w:color w:val="000000"/>
          <w:sz w:val="40"/>
        </w:rPr>
        <w:t xml:space="preserve"> </w:t>
      </w:r>
      <w:r>
        <w:rPr>
          <w:rFonts w:ascii="Times New Roman" w:hAnsi="Times New Roman"/>
          <w:b w:val="1"/>
          <w:color w:val="000000"/>
          <w:sz w:val="40"/>
        </w:rPr>
        <w:t>«Моя семья»</w:t>
      </w:r>
    </w:p>
    <w:p w14:paraId="40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Цель:</w:t>
      </w:r>
      <w:r>
        <w:rPr>
          <w:rFonts w:ascii="Times New Roman" w:hAnsi="Times New Roman"/>
          <w:sz w:val="32"/>
        </w:rPr>
        <w:t> Формирование представлений детей о семье и её членах, о доброжелательных отношениях родных людей; об эмоциональном состоянии членов семьи; формировать понятие: мой дом, моя семья.</w:t>
      </w:r>
    </w:p>
    <w:p w14:paraId="41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Словарная работа:</w:t>
      </w:r>
      <w:r>
        <w:rPr>
          <w:rFonts w:ascii="Times New Roman" w:hAnsi="Times New Roman"/>
          <w:sz w:val="32"/>
        </w:rPr>
        <w:t> семья, члены семьи, письмо.</w:t>
      </w:r>
    </w:p>
    <w:p w14:paraId="42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Материалы и оборудование:</w:t>
      </w:r>
      <w:r>
        <w:rPr>
          <w:rFonts w:ascii="Times New Roman" w:hAnsi="Times New Roman"/>
          <w:sz w:val="32"/>
        </w:rPr>
        <w:t> изображения курицы, петуха и цыплёнка, письмо, фотографии членов семьи, вырезанные из бумаги домики, магнитная доска с магнитами, развивающая игра «Малыш и мама».</w:t>
      </w:r>
    </w:p>
    <w:p w14:paraId="43010000">
      <w:pPr>
        <w:tabs>
          <w:tab w:leader="none" w:pos="2610" w:val="left"/>
        </w:tabs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</w:p>
    <w:p w14:paraId="44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Ход занятия:</w:t>
      </w:r>
    </w:p>
    <w:p w14:paraId="45010000">
      <w:pPr>
        <w:spacing w:after="0"/>
        <w:ind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Организационный момент </w:t>
      </w:r>
      <w:r>
        <w:rPr>
          <w:rFonts w:ascii="Times New Roman" w:hAnsi="Times New Roman"/>
          <w:b w:val="1"/>
          <w:i w:val="1"/>
          <w:sz w:val="32"/>
        </w:rPr>
        <w:t>(проводится в кругу)</w:t>
      </w:r>
      <w:r>
        <w:rPr>
          <w:rFonts w:ascii="Times New Roman" w:hAnsi="Times New Roman"/>
          <w:b w:val="1"/>
          <w:sz w:val="32"/>
        </w:rPr>
        <w:t>:</w:t>
      </w:r>
    </w:p>
    <w:p w14:paraId="46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</w:p>
    <w:p w14:paraId="47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Собрались все дети в круг.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Я – твой друг, и ты – мой друг.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Крепко за руки возьмемся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И друг другу улыбнемся.</w:t>
      </w:r>
    </w:p>
    <w:p w14:paraId="48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Давайте улыбнемся друг другу.</w:t>
      </w:r>
    </w:p>
    <w:p w14:paraId="49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(Дети садятся полукругом)</w:t>
      </w:r>
    </w:p>
    <w:p w14:paraId="4A010000">
      <w:pPr>
        <w:spacing w:after="0"/>
        <w:ind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Основная часть:</w:t>
      </w:r>
    </w:p>
    <w:p w14:paraId="4B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Ребята, посмотрите, кто к нам сегодня пришел в гости?</w:t>
      </w:r>
    </w:p>
    <w:p w14:paraId="4C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Курочка, петух, и цыплята.</w:t>
      </w:r>
    </w:p>
    <w:p w14:paraId="4D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Дети, кто курица для цыплят? </w:t>
      </w:r>
      <w:r>
        <w:rPr>
          <w:rFonts w:ascii="Times New Roman" w:hAnsi="Times New Roman"/>
          <w:i w:val="1"/>
          <w:sz w:val="32"/>
        </w:rPr>
        <w:t>(Мама)</w:t>
      </w:r>
    </w:p>
    <w:p w14:paraId="4E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А кто петушок для цыплят? </w:t>
      </w:r>
      <w:r>
        <w:rPr>
          <w:rFonts w:ascii="Times New Roman" w:hAnsi="Times New Roman"/>
          <w:i w:val="1"/>
          <w:sz w:val="32"/>
        </w:rPr>
        <w:t>(Петушок – это папа цыплят.)</w:t>
      </w:r>
    </w:p>
    <w:p w14:paraId="4F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А как вы думаете, у них дружная семья? </w:t>
      </w:r>
      <w:r>
        <w:rPr>
          <w:rFonts w:ascii="Times New Roman" w:hAnsi="Times New Roman"/>
          <w:i w:val="1"/>
          <w:sz w:val="32"/>
        </w:rPr>
        <w:t>(Да, у них дружная семья.)</w:t>
      </w:r>
    </w:p>
    <w:p w14:paraId="50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Как вы догадались? </w:t>
      </w:r>
      <w:r>
        <w:rPr>
          <w:rFonts w:ascii="Times New Roman" w:hAnsi="Times New Roman"/>
          <w:i w:val="1"/>
          <w:sz w:val="32"/>
        </w:rPr>
        <w:t>(Они живут все вместе. Мама заботится о цыплятах. Папа защищает их от врагов. Никто не ссорится, не клюется.)</w:t>
      </w:r>
    </w:p>
    <w:p w14:paraId="51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А у других животных есть семьи?</w:t>
      </w:r>
    </w:p>
    <w:p w14:paraId="52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Да!</w:t>
      </w:r>
    </w:p>
    <w:p w14:paraId="53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К нам в гости пришли и другие семьи, но детишки такие маленькие и шустрые, что потеряли своих родителей. Давайте им поможем отыскать свои семьи?</w:t>
      </w:r>
    </w:p>
    <w:p w14:paraId="54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(Развивающая игра «Малыш и мама»).</w:t>
      </w:r>
    </w:p>
    <w:p w14:paraId="55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 xml:space="preserve">Воспитатель: - </w:t>
      </w:r>
      <w:r>
        <w:rPr>
          <w:rFonts w:ascii="Times New Roman" w:hAnsi="Times New Roman"/>
          <w:sz w:val="32"/>
        </w:rPr>
        <w:t> Молодцы! Теперь все на месте и очень довольны! Дети! А курочка с цыплятами прислали нам письмо, интересно, что там?</w:t>
      </w:r>
    </w:p>
    <w:p w14:paraId="56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Ребята, да тут загадки. А вот послушайте загадку:</w:t>
      </w:r>
    </w:p>
    <w:p w14:paraId="57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Излучает она свет,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От улыбки ямочка…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Никого дороже нет,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Чем родная…</w:t>
      </w:r>
    </w:p>
    <w:p w14:paraId="58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Мамочка.</w:t>
      </w:r>
    </w:p>
    <w:p w14:paraId="59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Молодцы, ребята, правильно!</w:t>
      </w:r>
    </w:p>
    <w:p w14:paraId="5A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 xml:space="preserve">Воспитатель: - </w:t>
      </w:r>
      <w:r>
        <w:rPr>
          <w:rFonts w:ascii="Times New Roman" w:hAnsi="Times New Roman"/>
          <w:sz w:val="32"/>
        </w:rPr>
        <w:t>А теперь послушайте следующую загадку:</w:t>
      </w:r>
    </w:p>
    <w:p w14:paraId="5B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Угадайте, кто же это?</w:t>
      </w:r>
    </w:p>
    <w:p w14:paraId="5C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Добрый, сильный, ловкий, смелый.</w:t>
      </w:r>
    </w:p>
    <w:p w14:paraId="5D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Жду ответа я, ребята,</w:t>
      </w:r>
    </w:p>
    <w:p w14:paraId="5E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Молодцы! Конечно…</w:t>
      </w:r>
    </w:p>
    <w:p w14:paraId="5F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Папа.</w:t>
      </w:r>
    </w:p>
    <w:p w14:paraId="60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Молодцы, ребята, правильно!</w:t>
      </w:r>
    </w:p>
    <w:p w14:paraId="61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Беседа:</w:t>
      </w:r>
    </w:p>
    <w:p w14:paraId="62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- </w:t>
      </w:r>
      <w:r>
        <w:rPr>
          <w:rFonts w:ascii="Times New Roman" w:hAnsi="Times New Roman"/>
          <w:sz w:val="32"/>
        </w:rPr>
        <w:t>Как зовут твою маму?</w:t>
      </w:r>
    </w:p>
    <w:p w14:paraId="63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Как зовут твоего папу?</w:t>
      </w:r>
    </w:p>
    <w:p w14:paraId="64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Кто ты для папы и мамы?</w:t>
      </w:r>
    </w:p>
    <w:p w14:paraId="65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Покажи своих родителей на фотографии.</w:t>
      </w:r>
    </w:p>
    <w:p w14:paraId="66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 xml:space="preserve">Воспитатель: - </w:t>
      </w:r>
      <w:r>
        <w:rPr>
          <w:rFonts w:ascii="Times New Roman" w:hAnsi="Times New Roman"/>
          <w:sz w:val="32"/>
        </w:rPr>
        <w:t>Замечательно, ребята! Читаем следующую загадку:</w:t>
      </w:r>
    </w:p>
    <w:p w14:paraId="67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Я у мамы не один,</w:t>
      </w:r>
    </w:p>
    <w:p w14:paraId="68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 неё ещё есть сын,</w:t>
      </w:r>
    </w:p>
    <w:p w14:paraId="69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Рядом с ним я маловат,</w:t>
      </w:r>
    </w:p>
    <w:p w14:paraId="6A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Для меня он — старший …</w:t>
      </w:r>
    </w:p>
    <w:p w14:paraId="6B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Брат.</w:t>
      </w:r>
    </w:p>
    <w:p w14:paraId="6C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Молодцы, ребятки, правильно!</w:t>
      </w:r>
    </w:p>
    <w:p w14:paraId="6D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Беседа </w:t>
      </w:r>
      <w:r>
        <w:rPr>
          <w:rFonts w:ascii="Times New Roman" w:hAnsi="Times New Roman"/>
          <w:sz w:val="32"/>
        </w:rPr>
        <w:t>(опрос 2-3 детей):</w:t>
      </w:r>
    </w:p>
    <w:p w14:paraId="6E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У кого есть брат?</w:t>
      </w:r>
    </w:p>
    <w:p w14:paraId="6F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Как его зовут?</w:t>
      </w:r>
    </w:p>
    <w:p w14:paraId="70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 xml:space="preserve">Воспитатель: - </w:t>
      </w:r>
      <w:r>
        <w:rPr>
          <w:rFonts w:ascii="Times New Roman" w:hAnsi="Times New Roman"/>
          <w:sz w:val="32"/>
        </w:rPr>
        <w:t>Молодцы! А вот ещё загадка:</w:t>
      </w:r>
    </w:p>
    <w:p w14:paraId="71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Мама с папой говорят,</w:t>
      </w:r>
    </w:p>
    <w:p w14:paraId="72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Что теперь я — старший брат,</w:t>
      </w:r>
    </w:p>
    <w:p w14:paraId="73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Что за куколка в коляске плачет?</w:t>
      </w:r>
    </w:p>
    <w:p w14:paraId="74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Видимо, от тряски?</w:t>
      </w:r>
    </w:p>
    <w:p w14:paraId="75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ванной ползунков гора!</w:t>
      </w:r>
    </w:p>
    <w:p w14:paraId="76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Брату кто она? …</w:t>
      </w:r>
    </w:p>
    <w:p w14:paraId="77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Сестра.</w:t>
      </w:r>
    </w:p>
    <w:p w14:paraId="78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Да, ребятки, правильно!</w:t>
      </w:r>
    </w:p>
    <w:p w14:paraId="79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Беседа </w:t>
      </w:r>
      <w:r>
        <w:rPr>
          <w:rFonts w:ascii="Times New Roman" w:hAnsi="Times New Roman"/>
          <w:sz w:val="32"/>
        </w:rPr>
        <w:t>(опрос 2-3 детей):</w:t>
      </w:r>
    </w:p>
    <w:p w14:paraId="7A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У кого есть сестра?</w:t>
      </w:r>
    </w:p>
    <w:p w14:paraId="7B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Как зовут вашу сестру?</w:t>
      </w:r>
    </w:p>
    <w:p w14:paraId="7C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Ребята, а вас любят в семье? </w:t>
      </w:r>
      <w:r>
        <w:rPr>
          <w:rFonts w:ascii="Times New Roman" w:hAnsi="Times New Roman"/>
          <w:i w:val="1"/>
          <w:sz w:val="32"/>
        </w:rPr>
        <w:t>(Да, любят.)</w:t>
      </w:r>
    </w:p>
    <w:p w14:paraId="7D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А как вы догадались, что вас любят? </w:t>
      </w:r>
      <w:r>
        <w:rPr>
          <w:rFonts w:ascii="Times New Roman" w:hAnsi="Times New Roman"/>
          <w:i w:val="1"/>
          <w:sz w:val="32"/>
        </w:rPr>
        <w:t>(Меня целуют, ласкают, говорят хорошие слова, жалеют, играют со мной, заботятся обо мне.)</w:t>
      </w:r>
    </w:p>
    <w:p w14:paraId="7E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Молодцы! Слушаетесь родителей, помогаете им, убираете свои игрушки. Не расстраивайте взрослых: маму, папу, братиков и сестренок – всю свою семью.</w:t>
      </w:r>
    </w:p>
    <w:p w14:paraId="7F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 </w:t>
      </w:r>
    </w:p>
    <w:p w14:paraId="80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 Мама, папа, дети, а все эти люди вместе называются одним словом – Семья. Как хорошо, когда у человека есть дружная семья!</w:t>
      </w:r>
    </w:p>
    <w:p w14:paraId="81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Физкультминутка.</w:t>
      </w:r>
    </w:p>
    <w:p w14:paraId="82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Раз, два, три, четыре (хлопаем в ладоши),</w:t>
      </w:r>
    </w:p>
    <w:p w14:paraId="83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Кто живет у нас в квартире? (топаем на месте)</w:t>
      </w:r>
    </w:p>
    <w:p w14:paraId="84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Раз, два, три, четыре, пять (прыжки на месте),</w:t>
      </w:r>
    </w:p>
    <w:p w14:paraId="85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Папа, мама, брат, сестра (хлопаем в ладоши),</w:t>
      </w:r>
    </w:p>
    <w:p w14:paraId="86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Кошка Мурка, два котёнка (наклоны туловища вправо, влево),</w:t>
      </w:r>
    </w:p>
    <w:p w14:paraId="87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Мой щенок, сверчок и я (повороты вправо и влево)</w:t>
      </w:r>
    </w:p>
    <w:p w14:paraId="88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Вот и вся моя семья! (хлопаем в ладоши)</w:t>
      </w:r>
    </w:p>
    <w:p w14:paraId="89010000">
      <w:pPr>
        <w:spacing w:after="0"/>
        <w:ind/>
        <w:rPr>
          <w:rFonts w:ascii="Times New Roman" w:hAnsi="Times New Roman"/>
          <w:sz w:val="32"/>
        </w:rPr>
      </w:pPr>
    </w:p>
    <w:p w14:paraId="8A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А вы знаете, где же живёт семья?</w:t>
      </w:r>
    </w:p>
    <w:p w14:paraId="8B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Дети:</w:t>
      </w:r>
      <w:r>
        <w:rPr>
          <w:rFonts w:ascii="Times New Roman" w:hAnsi="Times New Roman"/>
          <w:sz w:val="32"/>
        </w:rPr>
        <w:t> - В своём доме.</w:t>
      </w:r>
    </w:p>
    <w:p w14:paraId="8C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Пройдите к столам, где лежат вырезанные из бумаги, домики. Это дом вашей семьи. Если посмотреть внимательно, то можно заметить, что кого – то из семьи там нет. Поселите в ваш дом недостающего члена семьи </w:t>
      </w:r>
      <w:r>
        <w:rPr>
          <w:rFonts w:ascii="Times New Roman" w:hAnsi="Times New Roman"/>
          <w:i w:val="1"/>
          <w:sz w:val="32"/>
        </w:rPr>
        <w:t>(дети приклеивают)</w:t>
      </w:r>
    </w:p>
    <w:p w14:paraId="8D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Вот теперь вся семья дома. Давайте для всех расскажем стихотворение о доме.</w:t>
      </w:r>
    </w:p>
    <w:p w14:paraId="8E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 </w:t>
      </w:r>
      <w:r>
        <w:rPr>
          <w:rFonts w:ascii="Times New Roman" w:hAnsi="Times New Roman"/>
          <w:sz w:val="32"/>
        </w:rPr>
        <w:t>(</w:t>
      </w:r>
      <w:r>
        <w:rPr>
          <w:rFonts w:ascii="Times New Roman" w:hAnsi="Times New Roman"/>
          <w:i w:val="1"/>
          <w:sz w:val="32"/>
        </w:rPr>
        <w:t>рассказывает</w:t>
      </w:r>
      <w:r>
        <w:rPr>
          <w:rFonts w:ascii="Times New Roman" w:hAnsi="Times New Roman"/>
          <w:sz w:val="32"/>
        </w:rPr>
        <w:t>)</w:t>
      </w:r>
      <w:r>
        <w:rPr>
          <w:rFonts w:ascii="Times New Roman" w:hAnsi="Times New Roman"/>
          <w:b w:val="1"/>
          <w:sz w:val="32"/>
        </w:rPr>
        <w:t>:</w:t>
      </w:r>
    </w:p>
    <w:p w14:paraId="8F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Дома бывают разные: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Кирпичные, каркасные.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С балконами железными;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Бывают даже снежные,</w:t>
      </w:r>
    </w:p>
    <w:p w14:paraId="90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Совсем как настоящие.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Но, самый лучший, – это мой,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Я в нём живу с моей семьёй.</w:t>
      </w:r>
    </w:p>
    <w:p w14:paraId="91010000">
      <w:pPr>
        <w:spacing w:after="0"/>
        <w:ind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Заключительная часть:</w:t>
      </w:r>
    </w:p>
    <w:p w14:paraId="92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– Итак, ребята, о чем мы сегодня говорили?</w:t>
      </w:r>
    </w:p>
    <w:p w14:paraId="93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 xml:space="preserve">Дети: - </w:t>
      </w:r>
      <w:r>
        <w:rPr>
          <w:rFonts w:ascii="Times New Roman" w:hAnsi="Times New Roman"/>
          <w:sz w:val="32"/>
        </w:rPr>
        <w:t>Говорили о семье.</w:t>
      </w:r>
    </w:p>
    <w:p w14:paraId="94010000">
      <w:pPr>
        <w:spacing w:after="0"/>
        <w:ind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Воспитатель:</w:t>
      </w:r>
      <w:r>
        <w:rPr>
          <w:rFonts w:ascii="Times New Roman" w:hAnsi="Times New Roman"/>
          <w:sz w:val="32"/>
        </w:rPr>
        <w:t> - Семья – это самые близкие люди: мама, папа, братья и сестры, бабушки и дедушки. В семье все любят друг друга, заботятся друг о друге, помогают друг другу </w:t>
      </w:r>
      <w:r>
        <w:rPr>
          <w:rFonts w:ascii="Times New Roman" w:hAnsi="Times New Roman"/>
          <w:i w:val="1"/>
          <w:sz w:val="32"/>
        </w:rPr>
        <w:t>(это дома)</w:t>
      </w:r>
      <w:r>
        <w:rPr>
          <w:rFonts w:ascii="Times New Roman" w:hAnsi="Times New Roman"/>
          <w:sz w:val="32"/>
        </w:rPr>
        <w:t>. А в детском саду у нас тоже есть дружная семья – это мы с вами.</w:t>
      </w:r>
    </w:p>
    <w:p w14:paraId="9501000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И я хочу вам пожелать, чтобы вы принесли частичку тепла и света с нашего занятия в вашу семью. Вот вам частичка этого тепла </w:t>
      </w:r>
      <w:r>
        <w:rPr>
          <w:rFonts w:ascii="Times New Roman" w:hAnsi="Times New Roman"/>
          <w:i w:val="1"/>
          <w:sz w:val="32"/>
        </w:rPr>
        <w:t>(раздаю солнышки)</w:t>
      </w:r>
      <w:r>
        <w:rPr>
          <w:rFonts w:ascii="Times New Roman" w:hAnsi="Times New Roman"/>
          <w:sz w:val="32"/>
        </w:rPr>
        <w:t>.</w:t>
      </w:r>
    </w:p>
    <w:p w14:paraId="96010000">
      <w:pPr>
        <w:rPr>
          <w:rFonts w:ascii="Times New Roman" w:hAnsi="Times New Roman"/>
          <w:sz w:val="32"/>
        </w:rPr>
      </w:pPr>
    </w:p>
    <w:p w14:paraId="97010000">
      <w:pPr>
        <w:rPr>
          <w:rFonts w:ascii="Times New Roman" w:hAnsi="Times New Roman"/>
          <w:sz w:val="32"/>
        </w:rPr>
      </w:pPr>
    </w:p>
    <w:p w14:paraId="98010000">
      <w:pPr>
        <w:rPr>
          <w:rFonts w:ascii="Times New Roman" w:hAnsi="Times New Roman"/>
          <w:sz w:val="32"/>
        </w:rPr>
      </w:pPr>
    </w:p>
    <w:p w14:paraId="99010000">
      <w:pPr>
        <w:rPr>
          <w:rFonts w:ascii="Times New Roman" w:hAnsi="Times New Roman"/>
          <w:sz w:val="32"/>
        </w:rPr>
      </w:pPr>
    </w:p>
    <w:p w14:paraId="9A010000">
      <w:pPr>
        <w:rPr>
          <w:rFonts w:ascii="Times New Roman" w:hAnsi="Times New Roman"/>
          <w:sz w:val="32"/>
        </w:rPr>
      </w:pPr>
    </w:p>
    <w:p w14:paraId="9B010000">
      <w:pPr>
        <w:rPr>
          <w:rFonts w:ascii="Times New Roman" w:hAnsi="Times New Roman"/>
          <w:sz w:val="32"/>
        </w:rPr>
      </w:pPr>
    </w:p>
    <w:p w14:paraId="9C010000">
      <w:pPr>
        <w:rPr>
          <w:rFonts w:ascii="Times New Roman" w:hAnsi="Times New Roman"/>
          <w:sz w:val="32"/>
        </w:rPr>
      </w:pPr>
    </w:p>
    <w:p w14:paraId="9D010000">
      <w:pPr>
        <w:rPr>
          <w:rFonts w:ascii="Times New Roman" w:hAnsi="Times New Roman"/>
          <w:sz w:val="32"/>
        </w:rPr>
      </w:pPr>
    </w:p>
    <w:p w14:paraId="9E010000">
      <w:pPr>
        <w:ind/>
        <w:jc w:val="both"/>
        <w:rPr>
          <w:rFonts w:ascii="Times New Roman" w:hAnsi="Times New Roman"/>
          <w:sz w:val="32"/>
        </w:rPr>
      </w:pPr>
    </w:p>
    <w:p w14:paraId="9F01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A001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A101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A201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A3010000">
      <w:pPr>
        <w:pStyle w:val="Style_1"/>
        <w:ind w:firstLine="0" w:left="0"/>
        <w:jc w:val="center"/>
        <w:rPr>
          <w:rFonts w:ascii="Times New Roman" w:hAnsi="Times New Roman"/>
          <w:b w:val="1"/>
          <w:sz w:val="40"/>
        </w:rPr>
      </w:pPr>
    </w:p>
    <w:p w14:paraId="A4010000">
      <w:pPr>
        <w:spacing w:after="0"/>
        <w:ind w:firstLine="0" w:left="-567"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Работа с родителями:</w:t>
      </w:r>
    </w:p>
    <w:p w14:paraId="A5010000">
      <w:pPr>
        <w:spacing w:after="0"/>
        <w:ind w:firstLine="0" w:left="-567"/>
        <w:jc w:val="both"/>
        <w:rPr>
          <w:rFonts w:ascii="Times New Roman" w:hAnsi="Times New Roman"/>
          <w:b w:val="1"/>
          <w:sz w:val="40"/>
        </w:rPr>
      </w:pPr>
    </w:p>
    <w:p w14:paraId="A6010000">
      <w:pPr>
        <w:spacing w:after="0"/>
        <w:ind w:firstLine="0" w:left="-567"/>
        <w:jc w:val="both"/>
        <w:rPr>
          <w:rFonts w:ascii="Times New Roman" w:hAnsi="Times New Roman"/>
          <w:b w:val="1"/>
          <w:sz w:val="40"/>
        </w:rPr>
      </w:pPr>
    </w:p>
    <w:p w14:paraId="A7010000">
      <w:pPr>
        <w:spacing w:after="0"/>
        <w:ind w:firstLine="0" w:left="-567"/>
        <w:jc w:val="both"/>
        <w:rPr>
          <w:rFonts w:ascii="Times New Roman" w:hAnsi="Times New Roman"/>
          <w:b w:val="1"/>
          <w:sz w:val="40"/>
        </w:rPr>
      </w:pPr>
    </w:p>
    <w:p w14:paraId="A8010000">
      <w:pPr>
        <w:ind w:firstLine="0" w:left="567"/>
        <w:jc w:val="both"/>
        <w:rPr>
          <w:b w:val="1"/>
          <w:sz w:val="32"/>
        </w:rPr>
      </w:pPr>
    </w:p>
    <w:p w14:paraId="A9010000">
      <w:pPr>
        <w:ind w:firstLine="0" w:left="567"/>
        <w:jc w:val="both"/>
        <w:rPr>
          <w:b w:val="1"/>
          <w:sz w:val="32"/>
        </w:rPr>
      </w:pPr>
    </w:p>
    <w:p w14:paraId="AA010000">
      <w:pPr>
        <w:ind w:firstLine="0" w:left="567"/>
        <w:jc w:val="both"/>
        <w:rPr>
          <w:b w:val="1"/>
          <w:sz w:val="32"/>
        </w:rPr>
      </w:pPr>
    </w:p>
    <w:p w14:paraId="AB010000">
      <w:pPr>
        <w:ind w:firstLine="0" w:left="567"/>
        <w:jc w:val="both"/>
        <w:rPr>
          <w:b w:val="1"/>
          <w:sz w:val="32"/>
        </w:rPr>
      </w:pPr>
    </w:p>
    <w:p w14:paraId="AC010000">
      <w:pPr>
        <w:ind/>
        <w:jc w:val="both"/>
        <w:rPr>
          <w:b w:val="1"/>
          <w:sz w:val="32"/>
        </w:rPr>
      </w:pPr>
    </w:p>
    <w:p w14:paraId="AD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AE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AF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0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1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2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3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4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5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6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7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8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9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</w:p>
    <w:p w14:paraId="BA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  <w:r>
        <w:rPr>
          <w:b w:val="1"/>
          <w:color w:val="231F20"/>
          <w:sz w:val="40"/>
        </w:rPr>
        <w:t>Консультация для родителей:</w:t>
      </w:r>
    </w:p>
    <w:p w14:paraId="BB010000">
      <w:pPr>
        <w:pStyle w:val="Style_7"/>
        <w:spacing w:after="75" w:before="75" w:line="360" w:lineRule="atLeast"/>
        <w:ind/>
        <w:jc w:val="center"/>
        <w:rPr>
          <w:b w:val="1"/>
          <w:color w:val="231F20"/>
          <w:sz w:val="40"/>
        </w:rPr>
      </w:pPr>
      <w:r>
        <w:rPr>
          <w:b w:val="1"/>
          <w:color w:val="231F20"/>
          <w:sz w:val="40"/>
        </w:rPr>
        <w:t>«Воспитание юного патриота в семье»</w:t>
      </w:r>
    </w:p>
    <w:p w14:paraId="BC010000">
      <w:pPr>
        <w:pStyle w:val="Style_7"/>
        <w:spacing w:after="0" w:before="0" w:line="360" w:lineRule="atLeast"/>
        <w:ind w:firstLine="0" w:left="-567"/>
        <w:rPr>
          <w:color w:val="231F20"/>
          <w:sz w:val="32"/>
        </w:rPr>
      </w:pPr>
      <w:r>
        <w:rPr>
          <w:color w:val="231F20"/>
          <w:sz w:val="32"/>
        </w:rPr>
        <w:t>От уровня гражданско-патриотического воспитания детей во многом зависит становление общества и правового государства в нашей стране.</w:t>
      </w:r>
      <w:r>
        <w:rPr>
          <w:color w:val="231F20"/>
          <w:sz w:val="32"/>
        </w:rPr>
        <w:br/>
      </w:r>
      <w:r>
        <w:rPr>
          <w:color w:val="231F20"/>
          <w:sz w:val="32"/>
        </w:rPr>
        <w:t xml:space="preserve">Пройдёт </w:t>
      </w:r>
      <w:r>
        <w:rPr>
          <w:b w:val="1"/>
          <w:color w:val="231F20"/>
          <w:sz w:val="32"/>
        </w:rPr>
        <w:t xml:space="preserve">10-20 лет </w:t>
      </w:r>
      <w:r>
        <w:rPr>
          <w:color w:val="231F20"/>
          <w:sz w:val="32"/>
        </w:rPr>
        <w:t xml:space="preserve">- и наши дети займут наши места, станут руководителями производства и страны! </w:t>
      </w:r>
      <w:r>
        <w:rPr>
          <w:b w:val="1"/>
          <w:color w:val="231F20"/>
          <w:sz w:val="32"/>
        </w:rPr>
        <w:t>Поэтому мы должны воспитать патриотов, Граждан России с большой буквы!</w:t>
      </w:r>
      <w:r>
        <w:rPr>
          <w:color w:val="231F20"/>
          <w:sz w:val="32"/>
        </w:rPr>
        <w:br/>
      </w:r>
      <w:r>
        <w:rPr>
          <w:b w:val="1"/>
          <w:color w:val="231F20"/>
          <w:sz w:val="32"/>
        </w:rPr>
        <w:t>Патриотизм</w:t>
      </w:r>
      <w:r>
        <w:rPr>
          <w:color w:val="231F20"/>
          <w:sz w:val="32"/>
        </w:rPr>
        <w:t>- важное моральное качество, которое проявляется в любви к малой Родине и к стране в целом.</w:t>
      </w:r>
      <w:r>
        <w:rPr>
          <w:color w:val="231F20"/>
          <w:sz w:val="32"/>
        </w:rPr>
        <w:br/>
      </w:r>
      <w:r>
        <w:rPr>
          <w:color w:val="231F20"/>
          <w:sz w:val="32"/>
        </w:rPr>
        <w:t>Без патриотизма человек не будет уважать Родину, общество и своих близких людей.</w:t>
      </w:r>
    </w:p>
    <w:p w14:paraId="BD010000">
      <w:pPr>
        <w:pStyle w:val="Style_7"/>
        <w:spacing w:after="0" w:before="0" w:line="360" w:lineRule="atLeast"/>
        <w:ind w:firstLine="0" w:left="-567"/>
        <w:rPr>
          <w:color w:val="231F20"/>
          <w:sz w:val="32"/>
        </w:rPr>
      </w:pPr>
      <w:r>
        <w:rPr>
          <w:color w:val="231F20"/>
          <w:sz w:val="32"/>
        </w:rPr>
        <w:t>«А что такое гражданин? Отечества достойный сын!» - писал великий русский поэт Николай Алексеевич Некрасов.</w:t>
      </w:r>
      <w:r>
        <w:rPr>
          <w:color w:val="231F20"/>
          <w:sz w:val="32"/>
        </w:rPr>
        <w:br/>
      </w:r>
      <w:r>
        <w:rPr>
          <w:b w:val="1"/>
          <w:color w:val="231F20"/>
          <w:sz w:val="32"/>
        </w:rPr>
        <w:t>Гражданственность, патриотизм</w:t>
      </w:r>
      <w:r>
        <w:rPr>
          <w:color w:val="231F20"/>
          <w:sz w:val="32"/>
        </w:rPr>
        <w:t xml:space="preserve"> – это чувства неразрывной связи с Родиной, сознание ответственности за её безопасность и процветание. </w:t>
      </w:r>
      <w:r>
        <w:rPr>
          <w:b w:val="1"/>
          <w:color w:val="231F20"/>
          <w:sz w:val="32"/>
        </w:rPr>
        <w:t>Воспитать гражданина и патриота</w:t>
      </w:r>
      <w:r>
        <w:rPr>
          <w:color w:val="231F20"/>
          <w:sz w:val="32"/>
        </w:rPr>
        <w:t xml:space="preserve"> – это значит подготовить растущего человека к </w:t>
      </w:r>
      <w:r>
        <w:rPr>
          <w:color w:val="231F20"/>
          <w:sz w:val="32"/>
        </w:rPr>
        <w:t>участию в решении текущих и перспективных задач нашего государства, к управлению его делами, подготовить защитника страны.</w:t>
      </w:r>
    </w:p>
    <w:p w14:paraId="BE010000">
      <w:pPr>
        <w:pStyle w:val="Style_7"/>
        <w:spacing w:after="0" w:before="0" w:line="360" w:lineRule="atLeast"/>
        <w:ind w:firstLine="0" w:left="-567"/>
        <w:rPr>
          <w:i w:val="1"/>
          <w:color w:val="231F20"/>
          <w:sz w:val="32"/>
        </w:rPr>
      </w:pPr>
      <w:r>
        <w:rPr>
          <w:b w:val="1"/>
          <w:color w:val="231F20"/>
          <w:sz w:val="32"/>
        </w:rPr>
        <w:t>Всё начинается с семьи.</w:t>
      </w:r>
      <w:r>
        <w:rPr>
          <w:color w:val="231F20"/>
          <w:sz w:val="32"/>
        </w:rPr>
        <w:t xml:space="preserve"> Жизнь каждой семьи – это часть жизни страны. Любовь к Родине начинается с любви к отцу, маме, бабушке, деду, сестре, брату и другим близким людям. Ценности, признанные в семье и усваиваемые ребенком с первых лет имеют огромное значение для человека в любом возрасте.</w:t>
      </w:r>
      <w:r>
        <w:rPr>
          <w:color w:val="231F20"/>
          <w:sz w:val="32"/>
        </w:rPr>
        <w:br/>
      </w:r>
      <w:r>
        <w:rPr>
          <w:color w:val="231F20"/>
          <w:sz w:val="32"/>
        </w:rPr>
        <w:t>Взаимоотношения в семье влияют на отношения в обществе и составляют основу гражданского поведения человека. Ребёнок видит, как строятся отношения между родителями и более старшим поколением - бабушек, дедушек. Он непроизвольно принимает эти установки. Неуважение к пожилым людям со стороны родителей пагубно повлияет на формирование его нравственных ценностей и непременно скажется на его отношении к своему Отечеству.</w:t>
      </w:r>
      <w:r>
        <w:rPr>
          <w:color w:val="231F20"/>
          <w:sz w:val="32"/>
        </w:rPr>
        <w:br/>
      </w:r>
      <w:r>
        <w:rPr>
          <w:color w:val="231F20"/>
          <w:sz w:val="32"/>
        </w:rPr>
        <w:t>Только родители и старшие члены семьи на личном примере могут научить ребенка любить своих близких и уметь заботиться о них, привить трудолюбие, развить активную жизненную позицию, лидерские качества, способность брать ответственность на себя, сопереживать и сочувствовать, проявлять при необходимости настойчивость и твердость.</w:t>
      </w:r>
      <w:r>
        <w:rPr>
          <w:color w:val="231F20"/>
          <w:sz w:val="32"/>
        </w:rPr>
        <w:br/>
      </w:r>
    </w:p>
    <w:p w14:paraId="BF010000">
      <w:pPr>
        <w:pStyle w:val="Style_7"/>
        <w:spacing w:after="75" w:before="75" w:line="360" w:lineRule="atLeast"/>
        <w:ind w:firstLine="0" w:left="-567"/>
        <w:rPr>
          <w:i w:val="1"/>
          <w:color w:val="231F20"/>
          <w:sz w:val="32"/>
        </w:rPr>
      </w:pPr>
    </w:p>
    <w:p w14:paraId="C0010000">
      <w:pPr>
        <w:pStyle w:val="Style_7"/>
        <w:spacing w:after="75" w:before="75" w:line="360" w:lineRule="atLeast"/>
        <w:ind w:firstLine="0" w:left="-567"/>
        <w:rPr>
          <w:i w:val="1"/>
          <w:color w:val="231F20"/>
          <w:sz w:val="32"/>
        </w:rPr>
      </w:pPr>
    </w:p>
    <w:p w14:paraId="C1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  <w:r>
        <w:rPr>
          <w:i w:val="1"/>
          <w:color w:val="231F20"/>
          <w:sz w:val="32"/>
        </w:rPr>
        <w:t xml:space="preserve">Известный советский педагог </w:t>
      </w:r>
      <w:r>
        <w:rPr>
          <w:b w:val="1"/>
          <w:i w:val="1"/>
          <w:color w:val="231F20"/>
          <w:sz w:val="32"/>
        </w:rPr>
        <w:t>Василий Александрович Сухомлинский</w:t>
      </w:r>
      <w:r>
        <w:rPr>
          <w:i w:val="1"/>
          <w:color w:val="231F20"/>
          <w:sz w:val="32"/>
        </w:rPr>
        <w:t xml:space="preserve"> говорил: </w:t>
      </w:r>
      <w:r>
        <w:rPr>
          <w:i w:val="1"/>
          <w:color w:val="231F20"/>
          <w:sz w:val="32"/>
        </w:rPr>
        <w:t>« Если</w:t>
      </w:r>
      <w:r>
        <w:rPr>
          <w:i w:val="1"/>
          <w:color w:val="231F20"/>
          <w:sz w:val="32"/>
        </w:rPr>
        <w:t xml:space="preserve"> ты с детства не научился смотреть в глаза матери и видеть в них тревогу или покой, мир и смятение, ты на всю жизнь останешься нравственным невеждой. Нравственное невежество приносит людям много горя, а обществу — вред».</w:t>
      </w:r>
      <w:r>
        <w:rPr>
          <w:i w:val="1"/>
          <w:color w:val="231F20"/>
          <w:sz w:val="32"/>
        </w:rPr>
        <w:br/>
      </w:r>
    </w:p>
    <w:p w14:paraId="C2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  <w:r>
        <w:rPr>
          <w:color w:val="231F20"/>
          <w:sz w:val="32"/>
        </w:rPr>
        <w:t>Если в семье ребенок не научился с пониманием и любовью относиться к близким, а привык следовать только своим прихотям и желаниям, то, переступив отчий порог, он так же будет строить взаимоотношения со своими друзьями, коллегами и окружающими людьми.</w:t>
      </w:r>
      <w:r>
        <w:rPr>
          <w:color w:val="231F20"/>
          <w:sz w:val="32"/>
        </w:rPr>
        <w:br/>
      </w:r>
      <w:r>
        <w:rPr>
          <w:color w:val="231F20"/>
          <w:sz w:val="32"/>
        </w:rPr>
        <w:t>Разве может человек, не любящий свою мать или отца, любить город, в котором живет или страну в целом?.. Если он с детства привык только брать, он не научится отдавать. О каком гражданстве или патриотизме можно говорить в таком случае?!</w:t>
      </w:r>
      <w:r>
        <w:rPr>
          <w:color w:val="231F20"/>
          <w:sz w:val="32"/>
        </w:rPr>
        <w:br/>
      </w:r>
      <w:r>
        <w:rPr>
          <w:b w:val="1"/>
          <w:color w:val="FF0000"/>
          <w:sz w:val="32"/>
        </w:rPr>
        <w:t>Главное в воспитании юного гражданина</w:t>
      </w:r>
      <w:r>
        <w:rPr>
          <w:color w:val="231F20"/>
          <w:sz w:val="32"/>
        </w:rPr>
        <w:t xml:space="preserve">- достижение душевого единения, нравственной связи родителей с ребенком. А для этого необходимо находить время для общения. В наше время, когда поток информации, получаемой ребёнком извне, трудно проконтролировать, приобретает наибольшее значение родительский авторитет, поэтому главным фактором успешного воспитания </w:t>
      </w:r>
      <w:r>
        <w:rPr>
          <w:color w:val="231F20"/>
          <w:sz w:val="32"/>
        </w:rPr>
        <w:t>гражданина и патриота в семье является гражданское поведение, нравственная чистота, дела и поступки взр</w:t>
      </w:r>
      <w:r>
        <w:rPr>
          <w:color w:val="231F20"/>
          <w:sz w:val="32"/>
        </w:rPr>
        <w:t>ослых, которые окружают ребёнка</w:t>
      </w:r>
    </w:p>
    <w:p w14:paraId="C3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4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5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6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7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8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9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A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B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C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D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E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CF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0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1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2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3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4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5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6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7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8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9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A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B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C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D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E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DF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E0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E1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E2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E3010000">
      <w:pPr>
        <w:pStyle w:val="Style_7"/>
        <w:spacing w:after="75" w:before="75" w:line="360" w:lineRule="atLeast"/>
        <w:ind w:firstLine="0" w:left="-567"/>
        <w:rPr>
          <w:color w:val="231F20"/>
          <w:sz w:val="32"/>
        </w:rPr>
      </w:pPr>
    </w:p>
    <w:p w14:paraId="E4010000">
      <w:pPr>
        <w:pStyle w:val="Style_7"/>
        <w:spacing w:after="75" w:before="75" w:line="360" w:lineRule="atLeast"/>
        <w:ind w:firstLine="0" w:left="-567"/>
        <w:jc w:val="center"/>
        <w:rPr>
          <w:b w:val="1"/>
          <w:color w:val="231F20"/>
          <w:sz w:val="28"/>
        </w:rPr>
      </w:pPr>
      <w:r>
        <w:rPr>
          <w:b w:val="1"/>
          <w:color w:val="0070C0"/>
          <w:sz w:val="40"/>
        </w:rPr>
        <w:t>Памятка для родителей:</w:t>
      </w:r>
    </w:p>
    <w:p w14:paraId="E5010000">
      <w:pPr>
        <w:pStyle w:val="Style_7"/>
        <w:spacing w:after="75" w:before="75" w:line="360" w:lineRule="atLeast"/>
        <w:ind/>
        <w:jc w:val="center"/>
        <w:rPr>
          <w:color w:val="231F20"/>
          <w:sz w:val="40"/>
        </w:rPr>
      </w:pPr>
      <w:r>
        <w:rPr>
          <w:b w:val="1"/>
          <w:color w:val="0070C0"/>
          <w:sz w:val="40"/>
        </w:rPr>
        <w:t>«Воспитание будущего патриота»!</w:t>
      </w:r>
      <w:r>
        <w:rPr>
          <w:color w:val="231F20"/>
          <w:sz w:val="40"/>
        </w:rPr>
        <w:br/>
      </w:r>
    </w:p>
    <w:p w14:paraId="E6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1. Если вы хотите воспитать ребенка достойным человеком и гражданином, не говорите дурно о стране, в которой живете.</w:t>
      </w:r>
      <w:r>
        <w:rPr>
          <w:color w:val="231F20"/>
          <w:sz w:val="32"/>
        </w:rPr>
        <w:br/>
      </w:r>
    </w:p>
    <w:p w14:paraId="E7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2. Рассказывайте своему ребенку об испытаниях, выпавших на долю ваших предков и вас самих, из к</w:t>
      </w:r>
      <w:r>
        <w:rPr>
          <w:color w:val="231F20"/>
          <w:sz w:val="32"/>
        </w:rPr>
        <w:t xml:space="preserve">оторых они и вы вышли с честью. </w:t>
      </w:r>
      <w:r>
        <w:rPr>
          <w:color w:val="231F20"/>
          <w:sz w:val="32"/>
        </w:rPr>
        <w:t>Вместе запишите свои воспоминания, воспоминания старших членов семьи.</w:t>
      </w:r>
    </w:p>
    <w:p w14:paraId="E8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Составьте генеалогическое древо своей семьи, собирайте семейные фотографии, документы, реликвии. Создайте музей семьи, своего рода, где найдётся почётное место медалям деда и прадеда, и изумительному рукоделию прабабушки, и грамотам папы или мамы за успехи в спорте или учёбе. Не забывайте о дальних родственниках.</w:t>
      </w:r>
      <w:r>
        <w:rPr>
          <w:color w:val="231F20"/>
          <w:sz w:val="32"/>
        </w:rPr>
        <w:br/>
      </w:r>
    </w:p>
    <w:p w14:paraId="E9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3. Знакомьте своего ребенка с памятниками и историческими местами родного города и России. Посещайте их! Создайт</w:t>
      </w:r>
      <w:r>
        <w:rPr>
          <w:color w:val="231F20"/>
          <w:sz w:val="32"/>
        </w:rPr>
        <w:t>е фотоальбом «Мой родной город»</w:t>
      </w:r>
      <w:r>
        <w:rPr>
          <w:color w:val="231F20"/>
          <w:sz w:val="32"/>
        </w:rPr>
        <w:br/>
      </w:r>
    </w:p>
    <w:p w14:paraId="EA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4. В выходной день сходите с ребенком в музей, театр или на выставку. Чем раньше и регулярней вы будете это делать, тем больше вероятность того, что он будет посещать культурные заведения в подростковом возрасте и в юности.</w:t>
      </w:r>
      <w:r>
        <w:rPr>
          <w:color w:val="231F20"/>
          <w:sz w:val="32"/>
        </w:rPr>
        <w:br/>
      </w:r>
    </w:p>
    <w:p w14:paraId="EB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5. Помните, чем больше вы будете выражать недовольство каждым прожитым днем, тем больше пессимизма, недовольства жизнью будет выражать ваш ребенок.</w:t>
      </w:r>
      <w:r>
        <w:rPr>
          <w:color w:val="231F20"/>
          <w:sz w:val="32"/>
        </w:rPr>
        <w:br/>
      </w:r>
    </w:p>
    <w:p w14:paraId="EC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6. Когда вы общаетесь со своим ребенком, оценивайте не только его учебные и психологические проблемы, но и позитивные моменты его жизни. (Кто его друзья, кто ему помогает, с кем бы он хотел играть и почему).</w:t>
      </w:r>
      <w:r>
        <w:rPr>
          <w:color w:val="231F20"/>
          <w:sz w:val="32"/>
        </w:rPr>
        <w:br/>
      </w:r>
    </w:p>
    <w:p w14:paraId="ED010000">
      <w:pPr>
        <w:pStyle w:val="Style_7"/>
        <w:spacing w:after="0" w:before="0" w:line="360" w:lineRule="atLeast"/>
        <w:ind/>
        <w:rPr>
          <w:color w:val="231F20"/>
          <w:sz w:val="32"/>
        </w:rPr>
      </w:pPr>
      <w:r>
        <w:rPr>
          <w:color w:val="231F20"/>
          <w:sz w:val="32"/>
        </w:rPr>
        <w:t>7. Не взращивайте в своем ребенке равнодушие - оно обернется против вас.</w:t>
      </w:r>
    </w:p>
    <w:p w14:paraId="EE010000">
      <w:pPr>
        <w:spacing w:afterAutospacing="on" w:beforeAutospacing="on" w:line="240" w:lineRule="auto"/>
        <w:ind w:firstLine="709" w:left="-709"/>
        <w:jc w:val="center"/>
        <w:rPr>
          <w:rFonts w:ascii="Times New Roman" w:hAnsi="Times New Roman"/>
          <w:b w:val="1"/>
          <w:color w:val="FF0000"/>
          <w:sz w:val="40"/>
        </w:rPr>
      </w:pPr>
    </w:p>
    <w:p w14:paraId="EF010000">
      <w:pPr>
        <w:spacing w:afterAutospacing="on" w:beforeAutospacing="on" w:line="240" w:lineRule="auto"/>
        <w:ind w:firstLine="709" w:left="-709"/>
        <w:jc w:val="center"/>
        <w:rPr>
          <w:rFonts w:ascii="Times New Roman" w:hAnsi="Times New Roman"/>
          <w:b w:val="1"/>
          <w:color w:val="FF0000"/>
          <w:sz w:val="40"/>
        </w:rPr>
      </w:pPr>
    </w:p>
    <w:p w14:paraId="F0010000">
      <w:pPr>
        <w:spacing w:afterAutospacing="on" w:beforeAutospacing="on" w:line="240" w:lineRule="auto"/>
        <w:ind w:firstLine="709" w:left="-709"/>
        <w:jc w:val="center"/>
        <w:rPr>
          <w:rFonts w:ascii="Times New Roman" w:hAnsi="Times New Roman"/>
          <w:b w:val="1"/>
          <w:color w:val="FF0000"/>
          <w:sz w:val="40"/>
        </w:rPr>
      </w:pPr>
    </w:p>
    <w:p w14:paraId="F1010000">
      <w:pPr>
        <w:spacing w:afterAutospacing="on" w:beforeAutospacing="on" w:line="240" w:lineRule="auto"/>
        <w:ind w:firstLine="709" w:left="-709"/>
        <w:jc w:val="center"/>
        <w:rPr>
          <w:rFonts w:ascii="Times New Roman" w:hAnsi="Times New Roman"/>
          <w:b w:val="1"/>
          <w:color w:val="FF0000"/>
          <w:sz w:val="40"/>
        </w:rPr>
      </w:pPr>
      <w:r>
        <w:rPr>
          <w:rFonts w:ascii="Times New Roman" w:hAnsi="Times New Roman"/>
          <w:b w:val="1"/>
          <w:color w:val="FF0000"/>
          <w:sz w:val="40"/>
        </w:rPr>
        <w:t>Консультация для родителей</w:t>
      </w:r>
      <w:r>
        <w:rPr>
          <w:rFonts w:ascii="Times New Roman" w:hAnsi="Times New Roman"/>
          <w:b w:val="1"/>
          <w:color w:val="FF0000"/>
          <w:sz w:val="40"/>
        </w:rPr>
        <w:t>:</w:t>
      </w:r>
    </w:p>
    <w:p w14:paraId="F2010000">
      <w:pPr>
        <w:spacing w:afterAutospacing="on" w:beforeAutospacing="on" w:line="240" w:lineRule="auto"/>
        <w:ind w:firstLine="709" w:left="-709"/>
        <w:jc w:val="center"/>
        <w:rPr>
          <w:rFonts w:ascii="Times New Roman" w:hAnsi="Times New Roman"/>
          <w:color w:val="FF0000"/>
          <w:sz w:val="40"/>
        </w:rPr>
      </w:pPr>
      <w:r>
        <w:rPr>
          <w:rFonts w:ascii="Times New Roman" w:hAnsi="Times New Roman"/>
          <w:b w:val="1"/>
          <w:color w:val="FF0000"/>
          <w:sz w:val="40"/>
        </w:rPr>
        <w:t>«Маленький патриот своей страны»</w:t>
      </w:r>
    </w:p>
    <w:p w14:paraId="F3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 современном этапе воспитание будущего гражданина патриота своей страны становится очень актуальным и особенно трудным,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</w:t>
      </w:r>
    </w:p>
    <w:p w14:paraId="F4010000">
      <w:pPr>
        <w:spacing w:after="0" w:line="240" w:lineRule="auto"/>
        <w:ind w:firstLine="0" w:left="-567"/>
        <w:rPr>
          <w:rFonts w:ascii="Times New Roman" w:hAnsi="Times New Roman"/>
          <w:b w:val="1"/>
          <w:sz w:val="32"/>
        </w:rPr>
      </w:pPr>
    </w:p>
    <w:p w14:paraId="F5010000">
      <w:pPr>
        <w:spacing w:after="0" w:line="240" w:lineRule="auto"/>
        <w:ind w:firstLine="0" w:left="-567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Патриотическое воспитание ребенка – это основа формирования будущего гражданина.</w:t>
      </w:r>
    </w:p>
    <w:p w14:paraId="F6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</w:p>
    <w:p w14:paraId="F7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Задача воспитания патриотизма</w:t>
      </w:r>
      <w:r>
        <w:rPr>
          <w:rFonts w:ascii="Times New Roman" w:hAnsi="Times New Roman"/>
          <w:sz w:val="32"/>
        </w:rPr>
        <w:t xml:space="preserve"> в настоящее время очень сложна. Чтобы достигнуть определенного результата, необходимо находить нетрадиционные методы воздействия на ребенка, на его эмоциональную и нравственную сферы. Причем такие методы, которые, не казались бы ребенку скучными, чрезмерно назидательными, а естественно и гармонично наполняли его мировоззрение нравственным содержанием, раскрывали бы новые, ранее неизвестные или непонятные малышу стороны окружающей действительности.</w:t>
      </w:r>
    </w:p>
    <w:p w14:paraId="F8010000">
      <w:pPr>
        <w:spacing w:after="0" w:line="240" w:lineRule="auto"/>
        <w:ind w:firstLine="0" w:left="-567"/>
        <w:rPr>
          <w:rFonts w:ascii="Times New Roman" w:hAnsi="Times New Roman"/>
          <w:b w:val="1"/>
          <w:sz w:val="32"/>
        </w:rPr>
      </w:pPr>
    </w:p>
    <w:p w14:paraId="F9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Уже в дошкольном возрасте ребенок должен знать, в какой стране он живет, чем она отличается от других стран.</w:t>
      </w:r>
    </w:p>
    <w:p w14:paraId="FA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Нужно как можно больше рассказывать детям о городе, в котором они живут; воспитывать чувство гордости за свой город. Приучать детей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своем дворе, подъезде, на улице, в парках, в детском саду.</w:t>
      </w:r>
    </w:p>
    <w:p w14:paraId="FB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Существуют разнообразные формы воспитания у детей патриотических чувств. Это беседы о Родине, о родном городе, о природе родного края, о хороших людях, чтение детских книг на патриотические темы и детский фольклор региона в котором он живет, соответствующий подбор песен и стихов для разучивания и, конечно, личный пример родителей.</w:t>
      </w:r>
    </w:p>
    <w:p w14:paraId="FC010000">
      <w:pPr>
        <w:spacing w:after="0" w:line="240" w:lineRule="auto"/>
        <w:ind w:firstLine="0" w:left="-567"/>
        <w:rPr>
          <w:rFonts w:ascii="Times New Roman" w:hAnsi="Times New Roman"/>
          <w:b w:val="1"/>
          <w:sz w:val="32"/>
        </w:rPr>
      </w:pPr>
    </w:p>
    <w:p w14:paraId="FD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Через изучение истории и традиций предков, воспитывается гордость и уважение к родной земле</w:t>
      </w:r>
      <w:r>
        <w:rPr>
          <w:rFonts w:ascii="Times New Roman" w:hAnsi="Times New Roman"/>
          <w:sz w:val="32"/>
        </w:rPr>
        <w:t>.</w:t>
      </w:r>
    </w:p>
    <w:p w14:paraId="FE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Важная роль здесь принадлежит сказкам, которые передаются от поколения к поколению и учат добру, дружбе, взаимопомощи и трудолюбию. Самобытный народный фольклор – прекрасный материал, формирующий любовь к Родине и патриотическое развитие детей. Также стоит познакомить их с культурой, </w:t>
      </w:r>
      <w:r>
        <w:rPr>
          <w:rFonts w:ascii="Times New Roman" w:hAnsi="Times New Roman"/>
          <w:sz w:val="32"/>
        </w:rPr>
        <w:t>обычаями и традициями других народов, сформировать к ним дружелюбное отношение.</w:t>
      </w:r>
    </w:p>
    <w:p w14:paraId="FF01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Детям свойственны неустойчивость внимания, утомляемость и кратковременность интересов. Поэтому патриотическое воспитание детей дошкольного возраста предполагает неоднократное обращение к определённым темам, для формирования к ним стойкого интереса. Для раскрытия той или иной темы лучше всего использовать процесс игры. Например, детям очень интересно будет играть в «путешествия», во время которых они смогут узнать, что – то новое о малой или большой Родине, других странах.</w:t>
      </w:r>
    </w:p>
    <w:p w14:paraId="0002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Дети обладают наглядно – образным мышлением, поэтому для лучшего усвоения новой информации воспитателям в детских садах и родителям стоит воспользоваться иллюстрациями, художественной литературой и всевозможными наглядными предметами.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земли.</w:t>
      </w:r>
    </w:p>
    <w:p w14:paraId="01020000">
      <w:pPr>
        <w:spacing w:after="0" w:line="240" w:lineRule="auto"/>
        <w:ind w:firstLine="0" w:left="-567"/>
        <w:rPr>
          <w:rFonts w:ascii="Times New Roman" w:hAnsi="Times New Roman"/>
          <w:b w:val="1"/>
          <w:sz w:val="32"/>
        </w:rPr>
      </w:pPr>
    </w:p>
    <w:p w14:paraId="0202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Одно из проявлений патриотизма – любовь к природе</w:t>
      </w:r>
      <w:r>
        <w:rPr>
          <w:rFonts w:ascii="Times New Roman" w:hAnsi="Times New Roman"/>
          <w:sz w:val="32"/>
        </w:rPr>
        <w:t>. Она определяется бережным отношением к ней, выражается в элементарной заботе о животных, в доступном труде по выращиванию растений. Большое значение имеют прогулки в лес, на реку, в поле. Они дают возможность познакомить детей с некоторыми правилами бережного отношения к природе. При ознакомлении с природой родной страны акцент делается на ее красоту и разнообразие, на ее особенности. Яркие впечатления о родной природе, об истории родного края,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14:paraId="03020000">
      <w:pPr>
        <w:spacing w:after="0" w:line="240" w:lineRule="auto"/>
        <w:ind w:firstLine="0" w:left="-567"/>
        <w:rPr>
          <w:rFonts w:ascii="Times New Roman" w:hAnsi="Times New Roman"/>
          <w:b w:val="1"/>
          <w:sz w:val="32"/>
        </w:rPr>
      </w:pPr>
    </w:p>
    <w:p w14:paraId="0402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sz w:val="32"/>
        </w:rPr>
        <w:t>Не менее важным условием нравственно-патриотического воспитания детей является тесная взаимосвязь с родителями</w:t>
      </w:r>
      <w:r>
        <w:rPr>
          <w:rFonts w:ascii="Times New Roman" w:hAnsi="Times New Roman"/>
          <w:sz w:val="32"/>
        </w:rPr>
        <w:t>.</w:t>
      </w:r>
    </w:p>
    <w:p w14:paraId="05020000">
      <w:pPr>
        <w:spacing w:after="0" w:line="240" w:lineRule="auto"/>
        <w:ind w:firstLine="0" w:left="-567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</w:t>
      </w:r>
    </w:p>
    <w:p w14:paraId="06020000">
      <w:pPr>
        <w:spacing w:afterAutospacing="on" w:beforeAutospacing="on" w:line="240" w:lineRule="auto"/>
        <w:ind w:firstLine="0" w:left="-567"/>
        <w:rPr>
          <w:rFonts w:ascii="Times New Roman" w:hAnsi="Times New Roman"/>
          <w:b w:val="1"/>
          <w:sz w:val="32"/>
        </w:rPr>
      </w:pPr>
    </w:p>
    <w:p w14:paraId="07020000">
      <w:pPr>
        <w:spacing w:afterAutospacing="on" w:beforeAutospacing="on" w:line="240" w:lineRule="auto"/>
        <w:ind/>
        <w:jc w:val="both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8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9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A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B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C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D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E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0F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10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1102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color w:val="FF0000"/>
          <w:sz w:val="40"/>
          <w:u w:val="single"/>
        </w:rPr>
      </w:pPr>
    </w:p>
    <w:p w14:paraId="12020000">
      <w:pPr>
        <w:spacing w:afterAutospacing="on" w:beforeAutospacing="on" w:line="240" w:lineRule="auto"/>
        <w:ind/>
        <w:jc w:val="center"/>
        <w:rPr>
          <w:rFonts w:ascii="Times New Roman" w:hAnsi="Times New Roman"/>
          <w:color w:val="FF0000"/>
          <w:sz w:val="40"/>
          <w:u w:val="single"/>
        </w:rPr>
      </w:pPr>
      <w:r>
        <w:rPr>
          <w:rFonts w:ascii="Times New Roman" w:hAnsi="Times New Roman"/>
          <w:b w:val="1"/>
          <w:color w:val="FF0000"/>
          <w:sz w:val="40"/>
          <w:u w:val="single"/>
        </w:rPr>
        <w:t>Рекомендации для родителей:</w:t>
      </w:r>
    </w:p>
    <w:p w14:paraId="13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Воспитание маленького патриота начинается с самого близкого для него - родного дома, улицы, где он живет, детского сада.</w:t>
      </w:r>
    </w:p>
    <w:p w14:paraId="14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Обращайте внимание ребенка на красоту родного города.</w:t>
      </w:r>
    </w:p>
    <w:p w14:paraId="15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Во время прогулки расскажите, что находится на вашей улице, поговорите о значении каждого объекта.</w:t>
      </w:r>
    </w:p>
    <w:p w14:paraId="16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Дайте представление о работе общественных учреждений: почты, магазина, библиотеки и т. д. Понаблюдайте за работой сотрудников этих учреждений, отметьте ценность их труда.</w:t>
      </w:r>
    </w:p>
    <w:p w14:paraId="17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Вместе с ребенком принимайте участие в труде по благоустройству и озеленению своего двора.</w:t>
      </w:r>
    </w:p>
    <w:p w14:paraId="18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Расширяйте собственный кругозор.</w:t>
      </w:r>
    </w:p>
    <w:p w14:paraId="19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Учите ребенка правильно оценивать свои поступки и поступки других людей.</w:t>
      </w:r>
    </w:p>
    <w:p w14:paraId="1A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Читайте ему книги о родине, ее героях, о традициях, культуре своего народа.</w:t>
      </w:r>
    </w:p>
    <w:p w14:paraId="1B020000">
      <w:pPr>
        <w:numPr>
          <w:ilvl w:val="0"/>
          <w:numId w:val="10"/>
        </w:numPr>
        <w:tabs>
          <w:tab w:leader="none" w:pos="0" w:val="left"/>
          <w:tab w:leader="none" w:pos="720" w:val="clear"/>
        </w:tabs>
        <w:spacing w:afterAutospacing="on" w:beforeAutospacing="on" w:line="240" w:lineRule="auto"/>
        <w:ind w:firstLine="0" w:left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Поощряйте ребенка за стремление поддерживать порядок, примерное поведение в общественных местах.</w:t>
      </w:r>
    </w:p>
    <w:p w14:paraId="1C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D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E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F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0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1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2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3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Анкета для родителей</w:t>
      </w:r>
    </w:p>
    <w:p w14:paraId="2402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«Патриотическое воспитание ребёнка»</w:t>
      </w:r>
    </w:p>
    <w:p w14:paraId="25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(Данная анкета является анонимной (вы не называете свою фамилию), поэтому, пожалуйста будьте предельно откровенны)</w:t>
      </w:r>
    </w:p>
    <w:p w14:paraId="26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1. Считаете ли вы себя компетентными в вопросах патриотического воспитания? </w:t>
      </w:r>
    </w:p>
    <w:p w14:paraId="27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Да      б. Нет</w:t>
      </w:r>
    </w:p>
    <w:p w14:paraId="28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2.Что для вас означает выражение «быть патриотом»?</w:t>
      </w:r>
    </w:p>
    <w:p w14:paraId="29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_______________________________</w:t>
      </w:r>
    </w:p>
    <w:p w14:paraId="2A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3.Считаете ли вы важным воспитание у детей дошкольного возраста нравственно-патриотических чувств?</w:t>
      </w:r>
    </w:p>
    <w:p w14:paraId="2B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Да           б. Нет</w:t>
      </w:r>
    </w:p>
    <w:p w14:paraId="2C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 Где, по-вашему, ребёнок получает основы патриотизма?</w:t>
      </w:r>
    </w:p>
    <w:p w14:paraId="2D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В семье         б. В детском саду   </w:t>
      </w:r>
    </w:p>
    <w:p w14:paraId="2E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5. Есть ли у Вашего ребенка желание узнавать о своей семье? </w:t>
      </w:r>
    </w:p>
    <w:p w14:paraId="2F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Да       б. Нет             в. Иногда</w:t>
      </w:r>
    </w:p>
    <w:p w14:paraId="30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6. Есть ли у Вашего ребенка желание узнавать о своём городе? </w:t>
      </w:r>
    </w:p>
    <w:p w14:paraId="31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Да       б. Нет             в. Иногда</w:t>
      </w:r>
    </w:p>
    <w:p w14:paraId="32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7. Рассказываете </w:t>
      </w:r>
      <w:r>
        <w:rPr>
          <w:rFonts w:ascii="Times New Roman" w:hAnsi="Times New Roman"/>
          <w:b w:val="1"/>
          <w:sz w:val="24"/>
        </w:rPr>
        <w:t>ли вы своему ребёнку о Саранске</w:t>
      </w:r>
      <w:r>
        <w:rPr>
          <w:rFonts w:ascii="Times New Roman" w:hAnsi="Times New Roman"/>
          <w:b w:val="1"/>
          <w:sz w:val="24"/>
        </w:rPr>
        <w:t>, знак</w:t>
      </w:r>
      <w:r>
        <w:rPr>
          <w:rFonts w:ascii="Times New Roman" w:hAnsi="Times New Roman"/>
          <w:b w:val="1"/>
          <w:sz w:val="24"/>
        </w:rPr>
        <w:t xml:space="preserve">омите </w:t>
      </w:r>
      <w:r>
        <w:rPr>
          <w:rFonts w:ascii="Times New Roman" w:hAnsi="Times New Roman"/>
          <w:b w:val="1"/>
          <w:sz w:val="24"/>
        </w:rPr>
        <w:t>с  достопримечательностями</w:t>
      </w:r>
      <w:r>
        <w:rPr>
          <w:rFonts w:ascii="Times New Roman" w:hAnsi="Times New Roman"/>
          <w:b w:val="1"/>
          <w:sz w:val="24"/>
        </w:rPr>
        <w:t>?</w:t>
      </w:r>
    </w:p>
    <w:p w14:paraId="33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Да                б. Нет                 в. Иногда</w:t>
      </w:r>
    </w:p>
    <w:p w14:paraId="34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8. В каких местах нашего города вы любите бывать со своим ребёнком?</w:t>
      </w:r>
    </w:p>
    <w:p w14:paraId="35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</w:t>
      </w:r>
    </w:p>
    <w:p w14:paraId="36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9. Что лично вы делаете для воспитания у своего ребёнка чувство патриотизма?</w:t>
      </w:r>
    </w:p>
    <w:p w14:paraId="37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</w:t>
      </w:r>
    </w:p>
    <w:p w14:paraId="38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</w:t>
      </w:r>
      <w:r>
        <w:rPr>
          <w:rFonts w:ascii="Times New Roman" w:hAnsi="Times New Roman"/>
          <w:sz w:val="24"/>
        </w:rPr>
        <w:t>______________</w:t>
      </w:r>
    </w:p>
    <w:p w14:paraId="39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10. Какой помощи в этом направлении ждёте от детского сада?</w:t>
      </w:r>
    </w:p>
    <w:p w14:paraId="3A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</w:t>
      </w:r>
    </w:p>
    <w:p w14:paraId="3B020000">
      <w:pPr>
        <w:pStyle w:val="Style_1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</w:t>
      </w:r>
    </w:p>
    <w:p w14:paraId="3C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Спасибо за сотрудничество!</w:t>
      </w:r>
    </w:p>
    <w:p w14:paraId="3D020000">
      <w:pPr>
        <w:pStyle w:val="Style_1"/>
        <w:ind w:firstLine="0" w:left="0"/>
        <w:rPr>
          <w:rFonts w:ascii="Times New Roman" w:hAnsi="Times New Roman"/>
          <w:b w:val="1"/>
          <w:sz w:val="24"/>
        </w:rPr>
      </w:pPr>
    </w:p>
    <w:p w14:paraId="3E020000">
      <w:pPr>
        <w:tabs>
          <w:tab w:leader="none" w:pos="3240" w:val="left"/>
        </w:tabs>
        <w:ind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ИЗГОТОВЛЕНИЕ СТЕНГАЗЕТЫ:</w:t>
      </w:r>
      <w:r>
        <w:rPr>
          <w:rFonts w:ascii="Times New Roman" w:hAnsi="Times New Roman"/>
          <w:b w:val="1"/>
          <w:sz w:val="40"/>
        </w:rPr>
        <w:t xml:space="preserve"> </w:t>
      </w:r>
      <w:bookmarkStart w:id="1" w:name="_GoBack"/>
      <w:bookmarkEnd w:id="1"/>
      <w:r>
        <w:rPr>
          <w:rFonts w:ascii="Times New Roman" w:hAnsi="Times New Roman"/>
          <w:b w:val="1"/>
          <w:sz w:val="40"/>
        </w:rPr>
        <w:t>в группе</w:t>
      </w:r>
    </w:p>
    <w:p w14:paraId="3F020000">
      <w:pPr>
        <w:tabs>
          <w:tab w:leader="none" w:pos="3240" w:val="left"/>
        </w:tabs>
        <w:ind/>
        <w:jc w:val="center"/>
        <w:rPr>
          <w:rFonts w:ascii="Times New Roman" w:hAnsi="Times New Roman"/>
          <w:b w:val="1"/>
          <w:sz w:val="40"/>
        </w:rPr>
      </w:pPr>
    </w:p>
    <w:sectPr>
      <w:pgSz w:h="16838" w:orient="portrait" w:w="11906"/>
      <w:pgMar w:bottom="720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-207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513"/>
      </w:pPr>
    </w:lvl>
    <w:lvl w:ilvl="2">
      <w:start w:val="1"/>
      <w:numFmt w:val="lowerRoman"/>
      <w:lvlText w:val="%3."/>
      <w:lvlJc w:val="right"/>
      <w:pPr>
        <w:ind w:hanging="180" w:left="1233"/>
      </w:pPr>
    </w:lvl>
    <w:lvl w:ilvl="3">
      <w:start w:val="1"/>
      <w:numFmt w:val="decimal"/>
      <w:lvlText w:val="%4."/>
      <w:lvlJc w:val="left"/>
      <w:pPr>
        <w:ind w:hanging="360" w:left="1953"/>
      </w:pPr>
    </w:lvl>
    <w:lvl w:ilvl="4">
      <w:start w:val="1"/>
      <w:numFmt w:val="lowerLetter"/>
      <w:lvlText w:val="%5."/>
      <w:lvlJc w:val="left"/>
      <w:pPr>
        <w:ind w:hanging="360" w:left="2673"/>
      </w:pPr>
    </w:lvl>
    <w:lvl w:ilvl="5">
      <w:start w:val="1"/>
      <w:numFmt w:val="lowerRoman"/>
      <w:lvlText w:val="%6."/>
      <w:lvlJc w:val="right"/>
      <w:pPr>
        <w:ind w:hanging="180" w:left="3393"/>
      </w:pPr>
    </w:lvl>
    <w:lvl w:ilvl="6">
      <w:start w:val="1"/>
      <w:numFmt w:val="decimal"/>
      <w:lvlText w:val="%7."/>
      <w:lvlJc w:val="left"/>
      <w:pPr>
        <w:ind w:hanging="360" w:left="4113"/>
      </w:pPr>
    </w:lvl>
    <w:lvl w:ilvl="7">
      <w:start w:val="1"/>
      <w:numFmt w:val="lowerLetter"/>
      <w:lvlText w:val="%8."/>
      <w:lvlJc w:val="left"/>
      <w:pPr>
        <w:ind w:hanging="360" w:left="4833"/>
      </w:pPr>
    </w:lvl>
    <w:lvl w:ilvl="8">
      <w:start w:val="1"/>
      <w:numFmt w:val="lowerRoman"/>
      <w:lvlText w:val="%9."/>
      <w:lvlJc w:val="right"/>
      <w:pPr>
        <w:ind w:hanging="180" w:left="5553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-207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513"/>
      </w:pPr>
    </w:lvl>
    <w:lvl w:ilvl="2">
      <w:start w:val="1"/>
      <w:numFmt w:val="lowerRoman"/>
      <w:lvlText w:val="%3."/>
      <w:lvlJc w:val="right"/>
      <w:pPr>
        <w:ind w:hanging="180" w:left="1233"/>
      </w:pPr>
    </w:lvl>
    <w:lvl w:ilvl="3">
      <w:start w:val="1"/>
      <w:numFmt w:val="decimal"/>
      <w:lvlText w:val="%4."/>
      <w:lvlJc w:val="left"/>
      <w:pPr>
        <w:ind w:hanging="360" w:left="1953"/>
      </w:pPr>
    </w:lvl>
    <w:lvl w:ilvl="4">
      <w:start w:val="1"/>
      <w:numFmt w:val="lowerLetter"/>
      <w:lvlText w:val="%5."/>
      <w:lvlJc w:val="left"/>
      <w:pPr>
        <w:ind w:hanging="360" w:left="2673"/>
      </w:pPr>
    </w:lvl>
    <w:lvl w:ilvl="5">
      <w:start w:val="1"/>
      <w:numFmt w:val="lowerRoman"/>
      <w:lvlText w:val="%6."/>
      <w:lvlJc w:val="right"/>
      <w:pPr>
        <w:ind w:hanging="180" w:left="3393"/>
      </w:pPr>
    </w:lvl>
    <w:lvl w:ilvl="6">
      <w:start w:val="1"/>
      <w:numFmt w:val="decimal"/>
      <w:lvlText w:val="%7."/>
      <w:lvlJc w:val="left"/>
      <w:pPr>
        <w:ind w:hanging="360" w:left="4113"/>
      </w:pPr>
    </w:lvl>
    <w:lvl w:ilvl="7">
      <w:start w:val="1"/>
      <w:numFmt w:val="lowerLetter"/>
      <w:lvlText w:val="%8."/>
      <w:lvlJc w:val="left"/>
      <w:pPr>
        <w:ind w:hanging="360" w:left="4833"/>
      </w:pPr>
    </w:lvl>
    <w:lvl w:ilvl="8">
      <w:start w:val="1"/>
      <w:numFmt w:val="lowerRoman"/>
      <w:lvlText w:val="%9."/>
      <w:lvlJc w:val="right"/>
      <w:pPr>
        <w:ind w:hanging="180" w:left="5553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-207"/>
      </w:pPr>
    </w:lvl>
    <w:lvl w:ilvl="1">
      <w:start w:val="1"/>
      <w:numFmt w:val="lowerLetter"/>
      <w:lvlText w:val="%2."/>
      <w:lvlJc w:val="left"/>
      <w:pPr>
        <w:ind w:hanging="360" w:left="513"/>
      </w:pPr>
    </w:lvl>
    <w:lvl w:ilvl="2">
      <w:start w:val="1"/>
      <w:numFmt w:val="lowerRoman"/>
      <w:lvlText w:val="%3."/>
      <w:lvlJc w:val="right"/>
      <w:pPr>
        <w:ind w:hanging="180" w:left="1233"/>
      </w:pPr>
    </w:lvl>
    <w:lvl w:ilvl="3">
      <w:start w:val="1"/>
      <w:numFmt w:val="decimal"/>
      <w:lvlText w:val="%4."/>
      <w:lvlJc w:val="left"/>
      <w:pPr>
        <w:ind w:hanging="360" w:left="1953"/>
      </w:pPr>
    </w:lvl>
    <w:lvl w:ilvl="4">
      <w:start w:val="1"/>
      <w:numFmt w:val="lowerLetter"/>
      <w:lvlText w:val="%5."/>
      <w:lvlJc w:val="left"/>
      <w:pPr>
        <w:ind w:hanging="360" w:left="2673"/>
      </w:pPr>
    </w:lvl>
    <w:lvl w:ilvl="5">
      <w:start w:val="1"/>
      <w:numFmt w:val="lowerRoman"/>
      <w:lvlText w:val="%6."/>
      <w:lvlJc w:val="right"/>
      <w:pPr>
        <w:ind w:hanging="180" w:left="3393"/>
      </w:pPr>
    </w:lvl>
    <w:lvl w:ilvl="6">
      <w:start w:val="1"/>
      <w:numFmt w:val="decimal"/>
      <w:lvlText w:val="%7."/>
      <w:lvlJc w:val="left"/>
      <w:pPr>
        <w:ind w:hanging="360" w:left="4113"/>
      </w:pPr>
    </w:lvl>
    <w:lvl w:ilvl="7">
      <w:start w:val="1"/>
      <w:numFmt w:val="lowerLetter"/>
      <w:lvlText w:val="%8."/>
      <w:lvlJc w:val="left"/>
      <w:pPr>
        <w:ind w:hanging="360" w:left="4833"/>
      </w:pPr>
    </w:lvl>
    <w:lvl w:ilvl="8">
      <w:start w:val="1"/>
      <w:numFmt w:val="lowerRoman"/>
      <w:lvlText w:val="%9."/>
      <w:lvlJc w:val="right"/>
      <w:pPr>
        <w:ind w:hanging="180" w:left="5553"/>
      </w:pPr>
    </w:lvl>
  </w:abstractNum>
  <w:abstractNum w:abstractNumId="3">
    <w:lvl w:ilvl="0">
      <w:start w:val="1"/>
      <w:numFmt w:val="bullet"/>
      <w:lvlText w:val=""/>
      <w:lvlJc w:val="left"/>
      <w:pPr>
        <w:ind w:hanging="360" w:left="153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87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59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31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03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75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47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19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5913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"/>
      <w:lvlJc w:val="left"/>
      <w:pPr>
        <w:ind w:hanging="360" w:left="730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802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874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946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1018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1090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1162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1234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13066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"/>
      <w:lvlJc w:val="left"/>
      <w:pPr>
        <w:ind w:hanging="360" w:left="153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87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59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31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03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75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47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19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5913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"/>
      <w:lvlJc w:val="left"/>
      <w:pPr>
        <w:ind w:hanging="360" w:left="153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87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59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31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03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75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47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19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5913"/>
      </w:pPr>
      <w:rPr>
        <w:rFonts w:ascii="Wingdings" w:hAnsi="Wingdings"/>
      </w:rPr>
    </w:lvl>
  </w:abstractNum>
  <w:abstractNum w:abstractNumId="7">
    <w:lvl w:ilvl="0">
      <w:start w:val="1"/>
      <w:numFmt w:val="decimal"/>
      <w:lvlText w:val="%1."/>
      <w:lvlJc w:val="left"/>
      <w:pPr>
        <w:ind w:hanging="360" w:left="4187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spacing w:after="200" w:line="276" w:lineRule="auto"/>
      <w:ind/>
    </w:pPr>
    <w:rPr>
      <w:sz w:val="22"/>
    </w:rPr>
  </w:style>
  <w:style w:default="1" w:styleId="Style_8_ch" w:type="character">
    <w:name w:val="Normal"/>
    <w:link w:val="Style_8"/>
    <w:rPr>
      <w:sz w:val="22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2" w:type="paragraph">
    <w:name w:val="c5"/>
    <w:basedOn w:val="Style_8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c5"/>
    <w:basedOn w:val="Style_8_ch"/>
    <w:link w:val="Style_2"/>
    <w:rPr>
      <w:rFonts w:ascii="Times New Roman" w:hAnsi="Times New Roman"/>
      <w:sz w:val="24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6" w:type="paragraph">
    <w:name w:val="Strong"/>
    <w:link w:val="Style_6_ch"/>
    <w:rPr>
      <w:b w:val="1"/>
    </w:rPr>
  </w:style>
  <w:style w:styleId="Style_6_ch" w:type="character">
    <w:name w:val="Strong"/>
    <w:link w:val="Style_6"/>
    <w:rPr>
      <w:b w:val="1"/>
    </w:rPr>
  </w:style>
  <w:style w:styleId="Style_14" w:type="paragraph">
    <w:name w:val="heading 3"/>
    <w:next w:val="Style_8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7" w:type="paragraph">
    <w:name w:val="Normal (Web)"/>
    <w:basedOn w:val="Style_8"/>
    <w:link w:val="Style_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_ch" w:type="character">
    <w:name w:val="Normal (Web)"/>
    <w:basedOn w:val="Style_8_ch"/>
    <w:link w:val="Style_7"/>
    <w:rPr>
      <w:rFonts w:ascii="Times New Roman" w:hAnsi="Times New Roman"/>
      <w:sz w:val="24"/>
    </w:rPr>
  </w:style>
  <w:style w:styleId="Style_15" w:type="paragraph">
    <w:name w:val="c10"/>
    <w:basedOn w:val="Style_13"/>
    <w:link w:val="Style_15_ch"/>
  </w:style>
  <w:style w:styleId="Style_15_ch" w:type="character">
    <w:name w:val="c10"/>
    <w:basedOn w:val="Style_13_ch"/>
    <w:link w:val="Style_15"/>
  </w:style>
  <w:style w:styleId="Style_16" w:type="paragraph">
    <w:name w:val="No Spacing"/>
    <w:link w:val="Style_16_ch"/>
    <w:rPr>
      <w:sz w:val="22"/>
    </w:rPr>
  </w:style>
  <w:style w:styleId="Style_16_ch" w:type="character">
    <w:name w:val="No Spacing"/>
    <w:link w:val="Style_16"/>
    <w:rPr>
      <w:sz w:val="22"/>
    </w:rPr>
  </w:style>
  <w:style w:styleId="Style_17" w:type="paragraph">
    <w:name w:val="c11"/>
    <w:basedOn w:val="Style_13"/>
    <w:link w:val="Style_17_ch"/>
  </w:style>
  <w:style w:styleId="Style_17_ch" w:type="character">
    <w:name w:val="c11"/>
    <w:basedOn w:val="Style_13_ch"/>
    <w:link w:val="Style_17"/>
  </w:style>
  <w:style w:styleId="Style_1" w:type="paragraph">
    <w:name w:val="List Paragraph"/>
    <w:basedOn w:val="Style_8"/>
    <w:link w:val="Style_1_ch"/>
    <w:pPr>
      <w:ind w:firstLine="0" w:left="720"/>
    </w:pPr>
  </w:style>
  <w:style w:styleId="Style_1_ch" w:type="character">
    <w:name w:val="List Paragraph"/>
    <w:basedOn w:val="Style_8_ch"/>
    <w:link w:val="Style_1"/>
  </w:style>
  <w:style w:styleId="Style_18" w:type="paragraph">
    <w:name w:val="toc 3"/>
    <w:next w:val="Style_8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19" w:type="paragraph">
    <w:name w:val="heading 5"/>
    <w:next w:val="Style_8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heading 1"/>
    <w:next w:val="Style_8"/>
    <w:link w:val="Style_2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4" w:type="paragraph">
    <w:name w:val="c2"/>
    <w:basedOn w:val="Style_13"/>
    <w:link w:val="Style_4_ch"/>
  </w:style>
  <w:style w:styleId="Style_4_ch" w:type="character">
    <w:name w:val="c2"/>
    <w:basedOn w:val="Style_13_ch"/>
    <w:link w:val="Style_4"/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8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8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3" w:type="paragraph">
    <w:name w:val="apple-converted-space"/>
    <w:basedOn w:val="Style_13"/>
    <w:link w:val="Style_3_ch"/>
  </w:style>
  <w:style w:styleId="Style_3_ch" w:type="character">
    <w:name w:val="apple-converted-space"/>
    <w:basedOn w:val="Style_13_ch"/>
    <w:link w:val="Style_3"/>
  </w:style>
  <w:style w:styleId="Style_26" w:type="paragraph">
    <w:name w:val="toc 8"/>
    <w:next w:val="Style_8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8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Balloon Text"/>
    <w:basedOn w:val="Style_8"/>
    <w:link w:val="Style_28_ch"/>
    <w:pPr>
      <w:spacing w:after="0" w:line="240" w:lineRule="auto"/>
      <w:ind/>
    </w:pPr>
    <w:rPr>
      <w:rFonts w:ascii="Tahoma" w:hAnsi="Tahoma"/>
      <w:sz w:val="16"/>
    </w:rPr>
  </w:style>
  <w:style w:styleId="Style_28_ch" w:type="character">
    <w:name w:val="Balloon Text"/>
    <w:basedOn w:val="Style_8_ch"/>
    <w:link w:val="Style_28"/>
    <w:rPr>
      <w:rFonts w:ascii="Tahoma" w:hAnsi="Tahoma"/>
      <w:sz w:val="16"/>
    </w:rPr>
  </w:style>
  <w:style w:styleId="Style_29" w:type="paragraph">
    <w:name w:val="Subtitle"/>
    <w:next w:val="Style_8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oc 10"/>
    <w:next w:val="Style_8"/>
    <w:link w:val="Style_30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30_ch" w:type="character">
    <w:name w:val="toc 10"/>
    <w:link w:val="Style_30"/>
    <w:rPr>
      <w:rFonts w:ascii="XO Thames" w:hAnsi="XO Thames"/>
      <w:sz w:val="28"/>
    </w:rPr>
  </w:style>
  <w:style w:styleId="Style_31" w:type="paragraph">
    <w:name w:val="Title"/>
    <w:next w:val="Style_8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8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8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" w:type="table">
    <w:name w:val="Table Grid"/>
    <w:basedOn w:val="Style_5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9.jpeg" Type="http://schemas.openxmlformats.org/officeDocument/2006/relationships/imag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webSettings.xml" Type="http://schemas.openxmlformats.org/officeDocument/2006/relationships/webSettings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16" Target="numbering.xml" Type="http://schemas.openxmlformats.org/officeDocument/2006/relationships/numbering"/>
  <Relationship Id="rId4" Target="media/4.jpeg" Type="http://schemas.openxmlformats.org/officeDocument/2006/relationships/image"/>
  <Relationship Id="rId12" Target="styles.xml" Type="http://schemas.openxmlformats.org/officeDocument/2006/relationships/style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MyOffice-CoreFramework-Android/24-959.572.6198.597.1@RELEASE-CORE-24.0-ST-3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2021-12-23T17:08:41Z</dcterms:modified>
</cp:coreProperties>
</file>