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751" w:rsidRDefault="003C30A5" w:rsidP="0091575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8"/>
          <w:szCs w:val="28"/>
        </w:rPr>
        <w:t>Дистанционное обучение по дополнительной общеобразовательной программе «Волшебная соломка»</w:t>
      </w:r>
      <w:r w:rsidR="00915751" w:rsidRPr="00915751">
        <w:rPr>
          <w:rFonts w:ascii="Times New Roman" w:hAnsi="Times New Roman"/>
          <w:b/>
          <w:sz w:val="24"/>
          <w:szCs w:val="24"/>
          <w:u w:val="single"/>
        </w:rPr>
        <w:t xml:space="preserve"> </w:t>
      </w:r>
    </w:p>
    <w:p w:rsidR="00863E2B" w:rsidRDefault="00863E2B" w:rsidP="00863E2B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ВНИМАНИЕ. Задания выполняются строго под контролем родителей или взрослых членов семьи.</w:t>
      </w:r>
    </w:p>
    <w:p w:rsidR="003C30A5" w:rsidRDefault="003C30A5" w:rsidP="003C30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Группа 3 (возраст – 8-11 лет)</w:t>
      </w:r>
      <w:r w:rsidR="00BD1150">
        <w:rPr>
          <w:rFonts w:ascii="Times New Roman" w:hAnsi="Times New Roman"/>
          <w:b/>
          <w:sz w:val="24"/>
          <w:szCs w:val="24"/>
        </w:rPr>
        <w:t xml:space="preserve"> бюджет</w:t>
      </w:r>
    </w:p>
    <w:p w:rsidR="00863E2B" w:rsidRDefault="00863E2B" w:rsidP="003C30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Занятия проводятся по 1 часу 1 раз в неделю</w:t>
      </w:r>
    </w:p>
    <w:p w:rsidR="003C30A5" w:rsidRDefault="00BD1150" w:rsidP="003C30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2</w:t>
      </w:r>
      <w:r w:rsidR="003C30A5">
        <w:rPr>
          <w:rFonts w:ascii="Times New Roman" w:hAnsi="Times New Roman"/>
          <w:b/>
          <w:sz w:val="24"/>
          <w:szCs w:val="24"/>
        </w:rPr>
        <w:t>. Аппликация из соломки «Парусник»</w:t>
      </w:r>
    </w:p>
    <w:p w:rsidR="003C30A5" w:rsidRPr="003C30A5" w:rsidRDefault="003C30A5" w:rsidP="003C30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Продолжительность исполнения: </w:t>
      </w:r>
      <w:r>
        <w:rPr>
          <w:rFonts w:ascii="Times New Roman" w:hAnsi="Times New Roman"/>
          <w:sz w:val="24"/>
          <w:szCs w:val="24"/>
        </w:rPr>
        <w:t>6 часов</w:t>
      </w:r>
    </w:p>
    <w:p w:rsidR="00A54F75" w:rsidRPr="00A54F75" w:rsidRDefault="003C30A5" w:rsidP="003C30A5">
      <w:pPr>
        <w:spacing w:after="0" w:line="240" w:lineRule="auto"/>
        <w:ind w:firstLine="708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Здравствуйте дорогие ребята. </w:t>
      </w:r>
      <w:r w:rsidR="00A54F75" w:rsidRPr="00A54F75">
        <w:rPr>
          <w:rFonts w:ascii="Times New Roman" w:hAnsi="Times New Roman"/>
          <w:sz w:val="24"/>
          <w:szCs w:val="24"/>
          <w:lang w:eastAsia="ru-RU"/>
        </w:rPr>
        <w:t>Сегодня мы из обычных соломенных стеблей изготовим удивительную вещь – мечту любого моряка, а также талисман на удачу и богатство. Угадали – это будет </w:t>
      </w:r>
      <w:r w:rsidR="00A54F75" w:rsidRPr="00A54F75">
        <w:rPr>
          <w:rFonts w:ascii="Times New Roman" w:hAnsi="Times New Roman"/>
          <w:bCs/>
          <w:sz w:val="24"/>
          <w:szCs w:val="24"/>
          <w:lang w:eastAsia="ru-RU"/>
        </w:rPr>
        <w:t>картина</w:t>
      </w:r>
      <w:r w:rsidR="00A54F75" w:rsidRPr="00A54F75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«Парусник»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3C30A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05000" cy="2543175"/>
            <wp:effectExtent l="0" t="0" r="0" b="9525"/>
            <wp:docPr id="29" name="Рисунок 29" descr="IMG_20171102_19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171102_19222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3C30A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Матросским набором нам послужат: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762125"/>
            <wp:effectExtent l="0" t="0" r="9525" b="9525"/>
            <wp:docPr id="28" name="Рисунок 28" descr="IMG_20171024_083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171024_0835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карандаш или ручка;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клей ПВА (можно столярный) или клей «Момент»;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пергаментная бумага;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ножницы;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линейка;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скальпель;</w:t>
      </w:r>
    </w:p>
    <w:p w:rsidR="00A54F75" w:rsidRPr="00A54F75" w:rsidRDefault="00A54F75" w:rsidP="003C30A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соломка.</w:t>
      </w:r>
    </w:p>
    <w:p w:rsidR="00A54F75" w:rsidRPr="00A54F75" w:rsidRDefault="00A54F75" w:rsidP="003C30A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Естественный цвет отдельно взятого сорта злаковых культур обладает различными цветовыми оттенками: начиная светло-золотистым и заканчивая темно-золотым. Очень многое зависит от времени сбора соломенных стеблей (недозревший колос даст в результате даже соломку зеленоватых оттенков). Если правильно подобрать все используемые цвета, то готовое изделие всегда будет радовать своей красотой.</w:t>
      </w:r>
    </w:p>
    <w:p w:rsidR="00A54F75" w:rsidRPr="00A54F75" w:rsidRDefault="00A54F75" w:rsidP="003C30A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 xml:space="preserve">Итак, очищаем срезанный колос от покровных листьев, обрезаем на нем узловые звенья и сам колосок. Провариваем полученные в результате отбора соломенные </w:t>
      </w:r>
      <w:r w:rsidR="003C30A5" w:rsidRPr="00A54F75">
        <w:rPr>
          <w:rFonts w:ascii="Times New Roman" w:hAnsi="Times New Roman"/>
          <w:sz w:val="24"/>
          <w:szCs w:val="24"/>
          <w:lang w:eastAsia="ru-RU"/>
        </w:rPr>
        <w:lastRenderedPageBreak/>
        <w:t>трубочки в</w:t>
      </w:r>
      <w:r w:rsidRPr="00A54F75">
        <w:rPr>
          <w:rFonts w:ascii="Times New Roman" w:hAnsi="Times New Roman"/>
          <w:sz w:val="24"/>
          <w:szCs w:val="24"/>
          <w:lang w:eastAsia="ru-RU"/>
        </w:rPr>
        <w:t xml:space="preserve"> течение получаса, разрезам их вдоль стебля и разглаживаем (до полного высыхания).</w:t>
      </w: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Подготовив необходимые нам соломенные ленточки, приступаем к следующим этапам выполнения работы.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2362200"/>
            <wp:effectExtent l="9525" t="0" r="9525" b="9525"/>
            <wp:docPr id="27" name="Рисунок 27" descr="IMG_20171024_084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IMG_20171024_0846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6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</w:rPr>
      </w:pPr>
      <w:r w:rsidRPr="00A54F75">
        <w:rPr>
          <w:rFonts w:ascii="Times New Roman" w:eastAsiaTheme="minorHAnsi" w:hAnsi="Times New Roman"/>
          <w:sz w:val="24"/>
          <w:szCs w:val="24"/>
        </w:rPr>
        <w:t xml:space="preserve">Иногда для создания сложной картины может потребоваться солома разных цветов. Для этого применяют </w:t>
      </w:r>
      <w:proofErr w:type="spellStart"/>
      <w:r w:rsidRPr="00A54F75">
        <w:rPr>
          <w:rFonts w:ascii="Times New Roman" w:eastAsiaTheme="minorHAnsi" w:hAnsi="Times New Roman"/>
          <w:sz w:val="24"/>
          <w:szCs w:val="24"/>
        </w:rPr>
        <w:t>тонирование</w:t>
      </w:r>
      <w:proofErr w:type="spellEnd"/>
      <w:r w:rsidRPr="00A54F75">
        <w:rPr>
          <w:rFonts w:ascii="Times New Roman" w:eastAsiaTheme="minorHAnsi" w:hAnsi="Times New Roman"/>
          <w:sz w:val="24"/>
          <w:szCs w:val="24"/>
        </w:rPr>
        <w:t xml:space="preserve"> соломы.</w:t>
      </w: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</w:rPr>
      </w:pPr>
      <w:r w:rsidRPr="00A54F75">
        <w:rPr>
          <w:rFonts w:ascii="Times New Roman" w:eastAsiaTheme="minorHAnsi" w:hAnsi="Times New Roman"/>
          <w:sz w:val="24"/>
          <w:szCs w:val="24"/>
        </w:rPr>
        <w:t>Коричневые и темно-коричневые оттенки получаются в результате длительного выдерживания соломенных лент под горячим утюгом. Делается это следующим образом: на большую стопку газет или толстый картон нужно разложить соломенные ленты и прогладить их утюгом. Насыщенность оттенков зависит от температуры нагрева утюга и от того, сколько времени соломенные ленты нагреваются таким способом.  Можно также положить разглаженные соломенные ленточки в разогретый духовой шкаф и прожарить их до нужного оттенка.</w:t>
      </w: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</w:rPr>
      </w:pPr>
      <w:r w:rsidRPr="00A54F75">
        <w:rPr>
          <w:rFonts w:ascii="Times New Roman" w:eastAsiaTheme="minorHAnsi" w:hAnsi="Times New Roman"/>
          <w:sz w:val="24"/>
          <w:szCs w:val="24"/>
        </w:rPr>
        <w:t>Серебристо-белый оттенок получается у соломы после опускания ее в отбеливатель (перекись водорода).</w:t>
      </w: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eastAsiaTheme="minorHAnsi" w:hAnsi="Times New Roman"/>
          <w:sz w:val="24"/>
          <w:szCs w:val="24"/>
        </w:rPr>
      </w:pPr>
      <w:r w:rsidRPr="00A54F75">
        <w:rPr>
          <w:rFonts w:ascii="Times New Roman" w:eastAsiaTheme="minorHAnsi" w:hAnsi="Times New Roman"/>
          <w:sz w:val="24"/>
          <w:szCs w:val="24"/>
        </w:rPr>
        <w:t>Кипячение соломы в растворе питьевой соды придаст ей желто-золотистый оттенок, а в марганцовокислом калии — розоватый. Для окраски соломы в яркие тона (красный, синий и др.) нужно применять анилиновые красители, которыми красят ткани.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863E2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Талисман — картина «Парусник»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b/>
          <w:bCs/>
          <w:color w:val="26537C"/>
          <w:sz w:val="24"/>
          <w:szCs w:val="24"/>
          <w:lang w:eastAsia="ru-RU"/>
        </w:rPr>
      </w:pPr>
      <w:r w:rsidRPr="00A54F75">
        <w:rPr>
          <w:rFonts w:ascii="Times New Roman" w:hAnsi="Times New Roman"/>
          <w:b/>
          <w:noProof/>
          <w:color w:val="26537C"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0" t="0" r="0" b="9525"/>
            <wp:docPr id="26" name="Рисунок 26" descr="IMG_20171022_21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171022_2146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3C30A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Выбрав замысел, который будет нести наше</w:t>
      </w:r>
      <w:r w:rsidR="003C30A5">
        <w:rPr>
          <w:rFonts w:ascii="Times New Roman" w:hAnsi="Times New Roman"/>
          <w:sz w:val="24"/>
          <w:szCs w:val="24"/>
          <w:lang w:eastAsia="ru-RU"/>
        </w:rPr>
        <w:t xml:space="preserve"> изображение, создаем его эскиз</w:t>
      </w:r>
      <w:r w:rsidRPr="00A54F75">
        <w:rPr>
          <w:rFonts w:ascii="Times New Roman" w:hAnsi="Times New Roman"/>
          <w:sz w:val="24"/>
          <w:szCs w:val="24"/>
          <w:lang w:eastAsia="ru-RU"/>
        </w:rPr>
        <w:t>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28850" cy="1667031"/>
            <wp:effectExtent l="0" t="0" r="0" b="9525"/>
            <wp:docPr id="25" name="Рисунок 25" descr="IMG_20171025_082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171025_0823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513" cy="16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54F75">
        <w:rPr>
          <w:rFonts w:ascii="Times New Roman" w:hAnsi="Times New Roman"/>
          <w:sz w:val="24"/>
          <w:szCs w:val="24"/>
          <w:lang w:eastAsia="ru-RU"/>
        </w:rPr>
        <w:tab/>
        <w:t>Если изображение с некоторой степенью сложности, то нужны два эскиза: рабочий и контрольный.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762125"/>
            <wp:effectExtent l="0" t="0" r="9525" b="9525"/>
            <wp:docPr id="24" name="Рисунок 24" descr="IMG_20171024_090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171024_09013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Оба эскиза необходимо одинаково разделить на детали, пронумеровать и желательно (если вы новичок – обязательно) указать стрелками направление приклеивания соломенных лент по каждому отдельному элементу.</w:t>
      </w: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66950" cy="1704975"/>
            <wp:effectExtent l="0" t="0" r="0" b="9525"/>
            <wp:docPr id="23" name="Рисунок 23" descr="IMG_20171024_18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G_20171024_1854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Лицевую сторону каждой отдельно вырезанной детали картины «Парусник» смазываем клеем и начинаем приклеивать на нее нужного нам цвета и в правильном направлении наши соломенные ленточки. Обязательно с учетом плотной их подгонки друг к другу.  Подготовленные таким образом детали должны быть высушены.</w:t>
      </w: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314575"/>
            <wp:effectExtent l="9525" t="0" r="0" b="0"/>
            <wp:docPr id="22" name="Рисунок 22" descr="IMG_20171024_185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IMG_20171024_1858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40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Теперь срезаем лишнюю соломку с каждой детали, ориентируясь по бумажному контуру ее изнаночного изображения.</w:t>
      </w: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62125" cy="2352675"/>
            <wp:effectExtent l="9525" t="0" r="0" b="0"/>
            <wp:docPr id="21" name="Рисунок 21" descr="IMG_20171024_193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20171024_1935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62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ab/>
        <w:t>Таким же образом делаем корпус корабля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pgSz w:w="11906" w:h="16838"/>
          <w:pgMar w:top="1134" w:right="850" w:bottom="1134" w:left="1701" w:header="708" w:footer="708" w:gutter="0"/>
          <w:cols w:space="720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305050"/>
            <wp:effectExtent l="0" t="4762" r="4762" b="4763"/>
            <wp:docPr id="20" name="Рисунок 20" descr="IMG_20171022_213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IMG_20171022_2139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24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08579" cy="2281235"/>
            <wp:effectExtent l="0" t="635" r="5715" b="5715"/>
            <wp:docPr id="19" name="Рисунок 19" descr="IMG_20171022_214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IMG_20171022_214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12944" cy="228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704975"/>
            <wp:effectExtent l="0" t="0" r="9525" b="9525"/>
            <wp:docPr id="18" name="Рисунок 18" descr="IMG_20171022_215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IMG_20171022_2156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62175" cy="1621631"/>
            <wp:effectExtent l="0" t="0" r="0" b="0"/>
            <wp:docPr id="17" name="Рисунок 17" descr="IMG_20171023_09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G_20171023_0928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585" cy="162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47900" cy="1685925"/>
            <wp:effectExtent l="0" t="0" r="0" b="9525"/>
            <wp:docPr id="16" name="Рисунок 16" descr="IMG_20171023_093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IMG_20171023_09355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4F75"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3C30A5" w:rsidRPr="00A54F75" w:rsidRDefault="003C30A5" w:rsidP="00A54F75">
      <w:pPr>
        <w:spacing w:after="0" w:line="240" w:lineRule="auto"/>
        <w:rPr>
          <w:rFonts w:ascii="Times New Roman" w:eastAsia="Times New Roman" w:hAnsi="Times New Roman"/>
          <w:snapToGrid w:val="0"/>
          <w:color w:val="000000"/>
          <w:w w:val="1"/>
          <w:sz w:val="24"/>
          <w:szCs w:val="24"/>
          <w:bdr w:val="none" w:sz="0" w:space="0" w:color="auto" w:frame="1"/>
          <w:shd w:val="clear" w:color="auto" w:fill="000000"/>
          <w:lang w:eastAsia="x-none" w:bidi="x-none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36113" cy="2178420"/>
            <wp:effectExtent l="0" t="4445" r="0" b="0"/>
            <wp:docPr id="15" name="Рисунок 15" descr="IMG_20171023_100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IMG_20171023_10064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 flipV="1">
                      <a:off x="0" y="0"/>
                      <a:ext cx="1673226" cy="22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9960DD" w:rsidRPr="00A54F75" w:rsidRDefault="009960DD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9960DD" w:rsidRPr="00A54F7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79959" cy="1857375"/>
            <wp:effectExtent l="0" t="0" r="0" b="0"/>
            <wp:docPr id="14" name="Рисунок 14" descr="IMG_20171023_104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IMG_20171023_10465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330" cy="185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Затем мы приступаем к убранству корабля.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14475" cy="2343150"/>
            <wp:effectExtent l="4763" t="0" r="0" b="0"/>
            <wp:docPr id="13" name="Рисунок 13" descr="IMG_20171024_19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171024_1937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5144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90725" cy="1495425"/>
            <wp:effectExtent l="0" t="0" r="9525" b="9525"/>
            <wp:docPr id="12" name="Рисунок 12" descr="IMG_20171024_19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20171024_1937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52675" cy="1762125"/>
            <wp:effectExtent l="0" t="0" r="9525" b="9525"/>
            <wp:docPr id="11" name="Рисунок 11" descr="IMG_20171025_08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20171025_08240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1781175"/>
            <wp:effectExtent l="0" t="0" r="9525" b="9525"/>
            <wp:docPr id="10" name="Рисунок 10" descr="IMG_20171025_08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G_20171025_0837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1685925"/>
            <wp:effectExtent l="0" t="0" r="9525" b="9525"/>
            <wp:docPr id="9" name="Рисунок 9" descr="IMG_20171025_083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171025_08355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383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4025" cy="2295525"/>
            <wp:effectExtent l="0" t="0" r="9525" b="9525"/>
            <wp:docPr id="8" name="Рисунок 8" descr="IMG_20171025_185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IMG_20171025_1859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240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num="2" w:space="708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95450" cy="2257425"/>
            <wp:effectExtent l="4762" t="0" r="4763" b="4762"/>
            <wp:docPr id="7" name="Рисунок 7" descr="IMG_20171029_17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20171029_17005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6954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Детали парусов сделаем выпуклыми при помощи плойки для завивки волос.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95525" cy="1724025"/>
            <wp:effectExtent l="0" t="0" r="9525" b="9525"/>
            <wp:docPr id="6" name="Рисунок 6" descr="IMG_20171029_172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IMG_20171029_1729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E436E" w:rsidRPr="00EE436E" w:rsidRDefault="00EE436E" w:rsidP="00EE436E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 w:rsidRPr="00EE436E">
        <w:rPr>
          <w:rFonts w:ascii="Times New Roman" w:hAnsi="Times New Roman"/>
          <w:b/>
          <w:sz w:val="24"/>
          <w:szCs w:val="24"/>
          <w:lang w:eastAsia="ru-RU"/>
        </w:rPr>
        <w:t>Физкультминутка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Быстро встаньте, улыбнитесь,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Выше, выше подтянитесь.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Ну-ка, плечи распрямите,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Поднимите, опустите,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Влево, вправо повернулись,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Рук коленями коснулись.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Сели, встали, сели, встали</w:t>
      </w:r>
    </w:p>
    <w:p w:rsidR="00EE436E" w:rsidRPr="00EE436E" w:rsidRDefault="00EE436E" w:rsidP="00EE436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E436E">
        <w:rPr>
          <w:rFonts w:ascii="Times New Roman" w:eastAsia="Times New Roman" w:hAnsi="Times New Roman"/>
          <w:sz w:val="24"/>
          <w:szCs w:val="24"/>
          <w:lang w:eastAsia="ru-RU"/>
        </w:rPr>
        <w:t>И на месте побежали.</w:t>
      </w:r>
    </w:p>
    <w:p w:rsidR="00EE436E" w:rsidRPr="00A54F75" w:rsidRDefault="00EE436E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 xml:space="preserve">Раскладываем наши подготовленные элементы, проверяя, все ли </w:t>
      </w:r>
      <w:r w:rsidR="009960DD" w:rsidRPr="00A54F75">
        <w:rPr>
          <w:rFonts w:ascii="Times New Roman" w:hAnsi="Times New Roman"/>
          <w:sz w:val="24"/>
          <w:szCs w:val="24"/>
          <w:lang w:eastAsia="ru-RU"/>
        </w:rPr>
        <w:t>получилось,</w:t>
      </w:r>
      <w:r w:rsidRPr="00A54F75">
        <w:rPr>
          <w:rFonts w:ascii="Times New Roman" w:hAnsi="Times New Roman"/>
          <w:sz w:val="24"/>
          <w:szCs w:val="24"/>
          <w:lang w:eastAsia="ru-RU"/>
        </w:rPr>
        <w:t xml:space="preserve"> как нужно и как планировалось.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0" t="0" r="0" b="9525"/>
            <wp:docPr id="5" name="Рисунок 5" descr="IMG_20171028_200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20171028_20091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E436E" w:rsidRDefault="00EE436E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EE436E" w:rsidRDefault="00EE436E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EE436E" w:rsidRDefault="00EE436E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EE436E" w:rsidRDefault="00EE436E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EE436E" w:rsidRDefault="00EE436E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lastRenderedPageBreak/>
        <w:t>Создание рисунка для фона.</w:t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A54F75" w:rsidRPr="00A54F75">
          <w:type w:val="continuous"/>
          <w:pgSz w:w="11906" w:h="16838"/>
          <w:pgMar w:top="1134" w:right="850" w:bottom="1134" w:left="1701" w:header="708" w:footer="708" w:gutter="0"/>
          <w:cols w:space="720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85925" cy="2238375"/>
            <wp:effectExtent l="9525" t="0" r="0" b="0"/>
            <wp:docPr id="4" name="Рисунок 4" descr="IMG_20171029_09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IMG_20171029_09224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6859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276475" cy="1704975"/>
            <wp:effectExtent l="0" t="0" r="9525" b="9525"/>
            <wp:docPr id="3" name="Рисунок 3" descr="IMG_20171029_092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0171029_0923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E" w:rsidRDefault="00EE436E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E436E" w:rsidRDefault="00EE436E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E436E" w:rsidRDefault="00EE436E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4B44EF93" wp14:editId="2EA7C03B">
            <wp:extent cx="1714500" cy="2276475"/>
            <wp:effectExtent l="4762" t="0" r="4763" b="4762"/>
            <wp:docPr id="2" name="Рисунок 2" descr="IMG_20171029_15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171029_1558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7145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36E" w:rsidRDefault="00EE436E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E436E" w:rsidRPr="00A54F75" w:rsidRDefault="00EE436E" w:rsidP="00EE436E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 xml:space="preserve">Подготовка фона. </w:t>
      </w:r>
    </w:p>
    <w:p w:rsidR="00EE436E" w:rsidRPr="00A54F75" w:rsidRDefault="00EE436E" w:rsidP="00EE436E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К примеру: паруснику больше всего подойдут тона основы, наиболее соответствующие цвету морских оттенков. И чем темнее основа для картины, тем будет выразительнее смотреться на ней главный рисунок. В качестве основы нами будет использован ДВП</w:t>
      </w:r>
      <w:r w:rsidR="00533E1F">
        <w:rPr>
          <w:rFonts w:ascii="Times New Roman" w:hAnsi="Times New Roman"/>
          <w:sz w:val="24"/>
          <w:szCs w:val="24"/>
          <w:lang w:eastAsia="ru-RU"/>
        </w:rPr>
        <w:t xml:space="preserve"> или картон</w:t>
      </w:r>
      <w:r w:rsidRPr="00A54F75">
        <w:rPr>
          <w:rFonts w:ascii="Times New Roman" w:hAnsi="Times New Roman"/>
          <w:sz w:val="24"/>
          <w:szCs w:val="24"/>
          <w:lang w:eastAsia="ru-RU"/>
        </w:rPr>
        <w:t>, окрашенный краской «Гуашь» черного цвета, с добавлением клея ПВА (для того, чтобы краска легко ложилась на основу).</w:t>
      </w:r>
    </w:p>
    <w:p w:rsidR="00EE436E" w:rsidRPr="00A54F75" w:rsidRDefault="00EE436E" w:rsidP="00EE436E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На контрольный эскиз картины Парусник раскладываем наши подготовленные элементы. И только после тщательной проверки начинаем поэтапно и аккуратно приклеивать детали парусника к основе.</w:t>
      </w:r>
    </w:p>
    <w:p w:rsidR="00EE436E" w:rsidRPr="00A54F75" w:rsidRDefault="00EE436E" w:rsidP="00EE436E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Здесь учитываем точное расположение всех элементов и четкую их подгонку друг к другу. Готовую работу вставляем в раму.</w:t>
      </w:r>
    </w:p>
    <w:p w:rsidR="00EE436E" w:rsidRPr="00A54F75" w:rsidRDefault="00EE436E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EE436E" w:rsidRPr="00A54F75" w:rsidSect="00EE436E">
          <w:type w:val="continuous"/>
          <w:pgSz w:w="11906" w:h="16838"/>
          <w:pgMar w:top="1134" w:right="850" w:bottom="1134" w:left="1701" w:header="708" w:footer="708" w:gutter="0"/>
          <w:cols w:space="708"/>
        </w:sect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228850"/>
            <wp:effectExtent l="0" t="0" r="9525" b="0"/>
            <wp:docPr id="1" name="Рисунок 1" descr="IMG_20171102_19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MG_20171102_19222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F75" w:rsidRPr="00A54F75" w:rsidRDefault="00A54F75" w:rsidP="00A54F7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54F75" w:rsidRPr="00A54F75" w:rsidRDefault="00A54F75" w:rsidP="00A54F75">
      <w:pPr>
        <w:spacing w:after="0" w:line="240" w:lineRule="auto"/>
        <w:ind w:firstLine="708"/>
        <w:rPr>
          <w:rFonts w:ascii="Times New Roman" w:hAnsi="Times New Roman"/>
          <w:sz w:val="24"/>
          <w:szCs w:val="24"/>
          <w:lang w:eastAsia="ru-RU"/>
        </w:rPr>
      </w:pPr>
      <w:r w:rsidRPr="00A54F75">
        <w:rPr>
          <w:rFonts w:ascii="Times New Roman" w:hAnsi="Times New Roman"/>
          <w:sz w:val="24"/>
          <w:szCs w:val="24"/>
          <w:lang w:eastAsia="ru-RU"/>
        </w:rPr>
        <w:t>Вот и готов наш замечательный фрегат, красиво идущий под золотыми парусами! Осталось правильно разместить нашу картину в комнате. Ведь давно известно, что согласно учению Фен-</w:t>
      </w:r>
      <w:proofErr w:type="spellStart"/>
      <w:r w:rsidRPr="00A54F75">
        <w:rPr>
          <w:rFonts w:ascii="Times New Roman" w:hAnsi="Times New Roman"/>
          <w:sz w:val="24"/>
          <w:szCs w:val="24"/>
          <w:lang w:eastAsia="ru-RU"/>
        </w:rPr>
        <w:t>шуй</w:t>
      </w:r>
      <w:proofErr w:type="spellEnd"/>
      <w:r w:rsidRPr="00A54F75">
        <w:rPr>
          <w:rFonts w:ascii="Times New Roman" w:hAnsi="Times New Roman"/>
          <w:sz w:val="24"/>
          <w:szCs w:val="24"/>
          <w:lang w:eastAsia="ru-RU"/>
        </w:rPr>
        <w:t xml:space="preserve"> именно парусник символизирует удачу, богатство, независимость. Но помещенный в неправильной зоне или не в соответствии с правилами, он не принесет ожидаемых результатов. Но ведь мы специально делали картину как талисман для привлечения денег поэтому следует задуматься — куда повесить картину «Парусник»? Все зависит от того, чего вы больше всего хотите. Если улучшить свое финансовое положение, то активируйте при помощи картины «Парусник» юго-восточную часть комнаты. Если вы хотите укрепить свой авторитет среди </w:t>
      </w:r>
      <w:bookmarkStart w:id="0" w:name="_GoBack"/>
      <w:bookmarkEnd w:id="0"/>
      <w:r w:rsidRPr="00A54F75">
        <w:rPr>
          <w:rFonts w:ascii="Times New Roman" w:hAnsi="Times New Roman"/>
          <w:sz w:val="24"/>
          <w:szCs w:val="24"/>
          <w:lang w:eastAsia="ru-RU"/>
        </w:rPr>
        <w:t>друзей — обратите внимание на южный сектор. А вот если вас интересует карьера — то повесьте парусник на северную стену. Имейте в виду, где бы вы ни разместили картину «Парусник», вы должны как можно чаще обращать на нее внимание и тогда золотой кораблик обязательно принесет вам желаемое!</w:t>
      </w:r>
      <w:r w:rsidR="009960DD">
        <w:rPr>
          <w:rFonts w:ascii="Times New Roman" w:hAnsi="Times New Roman"/>
          <w:sz w:val="24"/>
          <w:szCs w:val="24"/>
          <w:lang w:eastAsia="ru-RU"/>
        </w:rPr>
        <w:t xml:space="preserve"> Всем спасибо.</w:t>
      </w:r>
    </w:p>
    <w:p w:rsidR="008E2450" w:rsidRPr="00A54F75" w:rsidRDefault="008E2450">
      <w:pPr>
        <w:rPr>
          <w:rFonts w:ascii="Times New Roman" w:hAnsi="Times New Roman"/>
          <w:sz w:val="24"/>
          <w:szCs w:val="24"/>
        </w:rPr>
      </w:pPr>
    </w:p>
    <w:sectPr w:rsidR="008E2450" w:rsidRPr="00A54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4F75"/>
    <w:rsid w:val="003C30A5"/>
    <w:rsid w:val="00532B1F"/>
    <w:rsid w:val="00533E1F"/>
    <w:rsid w:val="00863E2B"/>
    <w:rsid w:val="008E2450"/>
    <w:rsid w:val="00915751"/>
    <w:rsid w:val="009960DD"/>
    <w:rsid w:val="00A54F75"/>
    <w:rsid w:val="00BD1150"/>
    <w:rsid w:val="00EE4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D153C1"/>
  <w15:chartTrackingRefBased/>
  <w15:docId w15:val="{53C5AEDA-358B-405E-BF65-FAB478DBF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4F7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9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8</Pages>
  <Words>823</Words>
  <Characters>4697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8</cp:revision>
  <dcterms:created xsi:type="dcterms:W3CDTF">2020-04-08T17:14:00Z</dcterms:created>
  <dcterms:modified xsi:type="dcterms:W3CDTF">2020-04-17T18:48:00Z</dcterms:modified>
</cp:coreProperties>
</file>