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8F11A0" w:rsidRDefault="008F11A0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1863E4" w:rsidRPr="008F01E4" w:rsidRDefault="008F01E4" w:rsidP="006E1D67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8F01E4">
        <w:rPr>
          <w:rFonts w:ascii="Times New Roman" w:hAnsi="Times New Roman" w:cs="Times New Roman"/>
          <w:b/>
          <w:sz w:val="32"/>
          <w:szCs w:val="36"/>
        </w:rPr>
        <w:t>СОВРЕМЕННЫЕ МЕТОДИКИ И ТРАДИЦИОННЫЕ МЕТОДЫ КОРРЕКЦИИ ЭМОЦИОНАЛЬНОЙ СФЕРЫ, ИХ ПРИМЕНЕНИЕ ПРИ РАБОТЕ С ДЕТЬМИ, В ТОМ ЧИСЛЕ С ОВЗ</w:t>
      </w: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F01E4" w:rsidRDefault="008F01E4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Default="006E1D67" w:rsidP="006E1D6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E1D67" w:rsidRPr="00894593" w:rsidRDefault="006E1D67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Козлова Н</w:t>
      </w:r>
      <w:r w:rsidR="008F01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.В.,</w:t>
      </w:r>
    </w:p>
    <w:p w:rsidR="006E1D67" w:rsidRPr="00894593" w:rsidRDefault="008F01E4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педагог-психолог</w:t>
      </w:r>
    </w:p>
    <w:p w:rsidR="008F01E4" w:rsidRDefault="008F01E4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структурного подразделения</w:t>
      </w:r>
    </w:p>
    <w:p w:rsidR="006E1D67" w:rsidRDefault="006E1D67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945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«Детский сад №11 комбинированного вида»,</w:t>
      </w:r>
    </w:p>
    <w:p w:rsidR="008F01E4" w:rsidRPr="00894593" w:rsidRDefault="008F01E4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МБДОУ «Детский сад «Радуга» комбинированного вида»</w:t>
      </w:r>
    </w:p>
    <w:p w:rsidR="006E1D67" w:rsidRPr="00894593" w:rsidRDefault="008F01E4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6E1D67" w:rsidRPr="00894593" w:rsidRDefault="006E1D67" w:rsidP="008F01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3E4" w:rsidRDefault="001863E4" w:rsidP="008F01E4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863E4" w:rsidRDefault="001863E4" w:rsidP="001863E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63E4" w:rsidRDefault="001863E4" w:rsidP="001863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F11A0" w:rsidRDefault="008F11A0" w:rsidP="001863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1863E4" w:rsidRDefault="001863E4" w:rsidP="001863E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эмоциональную сферу ребенка, научить его осознавать свои эмоции, распознавать и произвольно проявлять их должны не только специалисты психологи, но и педагоги, воспитатели, родители. Знакомство детей с фундаментальными эмоциями осуществляется как в ходе всего учебно-воспитательного процесса, так и на специальных занятиях, где дети переживают эмоциональные состояния,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вербализуют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 переживания, знакомятся с опытом сверстников, а также с литературой, живописью, музыкой. Ценность таких занятий состоит в том, что у детей расширять круг осознаваемых эмоций, они начинают лучше понимать себя и других, у них чаще возникает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эмпатия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отношению к взрослым и детям. С помощью сюжетно-ролевых игр, подвижных игр и игровых упражнений, элементов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психогимнастики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техники выразительных движений, этюдов, тренингов,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психомышечной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тренировки, мимики и пантомимики, литературных произведений и сказок (игр-драматизаций) мы способствуем развитию эмоциональной сферы ребенка.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работе с детьми в данном направлении важно сделать акцент на развитии следующих умений:</w:t>
      </w:r>
    </w:p>
    <w:p w:rsidR="00953384" w:rsidRPr="00953384" w:rsidRDefault="00953384" w:rsidP="0095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произвольно направлять свое внимание на испытываемые эмоциональные ощущения.</w:t>
      </w:r>
    </w:p>
    <w:p w:rsidR="00953384" w:rsidRPr="00953384" w:rsidRDefault="00953384" w:rsidP="0095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различать и сравнивать эмоциональные ощущения, определять их характер (приятно, неприятно, удивительно и т.д.).</w:t>
      </w:r>
    </w:p>
    <w:p w:rsidR="00953384" w:rsidRPr="00953384" w:rsidRDefault="00953384" w:rsidP="009533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одновременно направлять свое внимание на мышечные ощущения и на экспрессивные движения, сопровождающие любые собственные эмоции и эмоции, которые испытывают окружающие.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групповых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занятиях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идет по четырем основным направлениям.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Аксиологическое</w:t>
      </w:r>
      <w:proofErr w:type="spellEnd"/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направление 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предполагает формирование умения принимать самого себя и других людей, при этом адекватно осознавая свои и чужие достоинства и недостатки.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Инструментальное направление 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требует формирования у ребенка осознавать свои чувства, причины поведения, последствия поступков, т.е. формирования личностной рефлексии.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Потребностно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-м</w:t>
      </w:r>
      <w:proofErr w:type="gramEnd"/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отивационное направление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заключается в формировании умения находить в трудных ситуациях силы внутри себя, принимать ответственность за свою жизнь, умения делать выбор, в формировании потребности в самоизоляции и личностном росте.</w:t>
      </w:r>
    </w:p>
    <w:p w:rsid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Развивающее направление 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предполагает для дошкольников адекватное ролевое развитие, а также формирование эмоциональной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децентрации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произвольной регуляции поведения.</w:t>
      </w:r>
    </w:p>
    <w:p w:rsidR="00BB45D1" w:rsidRDefault="00BB45D1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45D1" w:rsidRPr="00953384" w:rsidRDefault="00BB45D1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занятиях используются следующие методические средства: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Ролевые игры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(ролевая гимнастика, включающая ролевые действия и ролевые образы, и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психодрамма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которые основываются на понимании социальной роли человека в обществе.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Психогимнастические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игры,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основывающиеся на </w:t>
      </w:r>
      <w:proofErr w:type="spell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теоритических</w:t>
      </w:r>
      <w:proofErr w:type="spell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положениях социально-психологического тренинга. В этих играх формируется:</w:t>
      </w:r>
    </w:p>
    <w:p w:rsidR="00953384" w:rsidRPr="00953384" w:rsidRDefault="00953384" w:rsidP="0095338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принятие своего имени,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принятие своих качеств характера,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принятие своего прошлого, настоящего, будущего.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Коммуникативные игры:</w:t>
      </w:r>
    </w:p>
    <w:p w:rsidR="00953384" w:rsidRPr="00953384" w:rsidRDefault="00953384" w:rsidP="00953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направленные на формирование у детей умения увидеть в другом человеке его достоинства и обеспечить другого вербальными и невербальными «поглаживаниями».</w:t>
      </w:r>
    </w:p>
    <w:p w:rsidR="00953384" w:rsidRPr="00953384" w:rsidRDefault="00953384" w:rsidP="00953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 и задания, способствующие углублению осознания сферы общения.</w:t>
      </w:r>
    </w:p>
    <w:p w:rsidR="00953384" w:rsidRPr="00953384" w:rsidRDefault="00953384" w:rsidP="009533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Игры, обучающие умению сотрудничать.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Игры и задания, направленные на развитие произвольности,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осознание таких понятий, как «хозяин своих чувств» и «сила воли».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Игры, направленные на развитие воображения: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вербальные и невербальные игры, «мыслительные картинки».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Задания с использованием «терапевтических метафор.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Систематическое предъявление детям метафор приводит к усвоению ими основной идеи метафоры: «каждый человек способен изменить ситуацию», «безвыходных ситуаций не бывает», тем самым у ребенка формируется «механизм самопомощи».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Релаксационные методы 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использование упражнений на методе активной нервно-мышечной релаксации Э. Джекобсона, дыхательные техники, визуально-кинетические техники.</w:t>
      </w:r>
    </w:p>
    <w:p w:rsidR="00953384" w:rsidRPr="00953384" w:rsidRDefault="00953384" w:rsidP="00953384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Использование эмоционально-символических методов. 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 группа методов базируется на представлении К. Юнга  и его последователей о том, что формирование символов отражает стремление психики к развитию и превращение символов или образцов фантазии в осязаемые факты с помощью рисования, сочинения рассказов и стихов, лепки способствует личной интеграции. Можно использовать две основные модификации эмоционально-символических методов, предложенных Дж. Аланом:</w:t>
      </w:r>
    </w:p>
    <w:p w:rsidR="00953384" w:rsidRPr="00953384" w:rsidRDefault="00953384" w:rsidP="00953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Групповое обсуждение различных чувств: радости, обиды, гнева, страха, печали, интереса (как необходимый этап для обсуждения используются детские рисунки, выполненные на темы чувств.</w:t>
      </w:r>
      <w:proofErr w:type="gramEnd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на стадии рисования иногда исследуются и обсуждаются чувства 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мысли, которые не удается раскрыть в процессе вербального общения);</w:t>
      </w:r>
      <w:proofErr w:type="gramEnd"/>
    </w:p>
    <w:p w:rsidR="00953384" w:rsidRDefault="00953384" w:rsidP="0095338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Направленное рисование, т.е. рисование на определенные темы.</w:t>
      </w:r>
    </w:p>
    <w:p w:rsidR="00953384" w:rsidRPr="00953384" w:rsidRDefault="00953384" w:rsidP="009533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коррекционной работы по развитию эмоциональной сферы можно структурно представить следующим образом:</w:t>
      </w:r>
    </w:p>
    <w:p w:rsid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Комфортная организация режимных моментов.</w:t>
      </w:r>
    </w:p>
    <w:p w:rsidR="008C1AB2" w:rsidRPr="00953384" w:rsidRDefault="008C1AB2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Оптимизация двигательной деятельности</w:t>
      </w: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через организацию физкультурно-оздоровительных мероприятий:</w:t>
      </w:r>
    </w:p>
    <w:p w:rsidR="00953384" w:rsidRP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оздоровительно-профилактической гимнастики;</w:t>
      </w:r>
    </w:p>
    <w:p w:rsidR="00953384" w:rsidRP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физкультминуток;</w:t>
      </w:r>
    </w:p>
    <w:p w:rsidR="00953384" w:rsidRP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спортивных игр;</w:t>
      </w:r>
    </w:p>
    <w:p w:rsidR="00953384" w:rsidRP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подвижных игр (в том числе народных);</w:t>
      </w:r>
    </w:p>
    <w:p w:rsidR="00953384" w:rsidRP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игровых заданий и упражнений;</w:t>
      </w:r>
    </w:p>
    <w:p w:rsidR="00953384" w:rsidRDefault="00953384" w:rsidP="009533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досугов.</w:t>
      </w:r>
    </w:p>
    <w:p w:rsidR="008C1AB2" w:rsidRPr="00953384" w:rsidRDefault="008C1AB2" w:rsidP="008C1A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Игротерапия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53384" w:rsidRPr="00953384" w:rsidRDefault="00953384" w:rsidP="00953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сюжетно-ролевые игры;</w:t>
      </w:r>
    </w:p>
    <w:p w:rsidR="00953384" w:rsidRPr="00953384" w:rsidRDefault="00953384" w:rsidP="00953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игры-упражнения на эмоции и эмоциональный контакт;</w:t>
      </w:r>
    </w:p>
    <w:p w:rsidR="00953384" w:rsidRPr="00953384" w:rsidRDefault="00953384" w:rsidP="00953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 игры;</w:t>
      </w:r>
    </w:p>
    <w:p w:rsidR="00953384" w:rsidRDefault="00953384" w:rsidP="009533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дидактические игры.</w:t>
      </w:r>
    </w:p>
    <w:p w:rsidR="008C1AB2" w:rsidRPr="00953384" w:rsidRDefault="008C1AB2" w:rsidP="008C1A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Арттерапия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53384" w:rsidRPr="00953384" w:rsidRDefault="00953384" w:rsidP="009533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рисование;</w:t>
      </w:r>
    </w:p>
    <w:p w:rsidR="00953384" w:rsidRPr="00953384" w:rsidRDefault="00953384" w:rsidP="009533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ритмопластика;</w:t>
      </w:r>
    </w:p>
    <w:p w:rsidR="00953384" w:rsidRPr="00953384" w:rsidRDefault="00953384" w:rsidP="009533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танец;</w:t>
      </w:r>
    </w:p>
    <w:p w:rsidR="00953384" w:rsidRDefault="00953384" w:rsidP="009533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музыкально-ритмические движения.</w:t>
      </w:r>
    </w:p>
    <w:p w:rsidR="008C1AB2" w:rsidRPr="00953384" w:rsidRDefault="008C1AB2" w:rsidP="008C1A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Занятия образы, игры драматизации, 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сказкотерапия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8C1AB2" w:rsidRPr="00953384" w:rsidRDefault="008C1AB2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Психогимнастика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53384" w:rsidRPr="00953384" w:rsidRDefault="00953384" w:rsidP="009533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этюды;</w:t>
      </w:r>
    </w:p>
    <w:p w:rsidR="00953384" w:rsidRPr="00953384" w:rsidRDefault="00953384" w:rsidP="009533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мимика;</w:t>
      </w:r>
    </w:p>
    <w:p w:rsidR="00953384" w:rsidRDefault="00953384" w:rsidP="009533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пантомимика.</w:t>
      </w:r>
    </w:p>
    <w:p w:rsidR="008C1AB2" w:rsidRPr="00953384" w:rsidRDefault="008C1AB2" w:rsidP="008C1AB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Телесно-ориентированные методы, </w:t>
      </w:r>
      <w:proofErr w:type="spell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психомышечная</w:t>
      </w:r>
      <w:proofErr w:type="spell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тренировка.</w:t>
      </w:r>
    </w:p>
    <w:p w:rsidR="008C1AB2" w:rsidRPr="00953384" w:rsidRDefault="008C1AB2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Посещение комнаты психологической разгрузки.</w:t>
      </w:r>
    </w:p>
    <w:p w:rsidR="008C1AB2" w:rsidRPr="00953384" w:rsidRDefault="008C1AB2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Задания, направленные </w:t>
      </w:r>
      <w:proofErr w:type="gramStart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</w:t>
      </w:r>
      <w:proofErr w:type="gramEnd"/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953384" w:rsidRPr="00953384" w:rsidRDefault="00953384" w:rsidP="009533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совместной деятельности;</w:t>
      </w:r>
    </w:p>
    <w:p w:rsidR="00953384" w:rsidRPr="00953384" w:rsidRDefault="00953384" w:rsidP="009533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рассказов;</w:t>
      </w:r>
    </w:p>
    <w:p w:rsidR="00953384" w:rsidRDefault="00953384" w:rsidP="009533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театрализованных игр ит.п.</w:t>
      </w:r>
    </w:p>
    <w:p w:rsidR="008C1AB2" w:rsidRDefault="008C1AB2" w:rsidP="008C1A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3384" w:rsidRPr="00953384" w:rsidRDefault="00953384" w:rsidP="00953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10. </w:t>
      </w:r>
      <w:r w:rsidRPr="0095338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Использование наглядных пособий:</w:t>
      </w:r>
    </w:p>
    <w:p w:rsidR="00953384" w:rsidRPr="00953384" w:rsidRDefault="00953384" w:rsidP="009533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фотографий;</w:t>
      </w:r>
    </w:p>
    <w:p w:rsidR="00953384" w:rsidRPr="00953384" w:rsidRDefault="00953384" w:rsidP="009533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рисунков;</w:t>
      </w:r>
    </w:p>
    <w:p w:rsidR="00953384" w:rsidRPr="00953384" w:rsidRDefault="00953384" w:rsidP="009533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схем;</w:t>
      </w:r>
    </w:p>
    <w:p w:rsidR="00953384" w:rsidRPr="00953384" w:rsidRDefault="00953384" w:rsidP="009533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символов;</w:t>
      </w:r>
    </w:p>
    <w:p w:rsidR="00953384" w:rsidRDefault="00953384" w:rsidP="009533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33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графических изображений.</w:t>
      </w:r>
    </w:p>
    <w:p w:rsidR="00532D32" w:rsidRDefault="00532D32" w:rsidP="00532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3E4" w:rsidRDefault="008C1AB2" w:rsidP="0062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2D32">
        <w:rPr>
          <w:rFonts w:ascii="Times New Roman" w:hAnsi="Times New Roman" w:cs="Times New Roman"/>
          <w:sz w:val="28"/>
          <w:szCs w:val="28"/>
        </w:rPr>
        <w:t xml:space="preserve"> 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при применении выше</w:t>
      </w:r>
      <w:r w:rsidR="008F01E4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>
        <w:rPr>
          <w:rFonts w:ascii="Times New Roman" w:hAnsi="Times New Roman" w:cs="Times New Roman"/>
          <w:sz w:val="28"/>
          <w:szCs w:val="28"/>
        </w:rPr>
        <w:t>методов коррекции</w:t>
      </w:r>
      <w:r w:rsidR="008F01E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32" w:rsidRPr="00532D32">
        <w:rPr>
          <w:rFonts w:ascii="Times New Roman" w:hAnsi="Times New Roman" w:cs="Times New Roman"/>
          <w:color w:val="000000"/>
          <w:sz w:val="28"/>
          <w:szCs w:val="28"/>
        </w:rPr>
        <w:t>дошкольники начинают лучше понимать как сво</w:t>
      </w:r>
      <w:r w:rsidR="008F0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32D32" w:rsidRPr="00532D32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="008F01E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2D32" w:rsidRPr="0053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1E4" w:rsidRPr="00532D32">
        <w:rPr>
          <w:rFonts w:ascii="Times New Roman" w:hAnsi="Times New Roman" w:cs="Times New Roman"/>
          <w:color w:val="000000"/>
          <w:sz w:val="28"/>
          <w:szCs w:val="28"/>
        </w:rPr>
        <w:t>эмоциональн</w:t>
      </w:r>
      <w:r w:rsidR="008F01E4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8F01E4" w:rsidRPr="00532D32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8F01E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F01E4" w:rsidRPr="00532D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01E4">
        <w:rPr>
          <w:rFonts w:ascii="Times New Roman" w:hAnsi="Times New Roman" w:cs="Times New Roman"/>
          <w:color w:val="000000"/>
          <w:sz w:val="28"/>
          <w:szCs w:val="28"/>
        </w:rPr>
        <w:t>другого человека</w:t>
      </w:r>
      <w:r w:rsidR="00532D32" w:rsidRPr="00532D32">
        <w:rPr>
          <w:rFonts w:ascii="Times New Roman" w:hAnsi="Times New Roman" w:cs="Times New Roman"/>
          <w:color w:val="000000"/>
          <w:sz w:val="28"/>
          <w:szCs w:val="28"/>
        </w:rPr>
        <w:t>, что позволяет им постепенно переходить на новый этап развития. Отмечается положительный эффект от занятий при различных эмоциональных нарушениях, таких как застенчивость, агрессивность и т.п. </w:t>
      </w:r>
    </w:p>
    <w:p w:rsidR="00623748" w:rsidRDefault="00623748" w:rsidP="006237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748" w:rsidRPr="00623748" w:rsidRDefault="00623748" w:rsidP="00623748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7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Литература.</w:t>
      </w:r>
    </w:p>
    <w:p w:rsidR="00623748" w:rsidRPr="00623748" w:rsidRDefault="00623748" w:rsidP="00623748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7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Алексеева Е.Е. </w:t>
      </w:r>
      <w:r w:rsidRPr="0062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«Психологические проблемы детей дошкольного возраста» – </w:t>
      </w:r>
      <w:proofErr w:type="spellStart"/>
      <w:proofErr w:type="gramStart"/>
      <w:r w:rsidRPr="0062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С-Пб</w:t>
      </w:r>
      <w:proofErr w:type="spellEnd"/>
      <w:proofErr w:type="gramEnd"/>
      <w:r w:rsidRPr="0062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2006г.</w:t>
      </w:r>
    </w:p>
    <w:p w:rsidR="00623748" w:rsidRPr="00623748" w:rsidRDefault="00623748" w:rsidP="00623748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7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Выгодский Л. С. </w:t>
      </w:r>
      <w:r w:rsidRPr="0062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«Проблема возраста» // собр. соч. в 6-ти тт. М., 1984г.</w:t>
      </w:r>
    </w:p>
    <w:p w:rsidR="00623748" w:rsidRDefault="00623748" w:rsidP="00623748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7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Данилина Т. А., </w:t>
      </w:r>
      <w:proofErr w:type="spellStart"/>
      <w:r w:rsidRPr="006237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Зедгенидзе</w:t>
      </w:r>
      <w:proofErr w:type="spellEnd"/>
      <w:r w:rsidRPr="0062374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В. Я., Степина Н. М</w:t>
      </w:r>
      <w:r w:rsidRPr="006237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«В мире детских эмоций» – пособие для практических работников ДОУ – Айрис пресс, Айрис дидактика, Москва, 2006г.</w:t>
      </w:r>
    </w:p>
    <w:p w:rsidR="00441849" w:rsidRDefault="00441849" w:rsidP="0044184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849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441849">
        <w:rPr>
          <w:rFonts w:ascii="Times New Roman" w:hAnsi="Times New Roman" w:cs="Times New Roman"/>
          <w:sz w:val="28"/>
          <w:szCs w:val="28"/>
        </w:rPr>
        <w:t xml:space="preserve">, О.В. Практические материалы для работы с детьми 3-9 лет. Психологические игры, упражнения, сказки. [Текст] / О.В. </w:t>
      </w:r>
      <w:proofErr w:type="spellStart"/>
      <w:r w:rsidRPr="00441849">
        <w:rPr>
          <w:rFonts w:ascii="Times New Roman" w:hAnsi="Times New Roman" w:cs="Times New Roman"/>
          <w:sz w:val="28"/>
          <w:szCs w:val="28"/>
        </w:rPr>
        <w:t>Хухлаев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Генезис, 2003. </w:t>
      </w:r>
    </w:p>
    <w:p w:rsidR="00441849" w:rsidRPr="00441849" w:rsidRDefault="00441849" w:rsidP="0044184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41849">
        <w:rPr>
          <w:rFonts w:ascii="Times New Roman" w:hAnsi="Times New Roman" w:cs="Times New Roman"/>
          <w:sz w:val="28"/>
          <w:szCs w:val="28"/>
        </w:rPr>
        <w:t xml:space="preserve">Широкова, Г.А., </w:t>
      </w:r>
      <w:proofErr w:type="spellStart"/>
      <w:r w:rsidRPr="00441849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441849">
        <w:rPr>
          <w:rFonts w:ascii="Times New Roman" w:hAnsi="Times New Roman" w:cs="Times New Roman"/>
          <w:sz w:val="28"/>
          <w:szCs w:val="28"/>
        </w:rPr>
        <w:t xml:space="preserve"> Е.Г. Практикум детского психолога [Текст] / Г.А. Широкова, Е.Г. </w:t>
      </w:r>
      <w:proofErr w:type="spellStart"/>
      <w:r w:rsidRPr="00441849">
        <w:rPr>
          <w:rFonts w:ascii="Times New Roman" w:hAnsi="Times New Roman" w:cs="Times New Roman"/>
          <w:sz w:val="28"/>
          <w:szCs w:val="28"/>
        </w:rPr>
        <w:t>Жадько</w:t>
      </w:r>
      <w:proofErr w:type="spellEnd"/>
      <w:r w:rsidRPr="00441849">
        <w:rPr>
          <w:rFonts w:ascii="Times New Roman" w:hAnsi="Times New Roman" w:cs="Times New Roman"/>
          <w:sz w:val="28"/>
          <w:szCs w:val="28"/>
        </w:rPr>
        <w:t>. – Ро</w:t>
      </w:r>
      <w:r>
        <w:rPr>
          <w:rFonts w:ascii="Times New Roman" w:hAnsi="Times New Roman" w:cs="Times New Roman"/>
          <w:sz w:val="28"/>
          <w:szCs w:val="28"/>
        </w:rPr>
        <w:t xml:space="preserve">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/Д: Феникс, 2005. </w:t>
      </w:r>
    </w:p>
    <w:p w:rsidR="00441849" w:rsidRPr="00441849" w:rsidRDefault="00441849" w:rsidP="0044184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48" w:rsidRPr="00532D32" w:rsidRDefault="00623748" w:rsidP="00186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3748" w:rsidRPr="00532D32" w:rsidSect="00F9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8D3"/>
    <w:multiLevelType w:val="multilevel"/>
    <w:tmpl w:val="5CCE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64476"/>
    <w:multiLevelType w:val="multilevel"/>
    <w:tmpl w:val="5AEA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D7A3F"/>
    <w:multiLevelType w:val="multilevel"/>
    <w:tmpl w:val="17AC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F4428"/>
    <w:multiLevelType w:val="multilevel"/>
    <w:tmpl w:val="EBCA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9124F"/>
    <w:multiLevelType w:val="multilevel"/>
    <w:tmpl w:val="4254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A2FEB"/>
    <w:multiLevelType w:val="multilevel"/>
    <w:tmpl w:val="EA52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47194"/>
    <w:multiLevelType w:val="multilevel"/>
    <w:tmpl w:val="252A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E27A8"/>
    <w:multiLevelType w:val="multilevel"/>
    <w:tmpl w:val="FFB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6553A"/>
    <w:multiLevelType w:val="multilevel"/>
    <w:tmpl w:val="BA5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67047"/>
    <w:multiLevelType w:val="multilevel"/>
    <w:tmpl w:val="297A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3E4"/>
    <w:rsid w:val="001568DD"/>
    <w:rsid w:val="001863E4"/>
    <w:rsid w:val="00273C5F"/>
    <w:rsid w:val="00441849"/>
    <w:rsid w:val="00532D32"/>
    <w:rsid w:val="00623748"/>
    <w:rsid w:val="006E1D67"/>
    <w:rsid w:val="008C1AB2"/>
    <w:rsid w:val="008C2311"/>
    <w:rsid w:val="008F01E4"/>
    <w:rsid w:val="008F11A0"/>
    <w:rsid w:val="00913D88"/>
    <w:rsid w:val="00953384"/>
    <w:rsid w:val="00BB45D1"/>
    <w:rsid w:val="00C56DCD"/>
    <w:rsid w:val="00F9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5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3384"/>
    <w:rPr>
      <w:b/>
      <w:bCs/>
    </w:rPr>
  </w:style>
  <w:style w:type="character" w:styleId="a6">
    <w:name w:val="Emphasis"/>
    <w:basedOn w:val="a0"/>
    <w:uiPriority w:val="20"/>
    <w:qFormat/>
    <w:rsid w:val="00953384"/>
    <w:rPr>
      <w:i/>
      <w:iCs/>
    </w:rPr>
  </w:style>
  <w:style w:type="paragraph" w:styleId="a7">
    <w:name w:val="List Paragraph"/>
    <w:basedOn w:val="a"/>
    <w:uiPriority w:val="34"/>
    <w:qFormat/>
    <w:rsid w:val="008C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2020-03-17T05:22:00Z</dcterms:created>
  <dcterms:modified xsi:type="dcterms:W3CDTF">2020-03-17T05:26:00Z</dcterms:modified>
</cp:coreProperties>
</file>