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2D" w:rsidRPr="0044292D" w:rsidRDefault="0044292D" w:rsidP="004429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Муниципальное учреждение дополнительного образования</w:t>
      </w:r>
    </w:p>
    <w:p w:rsidR="0044292D" w:rsidRPr="0044292D" w:rsidRDefault="0044292D" w:rsidP="004429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«Центр эстетического воспитания детей»</w:t>
      </w:r>
    </w:p>
    <w:p w:rsidR="0044292D" w:rsidRPr="0044292D" w:rsidRDefault="0044292D" w:rsidP="0044292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рекомендации для родителей</w:t>
      </w:r>
    </w:p>
    <w:p w:rsidR="0044292D" w:rsidRPr="0044292D" w:rsidRDefault="0044292D" w:rsidP="0044292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неговорящих детей</w:t>
      </w: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Подготовила: </w:t>
      </w:r>
      <w:r w:rsidRPr="0044292D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педагог дополнительного образования</w:t>
      </w:r>
    </w:p>
    <w:p w:rsidR="0044292D" w:rsidRPr="0044292D" w:rsidRDefault="0044292D" w:rsidP="004429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                                                        Суродейкина Елена Сергеевна</w:t>
      </w:r>
    </w:p>
    <w:p w:rsidR="0044292D" w:rsidRPr="0044292D" w:rsidRDefault="0044292D" w:rsidP="004429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2D" w:rsidRPr="0044292D" w:rsidRDefault="0044292D" w:rsidP="0044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2019</w:t>
      </w:r>
    </w:p>
    <w:p w:rsidR="00455E8C" w:rsidRPr="00455E8C" w:rsidRDefault="00455E8C" w:rsidP="0044292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Методические рекомендации родителям неговорящих детей.</w:t>
      </w:r>
    </w:p>
    <w:p w:rsidR="00455E8C" w:rsidRPr="00455E8C" w:rsidRDefault="00B521AF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5E8C"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числа детей с задержками 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</w:t>
      </w:r>
      <w:r w:rsidR="00455E8C"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не очень утешительной тенденцией. Возрастающая актуальность этой проблемы отмечалась в последнее десятилетие многими авторами (З. М. Дунаева, Л. И. </w:t>
      </w:r>
      <w:proofErr w:type="spellStart"/>
      <w:r w:rsidR="00455E8C"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Растягайлова</w:t>
      </w:r>
      <w:proofErr w:type="spellEnd"/>
      <w:r w:rsidR="00455E8C"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А Урядницкая; Е. Ф Архипова; Г. В Чиркина; Ю. В. Герасименко; Т. С. Резниченко, 2008). Обследования детей </w:t>
      </w:r>
      <w:r w:rsidR="00455E8C"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 выявили</w:t>
      </w:r>
      <w:r w:rsidR="00455E8C"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наиболее частыми проблемами являются речевые расстройства. Существует множество речевых трудностей у детей в этом возрасте, но хотелось бы затронуть вопрос о специфике работы с детьми </w:t>
      </w:r>
      <w:r w:rsidR="00455E8C"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="00455E8C"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отстающими в речевом развитии. 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представлен большой выбор специальной литературы для логопедических занятий с дошкольниками, однако описание практического опыта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малышами встречается редко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отстающий в речевом развитии, нуждается в активном участии семьи, иначе никакая логопедическая помощь не будет эффективной. Важно обучить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знать особенности речевых проблем своего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дать им практические навыки по их разрешению.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Во-первых,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представлять возможные причины отставания речи (отягощенный анамнез, родовые травмы, перенесенные заболевания, состояние анализаторных систем, особенности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развития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Во-вторых,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родные и близкие должны быть готовы к тому, что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понадобится помощь нескольких специалистов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(педиатра, невролога, логопеда, психиатра, </w:t>
      </w:r>
      <w:proofErr w:type="spellStart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сурдолога</w:t>
      </w:r>
      <w:proofErr w:type="spellEnd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 случае,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реагирует или не всегда реагирует на звуки, не поворачивает голову в сторону взрослого, у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него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отмечается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немодулированность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крика, однообразное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лепета и смеха, не формируется внимание к речи окружающих.</w:t>
      </w:r>
    </w:p>
    <w:p w:rsid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Нарушена способность к установлению эмоционального контакта (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 ребенок</w:t>
      </w:r>
      <w:r w:rsidR="004662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реагирует на свое имя, не выполняет простые словесные 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инструкции, не подчиняется словесным командам, не может показать предметы и действия в окружающей его обстановке, на отдельных предметных и сюжетных картинках).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нормальном слухе малыш не реагирует должны образом на обращения, не применяет жестов, даже указательных, не переносит малейших изменений в условиях существования, не устанавливает эмоциональный контакт.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отсутствуют подражательные игровые действия, он не может и не хочет повторять предложенные манипуляции с игрушками, применять их по назначению.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В-третьих,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поговорить об особенностях работы с детьми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методика занятий с малышами коренным образом отличается от занятий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дошкольного возраста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работа с малышами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предполагает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у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потребности говорить. Необходимо создать такие условия, в которых у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появится желание произносить одни и те же звуки неоднократно.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эмоционального общения со взрослым.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станет повторять за взрослым,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налажен эмоциональный контакт. Для нормального речевого развития малыша общение должно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значимым, проходить на эмоционально положительном фоне и обязательно побуждать к ответу.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здесь отводится эмоциональным играм, в которых инициативу берет на себя взрослый. Проведение таких игр требует соблюдения нескольких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условий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взрослый должен проявлять большую заинтересованность в игре и активно взаимодействовать с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сопровождать игровые действия комментариями, описывая словами все этапы игры. Это простые, хорошо знакомые игры, которые помогут установить эмоциональный контакт и настроить на общение (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«Лови мячик»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«Дай ручку»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«Киса, киса, брысь!»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них от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требуется речевой 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активности и не вызывают у малыша негативную реакцию. При этом речь должна быть 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четкой и немногословной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общего подражания обязательно должно предшествовать речевому. Значение создания потребности подражать речи в качестве важнейшего пускового момента в возникновении речи отмечается всеми специалистами, занимающимися с задержанными в речевом отношении детьми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(Е. Ф. Архипова, Л. Р. Давидович, Т. С. Резниченко, Е. </w:t>
      </w:r>
      <w:proofErr w:type="spellStart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Янушко</w:t>
      </w:r>
      <w:proofErr w:type="spellEnd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др.)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на сформированном общем подражании движениям и действиям начинается собственно речь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развития общего подражания от простых движений к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сложным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начинают с отдельных простых, а затем и нескольких движений. Следующим этапом учат выполнять действия с предметами и игрушками, потом можно включать подвижные игры и игры со стихами и только на заключительных этапах выполнять игровые действия.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слухового восприятия нужно развивать с первых дней жизни.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научить детей слушать. Для этого желательна следующая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последовательность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пробуждение интереса к звукам окружающего мира (шуршание листьев, шум дождя, лай собаки, потом подключаются звуки, исходящие от предметов и материалов (тиканье часов, звон стекла, скрип двери,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«домашние»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звуки (холодильника, телефона, транспортные звуки (сигналы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гул самолетов, скрип тормозов, звуки детских музыкальных игрушек и инструментов. Очень важно учить различать неречевые звуки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(бубен, барабан или погремушка; шуршит бумага или журчит вода и т. д.)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; громкие и тихие, разные по силе и высоте звуки; развивать умение определять источник звука, улавливать ритм и только потом переходить на развитие речевого слуха, постепенно приучая дифференцировать неречевые и речевые звуки, в том числе и звукоподраж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дыхания, сначала физиологического, а потом речевого. Приступая к развитию физиологического дыхания, подбираются игры на выработку сильного ротового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выдоха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малышей учат плавно дуть на 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бумажных бабочек и вертушки, сдувать осенние листочки, удерживать выдохом кусочки ваты над головой, выдувать через трубочку мыльные пузыри из стакана и даже катать сильной воздушной струей по столу карандаши.</w:t>
      </w:r>
    </w:p>
    <w:p w:rsidR="00455E8C" w:rsidRPr="00455E8C" w:rsidRDefault="00455E8C" w:rsidP="0028036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моторики рук.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важно знать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подражание движениям рук, игры с пальцами стимулируют и ускоряют процесс речевого и умственного развития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этом свидетельствует не только опыт многих поколений, но и многие исследования наших физиологов, доказавших прямое влияние двигательных импульсов от пальцев рук на формирование речевых зон</w:t>
      </w:r>
      <w:r w:rsidR="0028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коры головного мозга в целом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36D" w:rsidRPr="0028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массаж пальчиков рук и ладошек, проводите игры типа «Сорока-белобока». Развивайте общие движения малыша: бег, ходьба, прыжки, ползание, лазание. Сочетайте движения с музыкой.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Подключение упражнений для органов артикуляции, которые активно участвуют в оформлении речи. </w:t>
      </w:r>
    </w:p>
    <w:p w:rsidR="00225FA6" w:rsidRDefault="00455E8C" w:rsidP="00225F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чтобы четко понимать содержание логопедической работы с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безречевым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нужно четко знать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E8C" w:rsidRPr="00455E8C" w:rsidRDefault="00455E8C" w:rsidP="00225F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овладения речевой деятельностью должны сформироваться две важнейшие способности; способность понимать сказанное и собственно сама способ</w:t>
      </w:r>
      <w:r w:rsidR="002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говорить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Любой сбой в развитии этих основных речевых функций неминуемо влечет за собой задержку речи.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моментом системы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«запуска»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можно рассматривать одновременное воздействие на процессы совершенствования как понимания речи, так и формирования собственной речи </w:t>
      </w:r>
      <w:r w:rsidR="00225F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стимулирования появления речи именно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родительская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активность становится незаменимой помощью логопеда. На этом этапе важнейшим фактором становится правильное поведение в отношении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речевой среды, предполагающей постоянный разговор с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многократное проговаривание всех бытовых ситуаций. Это касается одевания, раздевания, прогулки, завтрака, обеда, приготовления еды и т. д.</w:t>
      </w:r>
    </w:p>
    <w:p w:rsid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Накопление пассивного словаря.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взять за правило комментировать все, что вы делаете, а некоторые слова произносить и по несколько раз. При этом взрослый часто обращается к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задает вопросы и сам на них отвечает,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 ребенок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не готов реагировать на них должным образом.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должны понять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задержке речевого развития нужен по-особому осмысленный подход в отношениях с малышом.</w:t>
      </w:r>
    </w:p>
    <w:p w:rsidR="0028036D" w:rsidRPr="0028036D" w:rsidRDefault="0028036D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6D">
        <w:rPr>
          <w:rFonts w:ascii="Times New Roman" w:hAnsi="Times New Roman" w:cs="Times New Roman"/>
          <w:sz w:val="28"/>
          <w:szCs w:val="28"/>
          <w:shd w:val="clear" w:color="auto" w:fill="FFFFFF"/>
        </w:rPr>
        <w:t>3. Чаще рассказывайте, читайте первые детские сказки, стихи. Побуждайте ребёнка договаривать слова по его речевой возможности: </w:t>
      </w:r>
      <w:r w:rsidRPr="002803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Жили-были </w:t>
      </w:r>
      <w:proofErr w:type="gramStart"/>
      <w:r w:rsidRPr="002803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…(</w:t>
      </w:r>
      <w:proofErr w:type="gramEnd"/>
      <w:r w:rsidRPr="002803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дед, баба). И была у них…(ко-ко-ко). </w:t>
      </w:r>
    </w:p>
    <w:p w:rsidR="0028036D" w:rsidRDefault="00455E8C" w:rsidP="00280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«пусковой»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момент появления речи – общение. Важно постепенно приучить всех, кто близко общается с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любую ситуацию для общения с ним. Со стороны всех близких в семье должен быть единый подход. Нельзя подавлять речевую, игровую инициативу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28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28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должны 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любыми обстоятельствами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«спровоцировать»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малыша на ответ, по</w:t>
      </w:r>
      <w:r w:rsidR="002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ощрять любую речевую реакцию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8C" w:rsidRPr="00455E8C" w:rsidRDefault="00455E8C" w:rsidP="00280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придерживаясь рекомендаций логопеда,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помогут своим неговорящим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в развитии коммуникативной функции речи, подготовят к специально организованным играм и упражнениям, которые обязательно будут использоваться на логопедических занятиях.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5FA6" w:rsidRDefault="00225FA6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5FA6" w:rsidRDefault="00225FA6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5FA6" w:rsidRDefault="00225FA6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5FA6" w:rsidRDefault="00225FA6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036D" w:rsidRDefault="0028036D" w:rsidP="002803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925" w:rsidRDefault="00E92925" w:rsidP="002803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925" w:rsidRDefault="00E92925" w:rsidP="002803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925" w:rsidRDefault="00E92925" w:rsidP="002803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925" w:rsidRDefault="00E92925" w:rsidP="002803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55E8C" w:rsidRPr="00455E8C" w:rsidRDefault="00455E8C" w:rsidP="002803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Архипова Е. Ф. Логопедическая работа с детьми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Астрель</w:t>
      </w:r>
      <w:proofErr w:type="spellEnd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Давидович Л. Р., Резниченко Т. С.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плохо говорит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«Гном»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Дунаева З. М. К вопросу об организации медико-психолого-педагогической помощи детям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возраста с отклонениями в развитии / З. М. Дунаева, Л. И.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Растягайлова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Ранняя психолого-медико-педагогическая помощь детям с особыми потребностями и их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матер.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2003.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Коррекционно-развивающая работа с детьми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младшего дошкольного возраста / А. Е. Иванова, О. Ю. Кравец, И. А. Рыбкина и </w:t>
      </w:r>
      <w:proofErr w:type="gram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Н. В. Серебряковой. – СПб.: КАРО, 2005.</w:t>
      </w:r>
    </w:p>
    <w:p w:rsidR="00455E8C" w:rsidRPr="00455E8C" w:rsidRDefault="00455E8C" w:rsidP="00455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Помогите малышу заговорить! – М.: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Теревинф</w:t>
      </w:r>
      <w:proofErr w:type="spellEnd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1C3953" w:rsidRDefault="0046629A" w:rsidP="00455E8C">
      <w:pPr>
        <w:spacing w:line="360" w:lineRule="auto"/>
        <w:jc w:val="both"/>
      </w:pPr>
    </w:p>
    <w:sectPr w:rsidR="001C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C"/>
    <w:rsid w:val="00225FA6"/>
    <w:rsid w:val="0028036D"/>
    <w:rsid w:val="0044292D"/>
    <w:rsid w:val="00455E8C"/>
    <w:rsid w:val="0046629A"/>
    <w:rsid w:val="00724BA9"/>
    <w:rsid w:val="00B521AF"/>
    <w:rsid w:val="00E92925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0CFB"/>
  <w15:chartTrackingRefBased/>
  <w15:docId w15:val="{EE017557-851D-424B-B646-E7F5213B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Job_User</cp:lastModifiedBy>
  <cp:revision>6</cp:revision>
  <dcterms:created xsi:type="dcterms:W3CDTF">2019-02-25T08:04:00Z</dcterms:created>
  <dcterms:modified xsi:type="dcterms:W3CDTF">2020-04-22T09:44:00Z</dcterms:modified>
</cp:coreProperties>
</file>