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Педагог дополнительного образования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Милешина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Е.В.</w:t>
      </w:r>
    </w:p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45AA1" w:rsidRPr="00466A50" w:rsidRDefault="00E45AA1" w:rsidP="00E45A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программе «Танцевальная мозаика» (группы 1,2,3 ПФДО)</w:t>
      </w:r>
    </w:p>
    <w:p w:rsidR="00E45AA1" w:rsidRPr="00466A50" w:rsidRDefault="00E45AA1" w:rsidP="00E45A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466A50">
        <w:rPr>
          <w:rFonts w:ascii="Times New Roman" w:hAnsi="Times New Roman" w:cs="Times New Roman"/>
          <w:b/>
          <w:color w:val="FF0000"/>
          <w:szCs w:val="28"/>
        </w:rPr>
        <w:t>ВНИМАНИЕ! ВСЕЗАДАНИЯ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6A5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БЛОК 1 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РАЗМИНКА, УПРАЖНЕНИЯ ОФП и СПФ</w:t>
      </w:r>
    </w:p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Занимайтесь два раза в неделю, выполняя все упражнения по порядку </w:t>
      </w:r>
      <w:r w:rsidRPr="00466A5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ПОД КОНТРОЛЕМ ВЗРОСЛЫХ!!! </w:t>
      </w:r>
      <w:r w:rsidRPr="00466A50">
        <w:rPr>
          <w:rFonts w:ascii="Times New Roman" w:hAnsi="Times New Roman" w:cs="Times New Roman"/>
          <w:b/>
          <w:sz w:val="24"/>
          <w:szCs w:val="28"/>
        </w:rPr>
        <w:t>Повторите комплекс, выполняя упражнения с другой стороны, не менее 8 раз.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8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(пятки пола не касаются и пятки пола касаются),</w:t>
      </w:r>
    </w:p>
    <w:p w:rsidR="00E45AA1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E45AA1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косолапя стопу.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AA1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опусти</w:t>
      </w:r>
      <w:r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Pr="00280186">
        <w:rPr>
          <w:rFonts w:ascii="Times New Roman" w:hAnsi="Times New Roman" w:cs="Times New Roman"/>
          <w:sz w:val="28"/>
          <w:szCs w:val="28"/>
        </w:rPr>
        <w:t>по-турецки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AA1" w:rsidRPr="00280186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стоя на коленях сесть справа от ног, затем слева от ног.</w:t>
      </w:r>
    </w:p>
    <w:p w:rsidR="00E45AA1" w:rsidRDefault="00E45AA1" w:rsidP="00E45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AA1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6A50">
        <w:rPr>
          <w:rFonts w:ascii="Times New Roman" w:hAnsi="Times New Roman" w:cs="Times New Roman"/>
          <w:b/>
          <w:color w:val="7030A0"/>
          <w:sz w:val="28"/>
          <w:szCs w:val="28"/>
        </w:rPr>
        <w:t>Блок 2. КЛАССИЧЕСКИЙ ЭКЗЕРКИС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ПОВТОРЕНИЕ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ИЗУЧЕННОГО</w:t>
      </w:r>
      <w:proofErr w:type="gramEnd"/>
    </w:p>
    <w:p w:rsidR="00E45AA1" w:rsidRPr="00466A50" w:rsidRDefault="00E45AA1" w:rsidP="00E45A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proofErr w:type="gramStart"/>
      <w:r w:rsidRPr="00466A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8"/>
        </w:rPr>
        <w:t>Экзерси́с</w:t>
      </w:r>
      <w:proofErr w:type="spellEnd"/>
      <w:proofErr w:type="gramEnd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«упражнение». Комплекс всевозможных тренировочных упражнений, составляющих основу урока </w:t>
      </w:r>
      <w:r w:rsidRPr="00466A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8"/>
        </w:rPr>
        <w:t>классического</w:t>
      </w:r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танца, способствующий развитию силы мышц, эластичности связок, воспитанию </w:t>
      </w:r>
      <w:proofErr w:type="spellStart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выворотности</w:t>
      </w:r>
      <w:proofErr w:type="spellEnd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, устойчивости и правильной координации движений.</w:t>
      </w:r>
    </w:p>
    <w:p w:rsidR="00E45AA1" w:rsidRPr="00466A50" w:rsidRDefault="00E45AA1" w:rsidP="00E45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Позиции ног.</w:t>
      </w:r>
    </w:p>
    <w:p w:rsidR="00E45AA1" w:rsidRPr="00466A50" w:rsidRDefault="00E45AA1" w:rsidP="00E45AA1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10795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13" name="Рисунок 13" descr="https://cf2.ppt-online.org/files2/slide/o/Ojgits9pYDXbv2EdUAQk5a0CwJIrFfWTncGyMLR1H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o/Ojgits9pYDXbv2EdUAQk5a0CwJIrFfWTncGyMLR1H/slide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 — обе ступни, повернутые совершенно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соприкасаются только пятками и образуют одну прямую линию; </w:t>
      </w:r>
    </w:p>
    <w:p w:rsidR="00E45AA1" w:rsidRPr="00466A50" w:rsidRDefault="00E45AA1" w:rsidP="00E45AA1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II — ступни также на одной линии, но между пятками — расстояние величиной в длину одной ступни; </w:t>
      </w:r>
    </w:p>
    <w:p w:rsidR="00E45AA1" w:rsidRPr="00466A50" w:rsidRDefault="00E45AA1" w:rsidP="00E45AA1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III — ступни соприкасаются (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пятками, которые заходят одна за другую до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полуступни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IV — аналогична V позиции, но одна из ног выдвинута в 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том</w:t>
      </w:r>
      <w:proofErr w:type="gram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же положении вперед или назад, так что между ступнями — расстояние маленького шага; </w:t>
      </w:r>
    </w:p>
    <w:p w:rsidR="00E45AA1" w:rsidRPr="00466A50" w:rsidRDefault="00E45AA1" w:rsidP="00E45AA1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V — ступни соприкасаются (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во всю свою длину, так что носок одной ноги примыкает к пятке другой ноги (рис. 2). </w:t>
      </w:r>
    </w:p>
    <w:p w:rsidR="00E45AA1" w:rsidRPr="00466A50" w:rsidRDefault="00E45AA1" w:rsidP="00E45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>Позиции рук</w:t>
      </w:r>
    </w:p>
    <w:p w:rsidR="00E45AA1" w:rsidRPr="00466A50" w:rsidRDefault="00E45AA1" w:rsidP="00E45AA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100330</wp:posOffset>
            </wp:positionV>
            <wp:extent cx="2971800" cy="1343025"/>
            <wp:effectExtent l="19050" t="0" r="0" b="0"/>
            <wp:wrapTight wrapText="bothSides">
              <wp:wrapPolygon edited="0">
                <wp:start x="-138" y="0"/>
                <wp:lineTo x="-138" y="21447"/>
                <wp:lineTo x="21600" y="21447"/>
                <wp:lineTo x="21600" y="0"/>
                <wp:lineTo x="-138" y="0"/>
              </wp:wrapPolygon>
            </wp:wrapTight>
            <wp:docPr id="16" name="Рисунок 16" descr="https://fs00.infourok.ru/images/doc/104/123182/hello_html_m1b6d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04/123182/hello_html_m1b6d81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Подготовительная позиция – руки опущены вниз перед собой, как бы образуя овал. Кисти закруглены, пальцы сгруппированы, ладони смотрят на подбородок, локти слегка отведены в стороны</w:t>
      </w:r>
    </w:p>
    <w:p w:rsidR="00E45AA1" w:rsidRPr="00466A50" w:rsidRDefault="00E45AA1" w:rsidP="00E45AA1">
      <w:pPr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 — сохраняется принцип подготовительной позиции, но руки находятся перед корпусом на высоте диафрагмы. Ладони смотрят на исполнителя, локти не провисают; </w:t>
      </w:r>
    </w:p>
    <w:p w:rsidR="00E45AA1" w:rsidRPr="00466A50" w:rsidRDefault="00E45AA1" w:rsidP="00E45AA1">
      <w:pPr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 — руки, округлые в локтях, разведены в стороны чуть вперед корпуса и немного ниже плеч. Кисти закруглены, пальцы сгруппированы, ладони смотрят вперед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.; </w:t>
      </w:r>
    </w:p>
    <w:p w:rsidR="00E45AA1" w:rsidRPr="00466A50" w:rsidRDefault="00E45AA1" w:rsidP="00E45AA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III – принцип 1 позиции, но руки подняты вверх чуть впереди корпуса. Ладони смотрят вниз, локти отведены в стороны.</w:t>
      </w:r>
    </w:p>
    <w:p w:rsidR="00E45AA1" w:rsidRPr="00466A50" w:rsidRDefault="00E45AA1" w:rsidP="00E45AA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45AA1" w:rsidRPr="00466A50" w:rsidRDefault="00E45AA1" w:rsidP="00E45AA1">
      <w:pPr>
        <w:pStyle w:val="a3"/>
        <w:numPr>
          <w:ilvl w:val="0"/>
          <w:numId w:val="1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1066800</wp:posOffset>
            </wp:positionV>
            <wp:extent cx="5905500" cy="1866900"/>
            <wp:effectExtent l="19050" t="0" r="0" b="0"/>
            <wp:wrapTight wrapText="bothSides">
              <wp:wrapPolygon edited="0">
                <wp:start x="-70" y="0"/>
                <wp:lineTo x="-70" y="21380"/>
                <wp:lineTo x="21600" y="21380"/>
                <wp:lineTo x="21600" y="0"/>
                <wp:lineTo x="-70" y="0"/>
              </wp:wrapPolygon>
            </wp:wrapTight>
            <wp:docPr id="19" name="Рисунок 19" descr="А. Я. Ваганова, Основы классического т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. Я. Ваганова, Основы классического тан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lié</w:t>
      </w:r>
      <w:proofErr w:type="spellEnd"/>
      <w:r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(плие) во всех позициях</w:t>
      </w:r>
      <w:r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Мышцы и связки ног растягиваются и сокращаются в спокойном медленном темпе. Развивается сила, </w:t>
      </w:r>
      <w:proofErr w:type="spellStart"/>
      <w:r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ног, подвижность тазобедренного, коленного и голеностопного суставов.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1-2 плавно присесть, не отделяя пяток от пола, на счет 3-4 плавно подняться из приседания, сильно вытягивая колени. Следить, чтобы вес тела был равномерно распределен на обе ноги, копчик – над пятками, плечи расправлены.</w:t>
      </w:r>
    </w:p>
    <w:p w:rsidR="00E45AA1" w:rsidRPr="00E5232D" w:rsidRDefault="00E45AA1" w:rsidP="00E45AA1">
      <w:pPr>
        <w:pStyle w:val="a3"/>
        <w:numPr>
          <w:ilvl w:val="0"/>
          <w:numId w:val="1"/>
        </w:numPr>
        <w:spacing w:before="90" w:after="30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74295</wp:posOffset>
            </wp:positionV>
            <wp:extent cx="4286250" cy="1771650"/>
            <wp:effectExtent l="19050" t="0" r="0" b="0"/>
            <wp:wrapTight wrapText="bothSides">
              <wp:wrapPolygon edited="0">
                <wp:start x="-96" y="0"/>
                <wp:lineTo x="-96" y="21368"/>
                <wp:lineTo x="21600" y="21368"/>
                <wp:lineTo x="21600" y="0"/>
                <wp:lineTo x="-96" y="0"/>
              </wp:wrapPolygon>
            </wp:wrapTight>
            <wp:docPr id="3" name="Рисунок 20" descr="А. Я. Ваганова, Основа классического тан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. Я. Ваганова, Основа классического танц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attements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tendus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(батман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тандю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вытянутая нога открывается и закрывается в заданном направлении. Исполнение этого упражнения вырабатывает натянутость всей ноги (в колене, подъеме, пальцах) и силу. На счет 1 скользящим движением вывести правую ногу в сторону, сильно вытянув носок. На счет 2 скользящим движением подтянуть правую ногу в исходное положение.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этому принципу движение исполняется вперед и назад, с левой ноги. </w:t>
      </w:r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движением органически связан -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battement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tendus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jetés</w:t>
      </w:r>
      <w:proofErr w:type="spellEnd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(батман </w:t>
      </w:r>
      <w:proofErr w:type="spellStart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тандю</w:t>
      </w:r>
      <w:proofErr w:type="spellEnd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жете), вытянутая нога бросается в заданном направлении. Вырабатывает силу, натянутость ног, также добавляет легкость. Развивает подвижность тазобедренного сустава и воспитывает стопы для исполнения прыжков.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1-и скользящим движение вывести правую ногу в сторону и броском оторвать от пола на 25⸰, сильно вытянув носок. 2-и пауза. 3-и скользящим движением вернуть ногу в исходное положение, зацепив носком пол при опускании. 4-п пауза</w:t>
      </w:r>
    </w:p>
    <w:p w:rsidR="00E45AA1" w:rsidRPr="00466A50" w:rsidRDefault="00E45AA1" w:rsidP="00E4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AA1" w:rsidRPr="00E5232D" w:rsidRDefault="00E45AA1" w:rsidP="00E45AA1">
      <w:pPr>
        <w:pStyle w:val="a3"/>
        <w:numPr>
          <w:ilvl w:val="0"/>
          <w:numId w:val="1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84455</wp:posOffset>
            </wp:positionV>
            <wp:extent cx="3981450" cy="1781175"/>
            <wp:effectExtent l="19050" t="0" r="0" b="0"/>
            <wp:wrapTight wrapText="bothSides">
              <wp:wrapPolygon edited="0">
                <wp:start x="-103" y="0"/>
                <wp:lineTo x="-103" y="21484"/>
                <wp:lineTo x="21600" y="21484"/>
                <wp:lineTo x="21600" y="0"/>
                <wp:lineTo x="-103" y="0"/>
              </wp:wrapPolygon>
            </wp:wrapTight>
            <wp:docPr id="21" name="Рисунок 21" descr="https://avatars.mds.yandex.net/get-zen_doc/1931033/pub_5cdf2faaecf3ff00b3b019ed_5ce0418ada7a8100b3dda5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931033/pub_5cdf2faaecf3ff00b3b019ed_5ce0418ada7a8100b3dda5e1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rond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de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jambe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par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terre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ронд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жамб</w:t>
      </w:r>
      <w:proofErr w:type="spellEnd"/>
      <w:r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 тер),</w:t>
      </w:r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ногой по полу. Это движение развивает вращательную подвижность тазобедренного сустава, от которой зависит диапазон </w:t>
      </w:r>
      <w:proofErr w:type="spellStart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ИП- 1 позиция. На счет 1- скользящим движение вывести правую ногу вперед на носок. 2- не отрывая носок, отвести правую ногу в сторону, 3- не отрывая носка от 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отвести правую ногу назад, 4 – вернуть  исходное положение</w:t>
      </w:r>
    </w:p>
    <w:p w:rsidR="00E45AA1" w:rsidRPr="00466A50" w:rsidRDefault="00E45AA1" w:rsidP="00E4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AA1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E0E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БЛОК 3.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ЭЛЕМЕНТЫ НАРОДНОГО ТАНЦА. ПОВТОРЕНИЕ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ИЗУЧЕННОГО</w:t>
      </w:r>
      <w:proofErr w:type="gramEnd"/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</w:t>
      </w:r>
      <w:proofErr w:type="spellStart"/>
      <w:r w:rsidRPr="00E45AA1">
        <w:rPr>
          <w:rFonts w:ascii="Times New Roman" w:hAnsi="Times New Roman"/>
          <w:sz w:val="24"/>
          <w:szCs w:val="32"/>
        </w:rPr>
        <w:t>ковырялочка</w:t>
      </w:r>
      <w:proofErr w:type="spellEnd"/>
      <w:r w:rsidRPr="00E45AA1">
        <w:rPr>
          <w:rFonts w:ascii="Times New Roman" w:hAnsi="Times New Roman"/>
          <w:sz w:val="24"/>
          <w:szCs w:val="32"/>
        </w:rPr>
        <w:t>» с подскоком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</w:t>
      </w:r>
      <w:proofErr w:type="spellStart"/>
      <w:r w:rsidRPr="00E45AA1">
        <w:rPr>
          <w:rFonts w:ascii="Times New Roman" w:hAnsi="Times New Roman"/>
          <w:sz w:val="24"/>
          <w:szCs w:val="32"/>
        </w:rPr>
        <w:t>моталочка</w:t>
      </w:r>
      <w:proofErr w:type="spellEnd"/>
      <w:r w:rsidRPr="00E45AA1">
        <w:rPr>
          <w:rFonts w:ascii="Times New Roman" w:hAnsi="Times New Roman"/>
          <w:sz w:val="24"/>
          <w:szCs w:val="32"/>
        </w:rPr>
        <w:t>» в повороте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</w:t>
      </w:r>
      <w:proofErr w:type="spellStart"/>
      <w:r w:rsidRPr="00E45AA1">
        <w:rPr>
          <w:rFonts w:ascii="Times New Roman" w:hAnsi="Times New Roman"/>
          <w:sz w:val="24"/>
          <w:szCs w:val="32"/>
        </w:rPr>
        <w:t>перетопы</w:t>
      </w:r>
      <w:proofErr w:type="spellEnd"/>
      <w:r w:rsidRPr="00E45AA1">
        <w:rPr>
          <w:rFonts w:ascii="Times New Roman" w:hAnsi="Times New Roman"/>
          <w:sz w:val="24"/>
          <w:szCs w:val="32"/>
        </w:rPr>
        <w:t>» на месте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 xml:space="preserve">- «притоп» 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«русский дробный ключ»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 «верёвочка» с поворотом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-«гармошка»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proofErr w:type="gramStart"/>
      <w:r w:rsidRPr="00E45AA1">
        <w:rPr>
          <w:rFonts w:ascii="Times New Roman" w:hAnsi="Times New Roman"/>
          <w:sz w:val="24"/>
          <w:szCs w:val="32"/>
        </w:rPr>
        <w:t>«</w:t>
      </w:r>
      <w:proofErr w:type="spellStart"/>
      <w:r w:rsidRPr="00E45AA1">
        <w:rPr>
          <w:rFonts w:ascii="Times New Roman" w:hAnsi="Times New Roman"/>
          <w:sz w:val="24"/>
          <w:szCs w:val="32"/>
        </w:rPr>
        <w:t>припадание</w:t>
      </w:r>
      <w:proofErr w:type="spellEnd"/>
      <w:r w:rsidRPr="00E45AA1">
        <w:rPr>
          <w:rFonts w:ascii="Times New Roman" w:hAnsi="Times New Roman"/>
          <w:sz w:val="24"/>
          <w:szCs w:val="32"/>
        </w:rPr>
        <w:t>» с продвижением в сторону (в право, в лево, в повороте)</w:t>
      </w:r>
      <w:proofErr w:type="gramEnd"/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E45AA1" w:rsidRPr="00E45AA1" w:rsidRDefault="00E45AA1" w:rsidP="00E45AA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E45AA1">
        <w:rPr>
          <w:rFonts w:ascii="Times New Roman" w:hAnsi="Times New Roman"/>
          <w:sz w:val="24"/>
          <w:szCs w:val="32"/>
        </w:rPr>
        <w:t>Повтор движений не менее 16 раз. Описание движений смотреть в предыдущих программах</w:t>
      </w:r>
    </w:p>
    <w:p w:rsidR="00E45AA1" w:rsidRDefault="00E45AA1" w:rsidP="00E45AA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5AA1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45AA1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БЛОК 4. СЕМЕЙНЫЙ ПРОСМОТР </w:t>
      </w:r>
    </w:p>
    <w:p w:rsidR="00E45AA1" w:rsidRPr="00E45AA1" w:rsidRDefault="00E45AA1" w:rsidP="00E45AA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45AA1">
        <w:rPr>
          <w:rFonts w:ascii="Times New Roman" w:hAnsi="Times New Roman"/>
          <w:sz w:val="24"/>
          <w:szCs w:val="28"/>
        </w:rPr>
        <w:t xml:space="preserve">1.Просмотр видеоматериалов с записями Фестиваль детского танца "Светлана" </w:t>
      </w:r>
      <w:hyperlink r:id="rId10" w:tgtFrame="_blank" w:tooltip="Поделиться ссылкой" w:history="1">
        <w:r w:rsidRPr="00E45AA1">
          <w:rPr>
            <w:rFonts w:ascii="Times New Roman" w:hAnsi="Times New Roman"/>
            <w:sz w:val="24"/>
            <w:szCs w:val="28"/>
            <w:u w:val="single"/>
          </w:rPr>
          <w:t>https://youtu.be/LWiCaXE10-w</w:t>
        </w:r>
      </w:hyperlink>
      <w:r w:rsidRPr="00E45AA1">
        <w:rPr>
          <w:rFonts w:ascii="Times New Roman" w:hAnsi="Times New Roman"/>
          <w:sz w:val="24"/>
          <w:szCs w:val="28"/>
        </w:rPr>
        <w:t>.    (202015-2019 годов);</w:t>
      </w:r>
    </w:p>
    <w:p w:rsidR="00000000" w:rsidRDefault="00E45AA1" w:rsidP="00E45AA1">
      <w:pPr>
        <w:spacing w:after="0" w:line="240" w:lineRule="auto"/>
      </w:pPr>
    </w:p>
    <w:p w:rsidR="00E45AA1" w:rsidRDefault="00E45AA1" w:rsidP="00E45AA1">
      <w:pPr>
        <w:spacing w:after="0" w:line="240" w:lineRule="auto"/>
      </w:pPr>
    </w:p>
    <w:p w:rsidR="00E45AA1" w:rsidRDefault="00E45AA1" w:rsidP="00E45A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БЛОК 5. РЕПЕТИЦИОННАЯ РАБОТА</w:t>
      </w:r>
    </w:p>
    <w:p w:rsidR="00E45AA1" w:rsidRDefault="00E45AA1" w:rsidP="00E4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и отработка выученных танцев</w:t>
      </w:r>
    </w:p>
    <w:p w:rsidR="00E45AA1" w:rsidRPr="00E45AA1" w:rsidRDefault="00E45AA1" w:rsidP="00E45A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AA1" w:rsidRDefault="00E45AA1" w:rsidP="00E45AA1">
      <w:pPr>
        <w:spacing w:after="0" w:line="240" w:lineRule="auto"/>
      </w:pPr>
    </w:p>
    <w:sectPr w:rsidR="00E45AA1" w:rsidSect="004A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71"/>
    <w:multiLevelType w:val="hybridMultilevel"/>
    <w:tmpl w:val="8E4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5AA1"/>
    <w:rsid w:val="00E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A1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E4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5AA1"/>
  </w:style>
  <w:style w:type="paragraph" w:customStyle="1" w:styleId="c5">
    <w:name w:val="c5"/>
    <w:basedOn w:val="a"/>
    <w:rsid w:val="00E4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4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5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LWiCaXE10-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2020-04-21T10:53:00Z</dcterms:created>
  <dcterms:modified xsi:type="dcterms:W3CDTF">2020-04-21T11:03:00Z</dcterms:modified>
</cp:coreProperties>
</file>