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41" w:rsidRDefault="00A41B41" w:rsidP="006E08CE">
      <w:pPr>
        <w:spacing w:after="240" w:line="474" w:lineRule="atLeast"/>
        <w:ind w:left="-567" w:firstLine="567"/>
        <w:outlineLvl w:val="1"/>
        <w:rPr>
          <w:rFonts w:ascii="Times New Roman" w:eastAsia="Times New Roman" w:hAnsi="Times New Roman" w:cs="Times New Roman"/>
          <w:b/>
          <w:bCs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4"/>
          <w:szCs w:val="34"/>
          <w:lang w:eastAsia="ru-RU"/>
        </w:rPr>
        <w:drawing>
          <wp:inline distT="0" distB="0" distL="0" distR="0">
            <wp:extent cx="5940425" cy="87843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C4" w:rsidRDefault="00F727C4" w:rsidP="00F727C4">
      <w:pPr>
        <w:tabs>
          <w:tab w:val="left" w:pos="709"/>
        </w:tabs>
        <w:suppressAutoHyphens/>
        <w:jc w:val="center"/>
        <w:rPr>
          <w:rFonts w:ascii="Times New Roman" w:hAnsi="Times New Roman" w:cs="Times New Roman"/>
          <w:sz w:val="32"/>
          <w:szCs w:val="32"/>
        </w:rPr>
      </w:pPr>
    </w:p>
    <w:p w:rsidR="00F727C4" w:rsidRDefault="00F727C4" w:rsidP="00F727C4">
      <w:pPr>
        <w:tabs>
          <w:tab w:val="left" w:pos="709"/>
        </w:tabs>
        <w:suppressAutoHyphens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F727C4" w:rsidRDefault="00F727C4" w:rsidP="00F727C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27C4" w:rsidRDefault="00F727C4" w:rsidP="00F727C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Пояснительная записка…………………………………………………………...3</w:t>
      </w:r>
    </w:p>
    <w:p w:rsidR="00F727C4" w:rsidRDefault="00F727C4" w:rsidP="00F727C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программы……………………………………………………..…4</w:t>
      </w:r>
    </w:p>
    <w:p w:rsidR="00F727C4" w:rsidRDefault="00F727C4" w:rsidP="00F727C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 </w:t>
      </w:r>
      <w:r w:rsidRPr="00F72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………………………..6</w:t>
      </w:r>
    </w:p>
    <w:p w:rsidR="00F727C4" w:rsidRPr="00F727C4" w:rsidRDefault="00F727C4" w:rsidP="00F727C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 с детьми</w:t>
      </w:r>
      <w:r w:rsidRPr="00F7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….…………………….……………6</w:t>
      </w:r>
    </w:p>
    <w:p w:rsidR="00F727C4" w:rsidRPr="00F727C4" w:rsidRDefault="00F727C4" w:rsidP="00F727C4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работы </w:t>
      </w:r>
      <w:r w:rsidRPr="00F72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кружка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…………………………………………...7</w:t>
      </w:r>
    </w:p>
    <w:p w:rsidR="00A41B41" w:rsidRPr="000E2AEC" w:rsidRDefault="000E2AEC" w:rsidP="006E08CE">
      <w:pPr>
        <w:spacing w:after="240" w:line="474" w:lineRule="atLeast"/>
        <w:ind w:left="-567" w:firstLine="56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2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…………………………………………...1</w:t>
      </w:r>
      <w:r w:rsidR="006959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7C4" w:rsidRDefault="00F727C4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41B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ПОЯСНИТЕЛЬНАЯ ЗАПИСКА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82C" w:rsidRDefault="006E08CE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8CE">
        <w:rPr>
          <w:rFonts w:ascii="Times New Roman" w:hAnsi="Times New Roman" w:cs="Times New Roman"/>
          <w:sz w:val="28"/>
          <w:szCs w:val="28"/>
        </w:rPr>
        <w:br/>
      </w:r>
      <w:r w:rsidR="00A41B41"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творческой личности – одна из важных задач педагогической теории и практики на современном этапе. Эффективней начинается её развитие с дошкольного возраста. Как говорил В. А.</w:t>
      </w:r>
      <w:r w:rsidR="00A41B41" w:rsidRPr="0087382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Сухомлинский</w:t>
      </w:r>
      <w:r w:rsidR="0087382C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A41B41"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Истоки способностей и дарования </w:t>
      </w:r>
      <w:r w:rsidR="00A41B41"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на кончиках пальцев</w:t>
      </w:r>
      <w:r w:rsidR="00A41B41"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пальцев, </w:t>
      </w:r>
      <w:r w:rsidR="00A41B41"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образно говоря</w:t>
      </w:r>
      <w:r w:rsidR="00A41B41"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идут тончайшие нити-ручейки, которые питает источник творческой мысли. Другими словами, чем больше мастерства в </w:t>
      </w:r>
      <w:r w:rsidR="008738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руке, тем умнее ребёнок»</w:t>
      </w:r>
      <w:r w:rsidR="00A41B41"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утверждают многие педагоги - все дети талантливы. Поэтому необходимо, вовремя заметить, почувствовать эти таланты и постараться, как можно раньше дать возможность детям проявить их на практике, в реальной жизни. Развивая с помощью взрослых художественно-творческие способности, ребёнок создаёт новые работы </w:t>
      </w:r>
      <w:r w:rsidRPr="00A41B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(рисунок, аппликация)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Придумывая что-то неповторимое, он каждый раз экспериментирует со способами создания объекта. Дошкольник в своём эстетическом развитии проходит путь от элементарного наглядно- чувственного впечатления до создания оригинального образа </w:t>
      </w:r>
      <w:r w:rsidRPr="00A41B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(композиции)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адекватными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выразительными средствами. Таким образом, необходимо создавать базу для его творчества. Чем больше ребёнок видит, слышит, переживает, тем значительнее и продуктивнее, станет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его воображения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детьми дошкольного возраста в течение нескольких лет, обратила внимание на результаты диагностик по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изобразительной 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38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показывают хорошие результаты по критериям: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штриховать, наносить различные линии цветными карандашами;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наносить мазки краски узкой и широкой кистью;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узнавать, называть основные цвета, оттенки красок и смешивать их;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правильно использовать кисти в работе;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использовать трафареты и печати при работе;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убирать за собой рабочее место.</w:t>
      </w:r>
    </w:p>
    <w:p w:rsidR="00A41B41" w:rsidRPr="0087382C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38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Одновременно проявились и низкие способности </w:t>
      </w:r>
      <w:r w:rsidRPr="008738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детей</w:t>
      </w:r>
      <w:r w:rsidRPr="008738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Неуверенность и скованность в действиях и ответах на занятиях;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Пассивность в самостоятельном выборе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изобразительных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материалов и расположении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изображения на листе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Растерянность при использовании способов нестандартного раскрашивания;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экспериментировать с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изобразительными материалами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Ожидание чёткого объяснения педагогом знакомого способа рисования;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Проявление фантазии, художественного творчества;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передавать личное отношение к объекту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изображения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Завершение работы декором.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итоги, я понимала, что детям не хватает уверенности в себе, воображения, самостоятельности. Для решения этой проблемы стала углублённо изучать методическую литературу. Для себя чётко выделила критерии руководства по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изобразительной 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38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как: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особенностей 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творческого развития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специфику, умение тонко, тактично, поддерживать инициативу и самостоятельность ребёнка, способствовать овладению необходимыми навыками.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заинтересовалась нетрадиционными способами рисования, с помощью которых возможно развивать у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интеллект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учить нестандартно мыслить и активизировать творческую активность. По словам психолога Ольги Новиковой "Рисунок для ребенка является не искусством, а речью. Рисование дает возможность выразить то, что в силу возрастных ограничений он не может выразить словами. В процессе рисования рациональное уходит на второй план, отступают запреты и ограничения. В этот момент ребенок абсолютно свободен".</w:t>
      </w:r>
    </w:p>
    <w:p w:rsidR="00A41B41" w:rsidRPr="00A41B41" w:rsidRDefault="00A41B41" w:rsidP="006E08CE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и осваивая большое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разнообразие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различных техник рисования, ранее не использованных в работе с детьми, экспериментально попробовала использовать элементы нестандартного рисования в совместной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детьми и заметила всплеск положительных эмоций от процесса рисования. Появилось желание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разнообразить запланированные программой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практические занятия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по рисованию в кружке по изобразительной 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.Дети 4-5 лет очень склонны к экспериментам и у них есть элементарные навыки в рисовании красками.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состоит в том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все занятия с детьми основаны на ведущей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дошкольного возраста – игровой и экспериментальной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418" w:rsidRDefault="00A83418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программе кружка раскрыта роль изобразительного искусства, художественно-творческой деятельности детей в системе эстетического, творческого развития и воспитания подрастающего поколения, актуальность использования в работе с дошкольниками нетрадиционных изобразительных техник и материалов, способствующих творческой самореализации детей.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программы –</w:t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у детей творческих способностей средствами нетрадиционного рисования.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Основные задачи: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познакомить детей с различными нетрадиционными техниками рисования и изобразительными материалами;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прививать устойчивый интерес к изобразительной деятельности, желание творить, создавать выразительный образ, передавая свое отношение к изображаемому;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развивать умения и навыки в свободном экспериментировании с изобразительными материалами и техниками рисования;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развивать эстетическое восприятие мира, природы, художественного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творчества взрослых и детей, инициативу, эмоционально-эстетические чувства.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Раскрыта практическая значимость программы, которая дает возможность для детей думать, пробовать, искать, экспериментировать, а самое главное,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самовыразиться. Нетрадиционные техники рисования – это толчок к развитию воображения, проявлению самостоятельности, инициативы, выражения индивидуальности.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Определена педагогическая целесообразность использования нетрадиционных техник и изобразительных материалов в работе с дошкольниками. Стандартных наборов изобразительных материалов и способов передачи информации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недостаточно для современных детей, т. к. уровень умственного развития и потенциал нового поколения стал намного выше. В связи с этим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нетрадиционные техники дают толчок развитию детского интеллекта, активизируют творческую активность, учат мыслить нестандартно,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способствуют снятию детских страхов, развивают уверенность в своих силах.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Определены виды и техники нетрадиционного рисования, используемые в работе с детьми, с учётом возрастных особенностей детей 4-5 лет. В этой возрастной категории дети могут освоить более сложные способы и техники: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рисование солью, крупой;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рисование мятой бумагой;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рисование природными материалами (печатки листьев, овощей и фруктов)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 печать по трафарету;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 </w:t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 оттиск пробкой и др.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программе определены методы, используемые для организации работы с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детьми с учётом возрастных и индивидуальных особенностей воспитанников, их желаний и интересов (игровые, практические, наглядные, словесные).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Предлагаемые материалы ориентированы на детей 4-5 лет. Срок реализации программы – 1 год.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Ожидаемые результаты работы кружка: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сформированный устойчивый интерес к изобразительной деятельности;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умение создавать выразительный рисунок;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сформированное умение в свободном экспериментировании с изобразительными материалами и техниками рисования;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сформированная уверенность детей в своих творческих способностях;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участие детей в творческих конкурсах.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втором разделе программы определено содержание работы кружка.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Представлено тематическое планирование работы с детьми для детей средней группы, а также перспективный план работы кружка.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В третьем разделе раскрыты условия реализации программы: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кружковая работа проводится в групповой комнате, где создана вариативная, полифункциональная развивающая среда. Помещение группы оборудовано необходимыми техническими средствами обучения (экран, проектор), организован мини-музей декоративно-прикладного искусства, имеется богатая подборка репродукций картин художников, иллюстраций, слайдов, дидактический игр, видео и аудиотеки, библиотека.</w:t>
      </w:r>
      <w:r w:rsidRPr="00835BE8">
        <w:rPr>
          <w:rFonts w:ascii="Times New Roman" w:hAnsi="Times New Roman" w:cs="Times New Roman"/>
          <w:sz w:val="28"/>
          <w:szCs w:val="28"/>
        </w:rPr>
        <w:br/>
      </w: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 действует сменная выставка (детских работ, репродукций картин художников, взрослых);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представлены методические пособия для реализации программы;</w:t>
      </w:r>
    </w:p>
    <w:p w:rsidR="00835BE8" w:rsidRDefault="00835BE8" w:rsidP="00835B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    представлены изобразительные материалы и инструменты, используемые в работе с детьми;</w:t>
      </w:r>
    </w:p>
    <w:p w:rsidR="00A83418" w:rsidRPr="00835BE8" w:rsidRDefault="00835BE8" w:rsidP="00835BE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BE8">
        <w:rPr>
          <w:rFonts w:ascii="Times New Roman" w:hAnsi="Times New Roman" w:cs="Times New Roman"/>
          <w:sz w:val="28"/>
          <w:szCs w:val="28"/>
          <w:shd w:val="clear" w:color="auto" w:fill="FFFFFF"/>
        </w:rPr>
        <w:t>-    определён режим работы кружка – 1 занятие в неделю, в месяц - 4 занятия, в год - 36. Длительность занятия – 20 мин.</w:t>
      </w:r>
    </w:p>
    <w:p w:rsidR="00A41B41" w:rsidRPr="006D16F7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уровня развития </w:t>
      </w:r>
      <w:r w:rsidRPr="006D16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изобразительных навыков у детей 4-5 лет в кружке </w:t>
      </w:r>
      <w:r w:rsidRPr="006D16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D16F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Разноцветный мир</w:t>
      </w:r>
      <w:r w:rsidRPr="006D16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Умение смешивать краски;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Наличие элементарных композиционных умений;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Изображение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предметов и объектов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разных форм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Владение способами нестандартного раскрашивания;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Умение экспериментировать с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изобразительными материалами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Умение использовать трафареты и печати при работе;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Умение декоративно оформлять готовую работу;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8. Использование навыков в самостоятельной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9. Интерес к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изобразительной деятельности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418" w:rsidRDefault="00A83418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 </w:t>
      </w:r>
      <w:r w:rsidRPr="00A41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A83418" w:rsidRPr="00A83418" w:rsidRDefault="00A83418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работа к занятию.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Проведение необходимых бесед, рассматривание картин, иллюстраций или фотографий по теме, чтение или заучивание необходимого художественного материала, наблюдение за живыми объектами, проведение дидактических или подвижных игр и т. д.</w:t>
      </w: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Подбор стандартного наглядного и раздаточного материала, а так же нетрадиционного бросового и природного материала, который очень привлекает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- крышки различного размера, крупы, соль, цветы, семена, ветки, пищевые красители, бисер, бусины, пайетки, нити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разной структуры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бумага различного формата и структуры, краски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разных техник – акварель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гуашь, краски для мрамарирования, краски из овощей и т. д. Чем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многообразней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необычней подбор материалов, тем трудней и одновременно интересней работать с ними. У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появляется возможность художественно использовать дополнительные средства. Возникают новые идеи, связанные с комбинациями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разных материалов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начинает экспериментировать и творить</w:t>
      </w:r>
    </w:p>
    <w:p w:rsidR="00A83418" w:rsidRDefault="00A83418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1B41" w:rsidRPr="00A41B41" w:rsidRDefault="00A41B41" w:rsidP="006E08C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работы с детьми</w:t>
      </w:r>
    </w:p>
    <w:p w:rsidR="000E2AEC" w:rsidRPr="00695975" w:rsidRDefault="00A41B41" w:rsidP="006959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 в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разной игровой форме 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(в виде путешествия, шоу- игры, лабиринтов, игры со сказочным героем, перевоплощений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героев или во взрослых, поиски кладов, игры в волшебников и т. п.) Каждое занятие проводится эмоционально, дети заворожено следят за всеми процессами и с интересом, а иногда с нетерпением выполняют практические задания руководителя. Попадая в проблемную ситуацию на занятиях по задуманному сценарию, иногда дети предлагают неожиданные способы её выполнения, которые по возможности используются в практической части. Так же используется нестандартное расположение </w:t>
      </w:r>
      <w:r w:rsidRPr="00A41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41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процессе рисования. (Стоя или сидя около мольберта или стола, сидя на полу, лёжа на ковре и т. д.)</w:t>
      </w:r>
    </w:p>
    <w:p w:rsidR="000E2AEC" w:rsidRPr="00B77906" w:rsidRDefault="000E2AEC" w:rsidP="000E2AEC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41B41" w:rsidRPr="00A41B41" w:rsidRDefault="00A41B41" w:rsidP="006E08C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B41" w:rsidRPr="0087382C" w:rsidRDefault="00A41B41" w:rsidP="006E08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Перспективный план работы </w:t>
      </w:r>
      <w:r w:rsidRPr="00873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кружка по изобразительной деятельности </w:t>
      </w:r>
      <w:r w:rsidRPr="0087382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8738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Разноцветный мир</w:t>
      </w:r>
      <w:r w:rsidRPr="0087382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Подсолнухи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пальчиками, ватными палочками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 рисовать пальчиками стебель, листья подсолнуха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рисования гуашью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Укрась платочек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Оттиск пробкой, рисование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украшать платочек простым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узором используя прием печатани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примакивания и рисования пальчиками.Развивать чувство ритма и композиции.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Осеннее дерево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Оттиск печатками из ластика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приемом печатания печатками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букет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Печатание листьями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приемом печатания листьями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Заготовка на зиму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Компот из яблок»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печаткой из яблок, поролоном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техникой печатания яблоком, поролоновым тампоном. Показать прием получения отпечатка. Закрепить умение рисовать яблоки и ягоды в банке. По желанию использовать рисование пальчиком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с помощью риса, ватные палочки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наносить клей на отдельный участок, щедро на него насыпать крупу, аккуратно окрашивать рис, оживлять работу с помощью ватной палочки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восковыми мелками, солью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техникой сочетания акварели и восковых мелков, соли.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в лукошке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печатками (шляпка-картон, рисование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рисовании предметов овальной формы, печатание печатками. 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петушка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ладошкой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 делать отпечатки ладоней и дорисовывать их до определенного образа 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(петушка)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воображение, творчество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рисовании ягодок на ветке пальчиками и листики примакиванием. Закрепить данные навыки рисования, 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любимые рыбки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акварелью, пищевыми красителями по восковым мелкам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 обводить свою ладонь восковым мелом. Продолжать знакомить с техникой сочетания акварели и восковых мелков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«Первый снег».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печатками из салфеток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умение рисовать деревья большие и маленькие,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изображать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нежок с помощью техники печатани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рисования пальчиками.Развивать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Гуашь, ватные диски, палочки.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наклеивании ватных дисков и аккуратно их раскрашивать с помощью ватных палочек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 лес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Печать по трафарету, рисование ватными палочками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печати по трафарету. Закрепить умение рисовать пальчиками. 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рукавички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Оттиск печатками из картофеля,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технике печатанья. Закрепить умение украшать предмет, нанося рисунок, по возможности, равномерно на всю поверхность. Закрепить умение рисовать пальчиками.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 пушистая, нарядная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Тычок жесткой полусухой кистью, рисование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технике рисования тычком полусухой жесткой кистью. Закрепить умение украшать рисунок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пальчики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свечой, акварель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техникой рисования свечой, использовать 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«С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Мятая бумага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навыки рисования мятой бумагой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Оттиск печатками, печать по трафарету, ватные палочки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технике рисования тычком, печатание печатками. Развивать чувство композиции. Совершенствовать навык дорисовывания предмета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Цветочек для папы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Оттиск печатками из картофеля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рисовании с помощью печаток. Закрепить умение дорисовывать у полураскрывшихся цветов стебельки и листочки. Развивать чувство композиции.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и 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Пальчиковая роспись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рисовать простейшие фигурки состоящие из многих отпечатков пальчиков, пользоваться всей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цветнойгаммойкрасок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Плюшевый медведь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Поролон, тонкая кисть, гуашь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освоить новый способ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изображения</w:t>
      </w:r>
      <w:r w:rsidRPr="00C109B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рисования поролоновой губкой, позволяющей наиболее ярко передавать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изображаемый объект</w:t>
      </w:r>
      <w:r w:rsidRPr="00C109BC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характерный внешний вид. Располагать </w:t>
      </w:r>
      <w:r w:rsidRPr="00C10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изображение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соответствии с размером на листе бумаги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Мимоза для мамы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рисовании пальчиками, в скатывании шариков из салфеток. Развивать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ладошками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технику печатанья ладонью. Совершенствовать умение быстро наносить краску на ладонь и делать отпечаток – лучики для солнышка.Развивать творчество.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(петух, птица, слон, олень, медведь)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Рисование пальчиками, карандашом, красками, фломастерами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навык рисования простейших фигурок состоящих из многих отпечатков пальчиков, пользоваться всей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разноцветной гаммой красок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«П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одснежники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Акварель, восковые мелки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навык рисования подснежников восковыми мелками, обращать внимание на склоненную головку цветов. Закрепить умение передавать с помощью акварели весенний колорит. Развивать творчество.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АПРЕЛЬ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Неваляшка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Пуговицы различной 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 рисовать печатками 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(пуговицами)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различной формы. Закрепить основные цвета.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картинки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(волшебный дождь)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Рисование свечой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технику рисования свечой </w:t>
      </w:r>
      <w:r w:rsidRPr="00A57F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(волшебный дождик)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Аккуратно закрашивать лист акварелью. Упражнять в рисовании тучи с помощью воскового мелка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BA52EC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для кошки Мурки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Ватные палочки, готовое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изображение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кошки из геометрических фигур (голова – круг, уши – 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енькие треугольники, туловище – 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треугольник, лапы, хвост – овалы)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выкладывании и наклеивании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изображения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геометрических фигур, закрепить названия геометрических фигур. Совершенствовать умение рисовать шарики ватными палочками. Воспитывать аккуратность при работе с клеем и красками, желание помогать друг другу.</w:t>
      </w:r>
    </w:p>
    <w:p w:rsidR="006E08CE" w:rsidRPr="00BA52EC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BA52EC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Черемуха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ватными палочками, пальчиками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знакомить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техникой рисования тычком. Формировать чувство композиции и ритма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BA52EC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люблю одуванчики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Обрывание, восковые мелки, тычкование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эстетическое восприятие природных явлений и техник их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изображения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обрывание и тычкование. Развивать чувство композиции и колорита в процессе использования </w:t>
      </w:r>
      <w:r w:rsidRPr="00BA5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разных</w:t>
      </w:r>
      <w:r w:rsidRPr="00BA52E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материалов для создания выразительного образа одуванчика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Pr="00A57FE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Тычок полусухой жесткой кистью, трафарет котенка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навык печати кистью по трафарету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8CE" w:rsidRDefault="006E08CE" w:rsidP="006E0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.«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Восковые мелки, акварель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навык рисования акварелью. Совершенствовать умение рисовать салют с помощью воскового мелка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AEC" w:rsidRDefault="000E2AEC" w:rsidP="006E08CE">
      <w:pPr>
        <w:ind w:left="-567" w:firstLine="567"/>
      </w:pPr>
    </w:p>
    <w:p w:rsidR="000E2AEC" w:rsidRDefault="000E2AEC" w:rsidP="006E08CE">
      <w:pPr>
        <w:ind w:left="-567" w:firstLine="567"/>
      </w:pPr>
    </w:p>
    <w:p w:rsidR="000E2AEC" w:rsidRDefault="000E2AEC" w:rsidP="00695975"/>
    <w:p w:rsidR="000E2AEC" w:rsidRPr="00695975" w:rsidRDefault="000E2AEC" w:rsidP="006E08CE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6959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использованной литературы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1. Акуненок Т.С. Использование в ДОУ приемов нетрадиционного рисования // Дошкольное образование. – 2010. - №18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2. Давыдова Г.Н. Нетрадиционные техники рисования Часть 1.- М.:Издательство «Скрипторий 2003,2013.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3. Давыдова Г.Н. Нетрадиционные техники рисования Часть 2.- М.:Издательство «Скрипторий 2003»,2013.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4. Казакова Р.Г. Рисование с детьми дошкольного возраста: нетрадиционные техники, планирование, конспекты занятий.– М., 2007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5. Комарова Т.С. Изобразительная деятельность: Обучение детей техническим навыкам и умениям. //Дошкольное воспитание, 1991, №2.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6. Лыкова И. А. Изобразительная деятельность в детском саду. - Москва.2007.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 xml:space="preserve">7. Никитина А.В. Нетрадиционные техники рисования в детском саду. Планирование, конспекты занятий: Пособие для воспитателей и заинтересованыз родителей.-СПб.: КАРО,2010. </w:t>
      </w:r>
    </w:p>
    <w:p w:rsidR="000E2AEC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>8. Цквитария Т.А. Нетрадиционные техники рисования. Интегрированные заняти в ДОУ. – М.: ТЦ Сфера,2011.</w:t>
      </w:r>
    </w:p>
    <w:p w:rsidR="0081053B" w:rsidRPr="000E2AEC" w:rsidRDefault="000E2AEC" w:rsidP="006E08C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2AEC">
        <w:rPr>
          <w:rFonts w:ascii="Times New Roman" w:hAnsi="Times New Roman" w:cs="Times New Roman"/>
          <w:sz w:val="28"/>
          <w:szCs w:val="28"/>
        </w:rPr>
        <w:t>9. Швайко Г. С. Занятия по изобразительной деятельности в детском саду.- Москва. 2003</w:t>
      </w:r>
    </w:p>
    <w:sectPr w:rsidR="0081053B" w:rsidRPr="000E2AEC" w:rsidSect="0081053B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13A" w:rsidRDefault="0073313A" w:rsidP="00F727C4">
      <w:pPr>
        <w:spacing w:after="0" w:line="240" w:lineRule="auto"/>
      </w:pPr>
      <w:r>
        <w:separator/>
      </w:r>
    </w:p>
  </w:endnote>
  <w:endnote w:type="continuationSeparator" w:id="1">
    <w:p w:rsidR="0073313A" w:rsidRDefault="0073313A" w:rsidP="00F7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7804105"/>
    </w:sdtPr>
    <w:sdtContent>
      <w:p w:rsidR="00F727C4" w:rsidRDefault="00D47648">
        <w:pPr>
          <w:pStyle w:val="a7"/>
          <w:jc w:val="center"/>
        </w:pPr>
        <w:r>
          <w:fldChar w:fldCharType="begin"/>
        </w:r>
        <w:r w:rsidR="00F727C4">
          <w:instrText>PAGE   \* MERGEFORMAT</w:instrText>
        </w:r>
        <w:r>
          <w:fldChar w:fldCharType="separate"/>
        </w:r>
        <w:r w:rsidR="00695975">
          <w:rPr>
            <w:noProof/>
          </w:rPr>
          <w:t>2</w:t>
        </w:r>
        <w:r>
          <w:fldChar w:fldCharType="end"/>
        </w:r>
      </w:p>
    </w:sdtContent>
  </w:sdt>
  <w:p w:rsidR="00F727C4" w:rsidRDefault="00F727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13A" w:rsidRDefault="0073313A" w:rsidP="00F727C4">
      <w:pPr>
        <w:spacing w:after="0" w:line="240" w:lineRule="auto"/>
      </w:pPr>
      <w:r>
        <w:separator/>
      </w:r>
    </w:p>
  </w:footnote>
  <w:footnote w:type="continuationSeparator" w:id="1">
    <w:p w:rsidR="0073313A" w:rsidRDefault="0073313A" w:rsidP="00F727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1B41"/>
    <w:rsid w:val="0009631D"/>
    <w:rsid w:val="000E2AEC"/>
    <w:rsid w:val="00636602"/>
    <w:rsid w:val="00695975"/>
    <w:rsid w:val="006D16F7"/>
    <w:rsid w:val="006E08CE"/>
    <w:rsid w:val="0073313A"/>
    <w:rsid w:val="0081053B"/>
    <w:rsid w:val="00835BE8"/>
    <w:rsid w:val="0087382C"/>
    <w:rsid w:val="00A41B41"/>
    <w:rsid w:val="00A83418"/>
    <w:rsid w:val="00D47648"/>
    <w:rsid w:val="00DC61AA"/>
    <w:rsid w:val="00F727C4"/>
    <w:rsid w:val="00FD6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3B"/>
  </w:style>
  <w:style w:type="paragraph" w:styleId="2">
    <w:name w:val="heading 2"/>
    <w:basedOn w:val="a"/>
    <w:link w:val="20"/>
    <w:uiPriority w:val="9"/>
    <w:qFormat/>
    <w:rsid w:val="00A41B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1B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4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B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2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7C4"/>
  </w:style>
  <w:style w:type="paragraph" w:styleId="a7">
    <w:name w:val="footer"/>
    <w:basedOn w:val="a"/>
    <w:link w:val="a8"/>
    <w:uiPriority w:val="99"/>
    <w:unhideWhenUsed/>
    <w:rsid w:val="00F72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7C4"/>
  </w:style>
  <w:style w:type="table" w:styleId="a9">
    <w:name w:val="Table Grid"/>
    <w:basedOn w:val="a1"/>
    <w:uiPriority w:val="59"/>
    <w:rsid w:val="000E2A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E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2685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QWERT</cp:lastModifiedBy>
  <cp:revision>9</cp:revision>
  <dcterms:created xsi:type="dcterms:W3CDTF">2020-10-25T05:25:00Z</dcterms:created>
  <dcterms:modified xsi:type="dcterms:W3CDTF">2020-10-25T15:45:00Z</dcterms:modified>
</cp:coreProperties>
</file>