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86" w:rsidRPr="00FA1786" w:rsidRDefault="00FA1786" w:rsidP="00FA1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Дистанционное обучение по </w:t>
      </w:r>
      <w:proofErr w:type="gramStart"/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дополнительной</w:t>
      </w:r>
      <w:proofErr w:type="gramEnd"/>
    </w:p>
    <w:p w:rsidR="00FA1786" w:rsidRPr="00FA1786" w:rsidRDefault="00FA1786" w:rsidP="00FA1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общеобразовательной программе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Цветная радуга</w:t>
      </w:r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A1786" w:rsidRPr="00FA1786" w:rsidRDefault="00FA1786" w:rsidP="00FA1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5,6</w:t>
      </w:r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(возраст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8-9</w:t>
      </w:r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лет)</w:t>
      </w:r>
    </w:p>
    <w:p w:rsidR="00FA1786" w:rsidRDefault="00FA1786" w:rsidP="00640E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0E09" w:rsidRPr="00141C03" w:rsidRDefault="00640E09" w:rsidP="00640E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41C03">
        <w:rPr>
          <w:b/>
          <w:sz w:val="28"/>
          <w:szCs w:val="28"/>
        </w:rPr>
        <w:t xml:space="preserve">Конспект </w:t>
      </w:r>
      <w:r>
        <w:rPr>
          <w:b/>
          <w:sz w:val="28"/>
          <w:szCs w:val="28"/>
        </w:rPr>
        <w:t xml:space="preserve">занятия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ИЗО на тему:</w:t>
      </w:r>
    </w:p>
    <w:p w:rsidR="00FA1786" w:rsidRDefault="00640E09" w:rsidP="00640E0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40E09">
        <w:rPr>
          <w:b/>
          <w:color w:val="000000"/>
          <w:sz w:val="28"/>
          <w:szCs w:val="28"/>
        </w:rPr>
        <w:t xml:space="preserve">«Рисунок геометрических тел и предметов быта. </w:t>
      </w:r>
    </w:p>
    <w:p w:rsidR="00640E09" w:rsidRPr="00640E09" w:rsidRDefault="00640E09" w:rsidP="00640E0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40E09">
        <w:rPr>
          <w:b/>
          <w:color w:val="000000"/>
          <w:sz w:val="28"/>
          <w:szCs w:val="28"/>
        </w:rPr>
        <w:t>Понятие «пропор</w:t>
      </w:r>
      <w:r w:rsidRPr="00640E09">
        <w:rPr>
          <w:b/>
          <w:color w:val="000000"/>
          <w:sz w:val="28"/>
          <w:szCs w:val="28"/>
        </w:rPr>
        <w:softHyphen/>
        <w:t>ции», «силуэт». Способы визирования»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b/>
          <w:bCs/>
          <w:color w:val="000000"/>
          <w:sz w:val="28"/>
          <w:szCs w:val="28"/>
        </w:rPr>
        <w:t xml:space="preserve">Цель </w:t>
      </w:r>
      <w:r w:rsidR="00640E09">
        <w:rPr>
          <w:b/>
          <w:bCs/>
          <w:color w:val="000000"/>
          <w:sz w:val="28"/>
          <w:szCs w:val="28"/>
        </w:rPr>
        <w:t>занятия</w:t>
      </w:r>
      <w:r w:rsidRPr="00666FA4">
        <w:rPr>
          <w:b/>
          <w:bCs/>
          <w:color w:val="000000"/>
          <w:sz w:val="28"/>
          <w:szCs w:val="28"/>
        </w:rPr>
        <w:t>: </w:t>
      </w:r>
      <w:r w:rsidRPr="00666FA4">
        <w:rPr>
          <w:color w:val="000000"/>
          <w:sz w:val="28"/>
          <w:szCs w:val="28"/>
        </w:rPr>
        <w:t>дать понятие пропорции и силуэт предметов, научить ви</w:t>
      </w:r>
      <w:r w:rsidRPr="00666FA4">
        <w:rPr>
          <w:color w:val="000000"/>
          <w:sz w:val="28"/>
          <w:szCs w:val="28"/>
        </w:rPr>
        <w:softHyphen/>
        <w:t>зировать при помощи карандаша.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b/>
          <w:bCs/>
          <w:color w:val="000000"/>
          <w:sz w:val="28"/>
          <w:szCs w:val="28"/>
        </w:rPr>
        <w:t>Задачи:</w:t>
      </w:r>
    </w:p>
    <w:p w:rsidR="00666FA4" w:rsidRPr="00666FA4" w:rsidRDefault="00640E09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66FA4" w:rsidRPr="00666FA4">
        <w:rPr>
          <w:color w:val="000000"/>
          <w:sz w:val="28"/>
          <w:szCs w:val="28"/>
        </w:rPr>
        <w:t xml:space="preserve"> знакомить учащихся с понятием «пропорция» «силуэт», «визиро</w:t>
      </w:r>
      <w:r w:rsidR="00666FA4" w:rsidRPr="00666FA4">
        <w:rPr>
          <w:color w:val="000000"/>
          <w:sz w:val="28"/>
          <w:szCs w:val="28"/>
        </w:rPr>
        <w:softHyphen/>
        <w:t>вание».</w:t>
      </w:r>
    </w:p>
    <w:p w:rsidR="00666FA4" w:rsidRPr="00666FA4" w:rsidRDefault="00640E09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закреплять</w:t>
      </w:r>
      <w:r w:rsidR="00666FA4" w:rsidRPr="00666FA4">
        <w:rPr>
          <w:color w:val="000000"/>
          <w:sz w:val="28"/>
          <w:szCs w:val="28"/>
        </w:rPr>
        <w:t xml:space="preserve"> знания о композиции в рисунке.</w:t>
      </w:r>
    </w:p>
    <w:p w:rsidR="00666FA4" w:rsidRPr="00666FA4" w:rsidRDefault="00640E09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66FA4" w:rsidRPr="00666FA4">
        <w:rPr>
          <w:color w:val="000000"/>
          <w:sz w:val="28"/>
          <w:szCs w:val="28"/>
        </w:rPr>
        <w:t xml:space="preserve"> знакомить учащихся со способами визирования.</w:t>
      </w:r>
    </w:p>
    <w:p w:rsidR="00640E09" w:rsidRPr="00141C03" w:rsidRDefault="00640E09" w:rsidP="00640E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Оборудование для учащихся:</w:t>
      </w:r>
    </w:p>
    <w:p w:rsidR="00640E09" w:rsidRPr="00141C03" w:rsidRDefault="00640E09" w:rsidP="00640E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бумага (А3) ,</w:t>
      </w:r>
    </w:p>
    <w:p w:rsidR="00640E09" w:rsidRPr="00141C03" w:rsidRDefault="00640E09" w:rsidP="00640E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набор карандашей,</w:t>
      </w:r>
      <w:r>
        <w:rPr>
          <w:color w:val="000000"/>
          <w:sz w:val="28"/>
          <w:szCs w:val="28"/>
        </w:rPr>
        <w:t xml:space="preserve"> тушь, уголь</w:t>
      </w:r>
    </w:p>
    <w:p w:rsidR="00640E09" w:rsidRDefault="00640E09" w:rsidP="00640E0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ластик.</w:t>
      </w:r>
    </w:p>
    <w:p w:rsidR="00640E09" w:rsidRDefault="00640E09" w:rsidP="00640E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0E09" w:rsidRPr="00640E09" w:rsidRDefault="00640E09" w:rsidP="00640E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0E09">
        <w:rPr>
          <w:b/>
          <w:color w:val="000000"/>
          <w:sz w:val="28"/>
          <w:szCs w:val="28"/>
        </w:rPr>
        <w:t>1. Постановка художественной задачи.</w:t>
      </w:r>
    </w:p>
    <w:p w:rsidR="00640E09" w:rsidRDefault="00640E09" w:rsidP="00640E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</w:t>
      </w:r>
      <w:r w:rsidRPr="00666FA4">
        <w:rPr>
          <w:color w:val="000000"/>
          <w:sz w:val="28"/>
          <w:szCs w:val="28"/>
        </w:rPr>
        <w:t>ля удачного раз</w:t>
      </w:r>
      <w:r w:rsidRPr="00666FA4">
        <w:rPr>
          <w:color w:val="000000"/>
          <w:sz w:val="28"/>
          <w:szCs w:val="28"/>
        </w:rPr>
        <w:softHyphen/>
        <w:t>мещения рисунка на листе</w:t>
      </w:r>
      <w:r>
        <w:rPr>
          <w:color w:val="000000"/>
          <w:sz w:val="28"/>
          <w:szCs w:val="28"/>
        </w:rPr>
        <w:t xml:space="preserve"> </w:t>
      </w:r>
      <w:r w:rsidRPr="00666FA4">
        <w:rPr>
          <w:color w:val="000000"/>
          <w:sz w:val="28"/>
          <w:szCs w:val="28"/>
        </w:rPr>
        <w:t>необходимо мысленно уравновесить массу изображаемой натуры с форматом листа; определить геометрический центр формата листа – для этого соединить по диагонали противопо</w:t>
      </w:r>
      <w:r w:rsidRPr="00666FA4">
        <w:rPr>
          <w:color w:val="000000"/>
          <w:sz w:val="28"/>
          <w:szCs w:val="28"/>
        </w:rPr>
        <w:softHyphen/>
        <w:t>ложные углы листа или разделить его пополам по горизонтали и верти</w:t>
      </w:r>
      <w:r w:rsidRPr="00666FA4">
        <w:rPr>
          <w:color w:val="000000"/>
          <w:sz w:val="28"/>
          <w:szCs w:val="28"/>
        </w:rPr>
        <w:softHyphen/>
        <w:t xml:space="preserve">кали. </w:t>
      </w:r>
    </w:p>
    <w:p w:rsidR="00640E09" w:rsidRPr="00666FA4" w:rsidRDefault="00640E09" w:rsidP="00640E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66FA4">
        <w:rPr>
          <w:color w:val="000000"/>
          <w:sz w:val="28"/>
          <w:szCs w:val="28"/>
        </w:rPr>
        <w:t>Геометрический центр является ориентиром для размещения ри</w:t>
      </w:r>
      <w:r w:rsidRPr="00666FA4">
        <w:rPr>
          <w:color w:val="000000"/>
          <w:sz w:val="28"/>
          <w:szCs w:val="28"/>
        </w:rPr>
        <w:softHyphen/>
        <w:t>сунка на листе; рисунок располагаем на листе так, чтобы внизу остава</w:t>
      </w:r>
      <w:r w:rsidRPr="00666FA4">
        <w:rPr>
          <w:color w:val="000000"/>
          <w:sz w:val="28"/>
          <w:szCs w:val="28"/>
        </w:rPr>
        <w:softHyphen/>
        <w:t>лось больше места, чем вверху. Однако при рисовании предметов, стоящих на горизонтальной плоскости стола или пола для придания им большей тяжести и весомости, рисунок целесообразнее сместить не</w:t>
      </w:r>
      <w:r w:rsidRPr="00666FA4">
        <w:rPr>
          <w:color w:val="000000"/>
          <w:sz w:val="28"/>
          <w:szCs w:val="28"/>
        </w:rPr>
        <w:softHyphen/>
        <w:t>много вниз; при рисовании группы предметов, например</w:t>
      </w:r>
      <w:r>
        <w:rPr>
          <w:color w:val="000000"/>
          <w:sz w:val="28"/>
          <w:szCs w:val="28"/>
        </w:rPr>
        <w:t>,</w:t>
      </w:r>
      <w:r w:rsidRPr="00666FA4">
        <w:rPr>
          <w:color w:val="000000"/>
          <w:sz w:val="28"/>
          <w:szCs w:val="28"/>
        </w:rPr>
        <w:t xml:space="preserve"> натюрморта, необходимо найти его композиционный центр – тот предмет, часть предмета или группу предметов, которые первыми бросаются в глаза. В натюрморте всегда один из предметов является главным, а остальные – второстепенными; не обязательно добиваться совпадения геометри</w:t>
      </w:r>
      <w:r w:rsidRPr="00666FA4">
        <w:rPr>
          <w:color w:val="000000"/>
          <w:sz w:val="28"/>
          <w:szCs w:val="28"/>
        </w:rPr>
        <w:softHyphen/>
        <w:t>ческого и композиционного центров.</w:t>
      </w:r>
    </w:p>
    <w:p w:rsidR="00640E09" w:rsidRPr="00141C03" w:rsidRDefault="00640E09" w:rsidP="00640E0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141C03">
        <w:rPr>
          <w:b/>
          <w:color w:val="000000"/>
          <w:sz w:val="28"/>
          <w:szCs w:val="28"/>
        </w:rPr>
        <w:t>. Беседа с учащимися.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 xml:space="preserve">Пропорциями (от лат. </w:t>
      </w:r>
      <w:proofErr w:type="spellStart"/>
      <w:r w:rsidRPr="00666FA4">
        <w:rPr>
          <w:color w:val="000000"/>
          <w:sz w:val="28"/>
          <w:szCs w:val="28"/>
        </w:rPr>
        <w:t>proportio</w:t>
      </w:r>
      <w:proofErr w:type="spellEnd"/>
      <w:r w:rsidRPr="00666FA4">
        <w:rPr>
          <w:color w:val="000000"/>
          <w:sz w:val="28"/>
          <w:szCs w:val="28"/>
        </w:rPr>
        <w:t xml:space="preserve"> – соотношение, соразмерность) называ</w:t>
      </w:r>
      <w:r w:rsidRPr="00666FA4">
        <w:rPr>
          <w:color w:val="000000"/>
          <w:sz w:val="28"/>
          <w:szCs w:val="28"/>
        </w:rPr>
        <w:softHyphen/>
        <w:t>ются соотношения величин частей художественного произведения между со</w:t>
      </w:r>
      <w:r w:rsidRPr="00666FA4">
        <w:rPr>
          <w:color w:val="000000"/>
          <w:sz w:val="28"/>
          <w:szCs w:val="28"/>
        </w:rPr>
        <w:softHyphen/>
        <w:t>бой, а также соотношение каждой отдельной части с произведением в целом.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lastRenderedPageBreak/>
        <w:t xml:space="preserve">Слово «пропорция» ввел в употребление еще в I </w:t>
      </w:r>
      <w:proofErr w:type="gramStart"/>
      <w:r w:rsidRPr="00666FA4">
        <w:rPr>
          <w:color w:val="000000"/>
          <w:sz w:val="28"/>
          <w:szCs w:val="28"/>
        </w:rPr>
        <w:t>в</w:t>
      </w:r>
      <w:proofErr w:type="gramEnd"/>
      <w:r w:rsidRPr="00666FA4">
        <w:rPr>
          <w:color w:val="000000"/>
          <w:sz w:val="28"/>
          <w:szCs w:val="28"/>
        </w:rPr>
        <w:t xml:space="preserve">. </w:t>
      </w:r>
      <w:proofErr w:type="gramStart"/>
      <w:r w:rsidRPr="00666FA4">
        <w:rPr>
          <w:color w:val="000000"/>
          <w:sz w:val="28"/>
          <w:szCs w:val="28"/>
        </w:rPr>
        <w:t>до</w:t>
      </w:r>
      <w:proofErr w:type="gramEnd"/>
      <w:r w:rsidRPr="00666FA4">
        <w:rPr>
          <w:color w:val="000000"/>
          <w:sz w:val="28"/>
          <w:szCs w:val="28"/>
        </w:rPr>
        <w:t xml:space="preserve"> н.э. древнерим</w:t>
      </w:r>
      <w:r w:rsidRPr="00666FA4">
        <w:rPr>
          <w:color w:val="000000"/>
          <w:sz w:val="28"/>
          <w:szCs w:val="28"/>
        </w:rPr>
        <w:softHyphen/>
        <w:t>ский оратор Цицерон, который перевел на латинский язык платоновский термин «аналогия», означающий буквально «соотношение».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Чувство пропорции является одним из основных в процессе рисования, а умение применять его во многом определяет успешность дела. Например, чтобы нарисовать натюрморт, состоящий из нескольких предметов быта, не</w:t>
      </w:r>
      <w:r w:rsidRPr="00666FA4">
        <w:rPr>
          <w:color w:val="000000"/>
          <w:sz w:val="28"/>
          <w:szCs w:val="28"/>
        </w:rPr>
        <w:softHyphen/>
        <w:t>обходимо определить, как они соотносятся между собой по размерам: вы</w:t>
      </w:r>
      <w:r w:rsidRPr="00666FA4">
        <w:rPr>
          <w:color w:val="000000"/>
          <w:sz w:val="28"/>
          <w:szCs w:val="28"/>
        </w:rPr>
        <w:softHyphen/>
        <w:t>соте, ширине, объему, массе.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Установив пропорциональные соотношения между предметами, необхо</w:t>
      </w:r>
      <w:r w:rsidRPr="00666FA4">
        <w:rPr>
          <w:color w:val="000000"/>
          <w:sz w:val="28"/>
          <w:szCs w:val="28"/>
        </w:rPr>
        <w:softHyphen/>
        <w:t>димо перейти к выявлению соразмерностей частей формы отдельно взятого предмета. Таким образом, устанавливая соотношения между предметами и между частями формы отдельного предмета, мы выявляем их пропорцио</w:t>
      </w:r>
      <w:r w:rsidRPr="00666FA4">
        <w:rPr>
          <w:color w:val="000000"/>
          <w:sz w:val="28"/>
          <w:szCs w:val="28"/>
        </w:rPr>
        <w:softHyphen/>
        <w:t>нальные характеристики. Отсюда можно сделать вывод, что в основе созда</w:t>
      </w:r>
      <w:r w:rsidRPr="00666FA4">
        <w:rPr>
          <w:color w:val="000000"/>
          <w:sz w:val="28"/>
          <w:szCs w:val="28"/>
        </w:rPr>
        <w:softHyphen/>
        <w:t>ния пропорций лежит метод сравнения.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noProof/>
          <w:color w:val="000000"/>
          <w:sz w:val="28"/>
          <w:szCs w:val="28"/>
        </w:rPr>
        <w:drawing>
          <wp:inline distT="0" distB="0" distL="0" distR="0">
            <wp:extent cx="3648075" cy="2228850"/>
            <wp:effectExtent l="19050" t="0" r="9525" b="0"/>
            <wp:docPr id="18" name="Рисунок 18" descr="C:\Users\SERGEY\Desktop\59287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ERGEY\Desktop\59287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Грамотный рисунок — это, прежде всего изображение пропорций пред</w:t>
      </w:r>
      <w:r w:rsidRPr="00666FA4">
        <w:rPr>
          <w:color w:val="000000"/>
          <w:sz w:val="28"/>
          <w:szCs w:val="28"/>
        </w:rPr>
        <w:softHyphen/>
        <w:t>мета. Но это не значит, что предмет надо непременно рисовать в натураль</w:t>
      </w:r>
      <w:r w:rsidRPr="00666FA4">
        <w:rPr>
          <w:color w:val="000000"/>
          <w:sz w:val="28"/>
          <w:szCs w:val="28"/>
        </w:rPr>
        <w:softHyphen/>
        <w:t>ную величину. Это невозможно, если принять во внимание наше зрительное восприятие, и не нужно, если учитывать расстояние от вашего места до на</w:t>
      </w:r>
      <w:r w:rsidRPr="00666FA4">
        <w:rPr>
          <w:color w:val="000000"/>
          <w:sz w:val="28"/>
          <w:szCs w:val="28"/>
        </w:rPr>
        <w:softHyphen/>
        <w:t>туры. Иное дело, что размеры предмета выдержаны в пропорциях, а также по отношению к окружающей среде и в любом уменьшенном виде выглядят правдиво. Следовательно, здесь все зависит от выбранного вами масштаба изображения. Это касается также и установления размеров отдельных частей предмета по отношению к общим массам.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Таким образом, выдержать пропорции в рисунке — значит добиться со</w:t>
      </w:r>
      <w:r w:rsidRPr="00666FA4">
        <w:rPr>
          <w:color w:val="000000"/>
          <w:sz w:val="28"/>
          <w:szCs w:val="28"/>
        </w:rPr>
        <w:softHyphen/>
        <w:t>отношения величин всех частей предмета к целому в пределах формата и вы</w:t>
      </w:r>
      <w:r w:rsidRPr="00666FA4">
        <w:rPr>
          <w:color w:val="000000"/>
          <w:sz w:val="28"/>
          <w:szCs w:val="28"/>
        </w:rPr>
        <w:softHyphen/>
        <w:t>бранного масштаба изображения.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Силуэт (</w:t>
      </w:r>
      <w:r w:rsidRPr="00666FA4">
        <w:rPr>
          <w:i/>
          <w:iCs/>
          <w:color w:val="000000"/>
          <w:sz w:val="28"/>
          <w:szCs w:val="28"/>
        </w:rPr>
        <w:t>фр.</w:t>
      </w:r>
      <w:r w:rsidRPr="00666FA4">
        <w:rPr>
          <w:color w:val="000000"/>
          <w:sz w:val="28"/>
          <w:szCs w:val="28"/>
        </w:rPr>
        <w:t> </w:t>
      </w:r>
      <w:proofErr w:type="spellStart"/>
      <w:r w:rsidRPr="00666FA4">
        <w:rPr>
          <w:color w:val="000000"/>
          <w:sz w:val="28"/>
          <w:szCs w:val="28"/>
        </w:rPr>
        <w:t>Silhouette</w:t>
      </w:r>
      <w:proofErr w:type="spellEnd"/>
      <w:r w:rsidRPr="00666FA4">
        <w:rPr>
          <w:color w:val="000000"/>
          <w:sz w:val="28"/>
          <w:szCs w:val="28"/>
        </w:rPr>
        <w:t>, по имени фр. Министра де Силуэта, на которого была нарисована карикатура в виде теневого профиля):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1) очертание, абрис предмета;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666FA4">
        <w:rPr>
          <w:color w:val="000000"/>
          <w:sz w:val="28"/>
          <w:szCs w:val="28"/>
        </w:rPr>
        <w:lastRenderedPageBreak/>
        <w:t>2) одноцветное плоскостное изображение любого объекта (темного на светлом фоне, светлого на темном).</w:t>
      </w:r>
      <w:proofErr w:type="gramEnd"/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Силуэт - плоскостное однотонное изображение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При изображении в ваших силуэтных или линейных рисунках особое внимание следует уделить пропорциям. В силуэтном рисунке не может быть случайностей, он лаконичный, выразительный. С его помощью можно делать реалистические и декоративные изображения.</w:t>
      </w:r>
    </w:p>
    <w:p w:rsid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В практике рисования точность определения пропорций способствует вы</w:t>
      </w:r>
      <w:r w:rsidRPr="00666FA4">
        <w:rPr>
          <w:color w:val="000000"/>
          <w:sz w:val="28"/>
          <w:szCs w:val="28"/>
        </w:rPr>
        <w:softHyphen/>
        <w:t>разительности рисунка.    </w:t>
      </w:r>
    </w:p>
    <w:p w:rsidR="00640E09" w:rsidRPr="00640E09" w:rsidRDefault="00640E09" w:rsidP="00640E0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r w:rsidRPr="00141C03">
        <w:rPr>
          <w:b/>
          <w:color w:val="000000"/>
          <w:sz w:val="28"/>
          <w:szCs w:val="28"/>
        </w:rPr>
        <w:t>Педагогический показ, объяснение материала.</w:t>
      </w:r>
    </w:p>
    <w:p w:rsid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В изобразительной деятельности существует из</w:t>
      </w:r>
      <w:r w:rsidRPr="00666FA4">
        <w:rPr>
          <w:color w:val="000000"/>
          <w:sz w:val="28"/>
          <w:szCs w:val="28"/>
        </w:rPr>
        <w:softHyphen/>
        <w:t>вестный метод опреде</w:t>
      </w:r>
      <w:r w:rsidRPr="00666FA4">
        <w:rPr>
          <w:color w:val="000000"/>
          <w:sz w:val="28"/>
          <w:szCs w:val="28"/>
        </w:rPr>
        <w:softHyphen/>
        <w:t>ления пропорции, называемый методом визирования, на</w:t>
      </w:r>
      <w:r w:rsidRPr="00666FA4">
        <w:rPr>
          <w:color w:val="000000"/>
          <w:sz w:val="28"/>
          <w:szCs w:val="28"/>
        </w:rPr>
        <w:softHyphen/>
        <w:t>пример, карандаша. В этом случае каран</w:t>
      </w:r>
      <w:r w:rsidRPr="00666FA4">
        <w:rPr>
          <w:color w:val="000000"/>
          <w:sz w:val="28"/>
          <w:szCs w:val="28"/>
        </w:rPr>
        <w:softHyphen/>
        <w:t>даш держат в пальцах</w:t>
      </w:r>
      <w:r>
        <w:rPr>
          <w:color w:val="000000"/>
          <w:sz w:val="28"/>
          <w:szCs w:val="28"/>
        </w:rPr>
        <w:t>.</w:t>
      </w:r>
      <w:r w:rsidRPr="00666FA4">
        <w:rPr>
          <w:color w:val="000000"/>
          <w:sz w:val="28"/>
          <w:szCs w:val="28"/>
        </w:rPr>
        <w:t> 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i/>
          <w:iCs/>
          <w:color w:val="000000"/>
          <w:sz w:val="28"/>
          <w:szCs w:val="28"/>
        </w:rPr>
        <w:t>Метод визирова</w:t>
      </w:r>
      <w:r w:rsidRPr="00666FA4">
        <w:rPr>
          <w:i/>
          <w:iCs/>
          <w:color w:val="000000"/>
          <w:sz w:val="28"/>
          <w:szCs w:val="28"/>
        </w:rPr>
        <w:softHyphen/>
        <w:t>ния</w:t>
      </w:r>
      <w:r w:rsidRPr="00666FA4">
        <w:rPr>
          <w:color w:val="000000"/>
          <w:sz w:val="28"/>
          <w:szCs w:val="28"/>
        </w:rPr>
        <w:t> основан на пропорциональном делении отрезков прямых, нахо</w:t>
      </w:r>
      <w:r w:rsidRPr="00666FA4">
        <w:rPr>
          <w:color w:val="000000"/>
          <w:sz w:val="28"/>
          <w:szCs w:val="28"/>
        </w:rPr>
        <w:softHyphen/>
        <w:t>дящихся в пространстве. Заключается в использовании предмета-посредника для определения относительных размеров объекта на горизон</w:t>
      </w:r>
      <w:r w:rsidRPr="00666FA4">
        <w:rPr>
          <w:color w:val="000000"/>
          <w:sz w:val="28"/>
          <w:szCs w:val="28"/>
        </w:rPr>
        <w:softHyphen/>
        <w:t>тально вытянутой руке между глазом и на</w:t>
      </w:r>
      <w:r w:rsidRPr="00666FA4">
        <w:rPr>
          <w:color w:val="000000"/>
          <w:sz w:val="28"/>
          <w:szCs w:val="28"/>
        </w:rPr>
        <w:softHyphen/>
        <w:t>турой. Карандаш может накло</w:t>
      </w:r>
      <w:r w:rsidRPr="00666FA4">
        <w:rPr>
          <w:color w:val="000000"/>
          <w:sz w:val="28"/>
          <w:szCs w:val="28"/>
        </w:rPr>
        <w:softHyphen/>
        <w:t>няться вправо или влево, в зависимости от по</w:t>
      </w:r>
      <w:r w:rsidRPr="00666FA4">
        <w:rPr>
          <w:color w:val="000000"/>
          <w:sz w:val="28"/>
          <w:szCs w:val="28"/>
        </w:rPr>
        <w:softHyphen/>
        <w:t>ложения измеряемого объекта, но он обязательно должен быть строго пер</w:t>
      </w:r>
      <w:r w:rsidRPr="00666FA4">
        <w:rPr>
          <w:color w:val="000000"/>
          <w:sz w:val="28"/>
          <w:szCs w:val="28"/>
        </w:rPr>
        <w:softHyphen/>
        <w:t>пендикулярен главному лучу зре</w:t>
      </w:r>
      <w:r w:rsidRPr="00666FA4">
        <w:rPr>
          <w:color w:val="000000"/>
          <w:sz w:val="28"/>
          <w:szCs w:val="28"/>
        </w:rPr>
        <w:softHyphen/>
        <w:t>ния. Перемещая карандаш вдоль осей и ли</w:t>
      </w:r>
      <w:r w:rsidRPr="00666FA4">
        <w:rPr>
          <w:color w:val="000000"/>
          <w:sz w:val="28"/>
          <w:szCs w:val="28"/>
        </w:rPr>
        <w:softHyphen/>
        <w:t>ний формы, отмечают на нем (прищурив один глаз) искомые величины ног</w:t>
      </w:r>
      <w:r w:rsidRPr="00666FA4">
        <w:rPr>
          <w:color w:val="000000"/>
          <w:sz w:val="28"/>
          <w:szCs w:val="28"/>
        </w:rPr>
        <w:softHyphen/>
        <w:t>тем большого пальца.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66FA4">
        <w:rPr>
          <w:noProof/>
          <w:color w:val="000000"/>
          <w:sz w:val="28"/>
          <w:szCs w:val="28"/>
        </w:rPr>
        <w:drawing>
          <wp:inline distT="0" distB="0" distL="0" distR="0">
            <wp:extent cx="4324350" cy="2190750"/>
            <wp:effectExtent l="19050" t="0" r="0" b="0"/>
            <wp:docPr id="20" name="Рисунок 20" descr="C:\Users\SERGEY\Desktop\59287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ERGEY\Desktop\592879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Формы всех сложных и разнообразных предметов окружающего мира могут быть представлены совокупностью простых геометрических тел. На обобщении сложной формы и приведении ее к сочетанию простых форм ос</w:t>
      </w:r>
      <w:r w:rsidRPr="00666FA4">
        <w:rPr>
          <w:color w:val="000000"/>
          <w:sz w:val="28"/>
          <w:szCs w:val="28"/>
        </w:rPr>
        <w:softHyphen/>
        <w:t>нована система выполнения последовательного линейно-конструктивного рисунка, отличающегося от срисовывания.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Обучение изображению сложных форм начинается с рисования простых геометрических тел. Гипсовые геометрические тела обладают ясной конст</w:t>
      </w:r>
      <w:r w:rsidRPr="00666FA4">
        <w:rPr>
          <w:color w:val="000000"/>
          <w:sz w:val="28"/>
          <w:szCs w:val="28"/>
        </w:rPr>
        <w:softHyphen/>
        <w:t>рукцией, и на их примере легче усваивать законы перспективного построе</w:t>
      </w:r>
      <w:r w:rsidRPr="00666FA4">
        <w:rPr>
          <w:color w:val="000000"/>
          <w:sz w:val="28"/>
          <w:szCs w:val="28"/>
        </w:rPr>
        <w:softHyphen/>
        <w:t>ния.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lastRenderedPageBreak/>
        <w:t>Рисование куба. Поставим куб ниже линии горизонта и в угловом поло</w:t>
      </w:r>
      <w:r w:rsidRPr="00666FA4">
        <w:rPr>
          <w:color w:val="000000"/>
          <w:sz w:val="28"/>
          <w:szCs w:val="28"/>
        </w:rPr>
        <w:softHyphen/>
        <w:t>жении относительно картинной плоскости. Причем одна боковая грань будет нам видна больше, а другая — меньше.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Рассмотрим куб и определим его размеры и основные пропорции. Чтобы построить перспективу составляющих куб плоскостей, надо начинать рисо</w:t>
      </w:r>
      <w:r w:rsidRPr="00666FA4">
        <w:rPr>
          <w:color w:val="000000"/>
          <w:sz w:val="28"/>
          <w:szCs w:val="28"/>
        </w:rPr>
        <w:softHyphen/>
        <w:t>вать с ближайшего плана, т.е. с ближайшего вертикального ребра. Высота ребра будет являться масштабом для нахождения всех других размеров.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От верхнего и нижнего концов вертикального ребра проводим направле</w:t>
      </w:r>
      <w:r w:rsidRPr="00666FA4">
        <w:rPr>
          <w:color w:val="000000"/>
          <w:sz w:val="28"/>
          <w:szCs w:val="28"/>
        </w:rPr>
        <w:softHyphen/>
        <w:t>ние верхних и нижних ребер боковых граней, предварительно определив углы наклона этих ребер в натуре.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66FA4">
        <w:rPr>
          <w:noProof/>
          <w:color w:val="000000"/>
          <w:sz w:val="28"/>
          <w:szCs w:val="28"/>
        </w:rPr>
        <w:drawing>
          <wp:inline distT="0" distB="0" distL="0" distR="0">
            <wp:extent cx="2324100" cy="1247775"/>
            <wp:effectExtent l="19050" t="0" r="0" b="0"/>
            <wp:docPr id="23" name="Рисунок 23" descr="C:\Users\SERGEY\Desktop\59287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ERGEY\Desktop\592879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Учитывая, что куб расположен ниже линии горизонта, угол наклона нижних горизонтальных ребер будет больше, чем верхних, причем у большей видимой вертикальной грани угол наклона уходящих вглубь ребер будет меньше, а у меньшей грани — больше.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Затем намечаем видимую величину вертикальных граней. Для этого проводим два крайних вертикальных ребра в соответствии с пропорциональ</w:t>
      </w:r>
      <w:r w:rsidRPr="00666FA4">
        <w:rPr>
          <w:color w:val="000000"/>
          <w:sz w:val="28"/>
          <w:szCs w:val="28"/>
        </w:rPr>
        <w:softHyphen/>
        <w:t>ными отношениями размеров граней. Следующим этапом будет построение верхнего и нижнего оснований куба, причем ширина верхнего основания бу</w:t>
      </w:r>
      <w:r w:rsidRPr="00666FA4">
        <w:rPr>
          <w:color w:val="000000"/>
          <w:sz w:val="28"/>
          <w:szCs w:val="28"/>
        </w:rPr>
        <w:softHyphen/>
        <w:t>дет уже, а нижнего – шире. Линии видимого и невидимого контура отлича</w:t>
      </w:r>
      <w:r w:rsidRPr="00666FA4">
        <w:rPr>
          <w:color w:val="000000"/>
          <w:sz w:val="28"/>
          <w:szCs w:val="28"/>
        </w:rPr>
        <w:softHyphen/>
        <w:t>ются по толщине. Ближайший план следует акцентировать нажимом на ка</w:t>
      </w:r>
      <w:r w:rsidRPr="00666FA4">
        <w:rPr>
          <w:color w:val="000000"/>
          <w:sz w:val="28"/>
          <w:szCs w:val="28"/>
        </w:rPr>
        <w:softHyphen/>
        <w:t>рандаш.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66FA4">
        <w:rPr>
          <w:noProof/>
          <w:color w:val="000000"/>
          <w:sz w:val="28"/>
          <w:szCs w:val="28"/>
        </w:rPr>
        <w:drawing>
          <wp:inline distT="0" distB="0" distL="0" distR="0">
            <wp:extent cx="2628900" cy="2384867"/>
            <wp:effectExtent l="19050" t="0" r="0" b="0"/>
            <wp:docPr id="25" name="Рисунок 25" descr="C:\Users\SERGEY\Desktop\59287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ERGEY\Desktop\592879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8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Рисование шара. Проводим две взаимно перпендикулярные осевые ли</w:t>
      </w:r>
      <w:r w:rsidRPr="00666FA4">
        <w:rPr>
          <w:color w:val="000000"/>
          <w:sz w:val="28"/>
          <w:szCs w:val="28"/>
        </w:rPr>
        <w:softHyphen/>
        <w:t>нии. На них намечаем величину диаметра окружности шара. Строим окруж</w:t>
      </w:r>
      <w:r w:rsidRPr="00666FA4">
        <w:rPr>
          <w:color w:val="000000"/>
          <w:sz w:val="28"/>
          <w:szCs w:val="28"/>
        </w:rPr>
        <w:softHyphen/>
        <w:t>ность.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66FA4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857750" cy="1514475"/>
            <wp:effectExtent l="19050" t="0" r="0" b="0"/>
            <wp:docPr id="27" name="Рисунок 27" descr="C:\Users\SERGEY\Desktop\59287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ERGEY\Desktop\592879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Рисование цилиндра. Расположим цилиндр вертикально и также ниже линии горизонта. Определим размеры и основные пропорции цилиндра (вы</w:t>
      </w:r>
      <w:r w:rsidRPr="00666FA4">
        <w:rPr>
          <w:color w:val="000000"/>
          <w:sz w:val="28"/>
          <w:szCs w:val="28"/>
        </w:rPr>
        <w:softHyphen/>
        <w:t>соту и ширину).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Проводим вертикальную осевую линию и на ней намечаем высоту ци</w:t>
      </w:r>
      <w:r w:rsidRPr="00666FA4">
        <w:rPr>
          <w:color w:val="000000"/>
          <w:sz w:val="28"/>
          <w:szCs w:val="28"/>
        </w:rPr>
        <w:softHyphen/>
        <w:t>линдра, диаметры верхнего и нижнего оснований. Прорисовываем овалы верхнего и нижнего оснований с учетом перспективного сокращения. Соеди</w:t>
      </w:r>
      <w:r w:rsidRPr="00666FA4">
        <w:rPr>
          <w:color w:val="000000"/>
          <w:sz w:val="28"/>
          <w:szCs w:val="28"/>
        </w:rPr>
        <w:softHyphen/>
        <w:t>няем овалы вертикальными линиями.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66FA4">
        <w:rPr>
          <w:noProof/>
          <w:color w:val="000000"/>
          <w:sz w:val="28"/>
          <w:szCs w:val="28"/>
        </w:rPr>
        <w:drawing>
          <wp:inline distT="0" distB="0" distL="0" distR="0">
            <wp:extent cx="5029200" cy="2286000"/>
            <wp:effectExtent l="19050" t="0" r="0" b="0"/>
            <wp:docPr id="29" name="Рисунок 29" descr="C:\Users\SERGEY\Desktop\592879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ERGEY\Desktop\592879_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66FA4">
        <w:rPr>
          <w:noProof/>
          <w:color w:val="000000"/>
          <w:sz w:val="28"/>
          <w:szCs w:val="28"/>
        </w:rPr>
        <w:drawing>
          <wp:inline distT="0" distB="0" distL="0" distR="0">
            <wp:extent cx="4705350" cy="1276350"/>
            <wp:effectExtent l="19050" t="0" r="0" b="0"/>
            <wp:docPr id="31" name="Рисунок 31" descr="C:\Users\SERGEY\Desktop\59287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ERGEY\Desktop\592879_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E09" w:rsidRPr="00141C03" w:rsidRDefault="00640E09" w:rsidP="00640E0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141C03">
        <w:rPr>
          <w:b/>
          <w:color w:val="000000"/>
          <w:sz w:val="28"/>
          <w:szCs w:val="28"/>
        </w:rPr>
        <w:t>. Практическая работа.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А теперь мы берем бумагу и простой карандаш и приступаем к силуэт</w:t>
      </w:r>
      <w:r w:rsidRPr="00666FA4">
        <w:rPr>
          <w:color w:val="000000"/>
          <w:sz w:val="28"/>
          <w:szCs w:val="28"/>
        </w:rPr>
        <w:softHyphen/>
        <w:t>ному рисованию предметов простой формы. У нас это ваза, кружка, каст</w:t>
      </w:r>
      <w:r w:rsidRPr="00666FA4">
        <w:rPr>
          <w:color w:val="000000"/>
          <w:sz w:val="28"/>
          <w:szCs w:val="28"/>
        </w:rPr>
        <w:softHyphen/>
        <w:t>рюля, ведро.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Что нужно сделать в начале? (определить пропорции).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color w:val="000000"/>
          <w:sz w:val="28"/>
          <w:szCs w:val="28"/>
        </w:rPr>
        <w:t>Какой метод нам в этом поможет? (способ визирования карандашом).</w:t>
      </w:r>
    </w:p>
    <w:p w:rsid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на листе выполнить </w:t>
      </w:r>
      <w:r w:rsidRPr="00666FA4">
        <w:rPr>
          <w:color w:val="000000"/>
          <w:sz w:val="28"/>
          <w:szCs w:val="28"/>
        </w:rPr>
        <w:t xml:space="preserve">зарисовки </w:t>
      </w:r>
      <w:r>
        <w:rPr>
          <w:color w:val="000000"/>
          <w:sz w:val="28"/>
          <w:szCs w:val="28"/>
        </w:rPr>
        <w:t xml:space="preserve"> пред</w:t>
      </w:r>
      <w:r>
        <w:rPr>
          <w:color w:val="000000"/>
          <w:sz w:val="28"/>
          <w:szCs w:val="28"/>
        </w:rPr>
        <w:softHyphen/>
        <w:t>метов простой формы</w:t>
      </w:r>
      <w:r w:rsidRPr="00666FA4">
        <w:rPr>
          <w:color w:val="000000"/>
          <w:sz w:val="28"/>
          <w:szCs w:val="28"/>
        </w:rPr>
        <w:t xml:space="preserve"> черной аква</w:t>
      </w:r>
      <w:r w:rsidRPr="00666FA4">
        <w:rPr>
          <w:color w:val="000000"/>
          <w:sz w:val="28"/>
          <w:szCs w:val="28"/>
        </w:rPr>
        <w:softHyphen/>
        <w:t>релью или тушью.</w:t>
      </w:r>
      <w:r>
        <w:rPr>
          <w:color w:val="000000"/>
          <w:sz w:val="28"/>
          <w:szCs w:val="28"/>
        </w:rPr>
        <w:t xml:space="preserve"> 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 рабо</w:t>
      </w:r>
      <w:r w:rsidR="00640E09">
        <w:rPr>
          <w:color w:val="000000"/>
          <w:sz w:val="28"/>
          <w:szCs w:val="28"/>
        </w:rPr>
        <w:t>т:</w:t>
      </w:r>
    </w:p>
    <w:p w:rsidR="00EC294D" w:rsidRPr="00640E09" w:rsidRDefault="00640E09" w:rsidP="00640E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051300" cy="3038475"/>
            <wp:effectExtent l="19050" t="0" r="6350" b="0"/>
            <wp:docPr id="3" name="Рисунок 32" descr="C:\Users\SERGEY\Desktop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ERGEY\Desktop\Слайд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590925" cy="3534815"/>
            <wp:effectExtent l="19050" t="0" r="9525" b="0"/>
            <wp:docPr id="4" name="Рисунок 33" descr="C:\Users\SERGEY\Desktop\чертежи-натюрморта-егустации-вин-scribbles-е-ы-и-питья-в-сти-е-черни-83874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ERGEY\Desktop\чертежи-натюрморта-егустации-вин-scribbles-е-ы-и-питья-в-сти-е-черни-838747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94D" w:rsidRPr="00640E09" w:rsidSect="00EC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140"/>
    <w:multiLevelType w:val="multilevel"/>
    <w:tmpl w:val="3B0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35C71"/>
    <w:multiLevelType w:val="multilevel"/>
    <w:tmpl w:val="5252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030F9"/>
    <w:multiLevelType w:val="multilevel"/>
    <w:tmpl w:val="F6B6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74D56"/>
    <w:multiLevelType w:val="multilevel"/>
    <w:tmpl w:val="3CC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50E07"/>
    <w:multiLevelType w:val="multilevel"/>
    <w:tmpl w:val="C448A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265E9"/>
    <w:multiLevelType w:val="multilevel"/>
    <w:tmpl w:val="F51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71BFC"/>
    <w:multiLevelType w:val="multilevel"/>
    <w:tmpl w:val="B4F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02714"/>
    <w:multiLevelType w:val="multilevel"/>
    <w:tmpl w:val="F62C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527F2"/>
    <w:multiLevelType w:val="multilevel"/>
    <w:tmpl w:val="353C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FA4"/>
    <w:rsid w:val="000028F7"/>
    <w:rsid w:val="0000424B"/>
    <w:rsid w:val="000166B5"/>
    <w:rsid w:val="00021B34"/>
    <w:rsid w:val="000324C2"/>
    <w:rsid w:val="000577A0"/>
    <w:rsid w:val="000803AF"/>
    <w:rsid w:val="00094D7A"/>
    <w:rsid w:val="000B791D"/>
    <w:rsid w:val="000C62DA"/>
    <w:rsid w:val="000E2271"/>
    <w:rsid w:val="00122FAD"/>
    <w:rsid w:val="00125558"/>
    <w:rsid w:val="001851DE"/>
    <w:rsid w:val="001A33FB"/>
    <w:rsid w:val="001A600C"/>
    <w:rsid w:val="001C2765"/>
    <w:rsid w:val="001D366C"/>
    <w:rsid w:val="002006EF"/>
    <w:rsid w:val="00200FC9"/>
    <w:rsid w:val="0020752E"/>
    <w:rsid w:val="00216338"/>
    <w:rsid w:val="0027701B"/>
    <w:rsid w:val="002841F6"/>
    <w:rsid w:val="0029135F"/>
    <w:rsid w:val="002D0DC0"/>
    <w:rsid w:val="00307C77"/>
    <w:rsid w:val="003222AD"/>
    <w:rsid w:val="0034197D"/>
    <w:rsid w:val="00374570"/>
    <w:rsid w:val="003A2981"/>
    <w:rsid w:val="003A5F5A"/>
    <w:rsid w:val="003B0125"/>
    <w:rsid w:val="003D2A8A"/>
    <w:rsid w:val="004000B9"/>
    <w:rsid w:val="00410002"/>
    <w:rsid w:val="0042239E"/>
    <w:rsid w:val="00422A7E"/>
    <w:rsid w:val="00434102"/>
    <w:rsid w:val="004410AA"/>
    <w:rsid w:val="00445E97"/>
    <w:rsid w:val="00467322"/>
    <w:rsid w:val="00474183"/>
    <w:rsid w:val="0049365C"/>
    <w:rsid w:val="00493FFE"/>
    <w:rsid w:val="004A23C8"/>
    <w:rsid w:val="004F0C4C"/>
    <w:rsid w:val="004F1A0B"/>
    <w:rsid w:val="004F4A34"/>
    <w:rsid w:val="0053434C"/>
    <w:rsid w:val="00540704"/>
    <w:rsid w:val="00551062"/>
    <w:rsid w:val="005A0F6F"/>
    <w:rsid w:val="005A2B94"/>
    <w:rsid w:val="005A5E69"/>
    <w:rsid w:val="005B66C7"/>
    <w:rsid w:val="005C5986"/>
    <w:rsid w:val="005D58D2"/>
    <w:rsid w:val="005E16C3"/>
    <w:rsid w:val="005F60F3"/>
    <w:rsid w:val="005F6EAE"/>
    <w:rsid w:val="00607F11"/>
    <w:rsid w:val="006371F3"/>
    <w:rsid w:val="00640E09"/>
    <w:rsid w:val="00666FA4"/>
    <w:rsid w:val="00672660"/>
    <w:rsid w:val="00692B2E"/>
    <w:rsid w:val="006B3AAD"/>
    <w:rsid w:val="006F55F8"/>
    <w:rsid w:val="00702287"/>
    <w:rsid w:val="0072203B"/>
    <w:rsid w:val="00732F78"/>
    <w:rsid w:val="0075036F"/>
    <w:rsid w:val="00783360"/>
    <w:rsid w:val="007B7124"/>
    <w:rsid w:val="007C4175"/>
    <w:rsid w:val="007C6BB3"/>
    <w:rsid w:val="007D163E"/>
    <w:rsid w:val="007D6737"/>
    <w:rsid w:val="007E5B5E"/>
    <w:rsid w:val="007F0522"/>
    <w:rsid w:val="007F3F8E"/>
    <w:rsid w:val="007F4417"/>
    <w:rsid w:val="00803FC0"/>
    <w:rsid w:val="0080491B"/>
    <w:rsid w:val="00807534"/>
    <w:rsid w:val="00811527"/>
    <w:rsid w:val="00822125"/>
    <w:rsid w:val="00823EED"/>
    <w:rsid w:val="00864AA1"/>
    <w:rsid w:val="00886135"/>
    <w:rsid w:val="008B616A"/>
    <w:rsid w:val="008C7EB1"/>
    <w:rsid w:val="008D1CEC"/>
    <w:rsid w:val="008D41A7"/>
    <w:rsid w:val="008E585E"/>
    <w:rsid w:val="00907DC9"/>
    <w:rsid w:val="009141E8"/>
    <w:rsid w:val="009170B3"/>
    <w:rsid w:val="00953AB4"/>
    <w:rsid w:val="00953E76"/>
    <w:rsid w:val="00971AC9"/>
    <w:rsid w:val="009847D0"/>
    <w:rsid w:val="009A0B2C"/>
    <w:rsid w:val="009A1FCC"/>
    <w:rsid w:val="009D1ADD"/>
    <w:rsid w:val="009E5C35"/>
    <w:rsid w:val="00A16223"/>
    <w:rsid w:val="00A361E7"/>
    <w:rsid w:val="00A50AF0"/>
    <w:rsid w:val="00AB2B9C"/>
    <w:rsid w:val="00AC160A"/>
    <w:rsid w:val="00AC4D1F"/>
    <w:rsid w:val="00B36257"/>
    <w:rsid w:val="00B441F2"/>
    <w:rsid w:val="00B52DA3"/>
    <w:rsid w:val="00B745FF"/>
    <w:rsid w:val="00B75270"/>
    <w:rsid w:val="00B767A2"/>
    <w:rsid w:val="00B86623"/>
    <w:rsid w:val="00BB6458"/>
    <w:rsid w:val="00BC5B8E"/>
    <w:rsid w:val="00BC78CD"/>
    <w:rsid w:val="00BF4E68"/>
    <w:rsid w:val="00C12942"/>
    <w:rsid w:val="00C4303E"/>
    <w:rsid w:val="00C63765"/>
    <w:rsid w:val="00CA43A7"/>
    <w:rsid w:val="00CA6429"/>
    <w:rsid w:val="00CB635C"/>
    <w:rsid w:val="00CE4F62"/>
    <w:rsid w:val="00D12CF4"/>
    <w:rsid w:val="00D25983"/>
    <w:rsid w:val="00D45EF0"/>
    <w:rsid w:val="00D50F1D"/>
    <w:rsid w:val="00D81675"/>
    <w:rsid w:val="00D865B4"/>
    <w:rsid w:val="00DA4763"/>
    <w:rsid w:val="00DB6648"/>
    <w:rsid w:val="00DC4BCF"/>
    <w:rsid w:val="00E316DE"/>
    <w:rsid w:val="00E3293B"/>
    <w:rsid w:val="00E3311C"/>
    <w:rsid w:val="00E46C1B"/>
    <w:rsid w:val="00E51868"/>
    <w:rsid w:val="00E51EDA"/>
    <w:rsid w:val="00E63BF2"/>
    <w:rsid w:val="00E7738E"/>
    <w:rsid w:val="00E80DA9"/>
    <w:rsid w:val="00E91095"/>
    <w:rsid w:val="00E93692"/>
    <w:rsid w:val="00EA2ED7"/>
    <w:rsid w:val="00EB0B87"/>
    <w:rsid w:val="00EC294D"/>
    <w:rsid w:val="00ED1BB2"/>
    <w:rsid w:val="00EE5C2A"/>
    <w:rsid w:val="00EE656C"/>
    <w:rsid w:val="00EF4414"/>
    <w:rsid w:val="00F33ACD"/>
    <w:rsid w:val="00F47EA8"/>
    <w:rsid w:val="00F73785"/>
    <w:rsid w:val="00F845DF"/>
    <w:rsid w:val="00FA1786"/>
    <w:rsid w:val="00FB469D"/>
    <w:rsid w:val="00FC2778"/>
    <w:rsid w:val="00FC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9</cp:revision>
  <dcterms:created xsi:type="dcterms:W3CDTF">2020-03-25T08:54:00Z</dcterms:created>
  <dcterms:modified xsi:type="dcterms:W3CDTF">2020-04-05T14:57:00Z</dcterms:modified>
</cp:coreProperties>
</file>