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8A" w:rsidRPr="000054EB" w:rsidRDefault="0097368A" w:rsidP="00084AF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Pr="000054EB">
        <w:rPr>
          <w:rFonts w:ascii="Times New Roman" w:hAnsi="Times New Roman" w:cs="Times New Roman"/>
          <w:sz w:val="28"/>
          <w:szCs w:val="28"/>
        </w:rPr>
        <w:t>педагогического опыта учителя - логопеда Фадеевой Ольги Николаевны.</w:t>
      </w:r>
    </w:p>
    <w:p w:rsidR="00B56C6F" w:rsidRPr="000054EB" w:rsidRDefault="00B56C6F" w:rsidP="00084AF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Проект «Развитие мелкой моторики у детей с ограниченными возможностями здоровья».</w:t>
      </w:r>
    </w:p>
    <w:p w:rsidR="0097368A" w:rsidRPr="000054EB" w:rsidRDefault="0097368A" w:rsidP="00084AF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С 2014 года работаю по теме: «Развитие мелкой моторики у детей с ограниченными возможностями здоровья».</w:t>
      </w:r>
    </w:p>
    <w:p w:rsidR="005C5A8C" w:rsidRPr="000054EB" w:rsidRDefault="0097368A" w:rsidP="00084AF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Вовлекая в совместную проектную деятельность педагогов и родителей важно добиться того,</w:t>
      </w:r>
      <w:r w:rsidR="005C5A8C" w:rsidRPr="000054EB">
        <w:rPr>
          <w:rFonts w:ascii="Times New Roman" w:hAnsi="Times New Roman" w:cs="Times New Roman"/>
          <w:sz w:val="28"/>
          <w:szCs w:val="28"/>
        </w:rPr>
        <w:t xml:space="preserve"> </w:t>
      </w:r>
      <w:r w:rsidRPr="000054EB">
        <w:rPr>
          <w:rFonts w:ascii="Times New Roman" w:hAnsi="Times New Roman" w:cs="Times New Roman"/>
          <w:sz w:val="28"/>
          <w:szCs w:val="28"/>
        </w:rPr>
        <w:t>чтобы педагоги и родители стали активными участниками педагогического процесса.</w:t>
      </w:r>
    </w:p>
    <w:p w:rsidR="00B56C6F" w:rsidRPr="000054EB" w:rsidRDefault="005C5A8C" w:rsidP="00084AF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 xml:space="preserve"> Совместная р</w:t>
      </w:r>
      <w:r w:rsidR="0097368A" w:rsidRPr="000054EB">
        <w:rPr>
          <w:rFonts w:ascii="Times New Roman" w:hAnsi="Times New Roman" w:cs="Times New Roman"/>
          <w:sz w:val="28"/>
          <w:szCs w:val="28"/>
        </w:rPr>
        <w:t>абота</w:t>
      </w:r>
      <w:r w:rsidRPr="000054EB">
        <w:rPr>
          <w:rFonts w:ascii="Times New Roman" w:hAnsi="Times New Roman" w:cs="Times New Roman"/>
          <w:sz w:val="28"/>
          <w:szCs w:val="28"/>
        </w:rPr>
        <w:t xml:space="preserve"> педагогов и родителей</w:t>
      </w:r>
      <w:r w:rsidR="0097368A" w:rsidRPr="000054EB">
        <w:rPr>
          <w:rFonts w:ascii="Times New Roman" w:hAnsi="Times New Roman" w:cs="Times New Roman"/>
          <w:sz w:val="28"/>
          <w:szCs w:val="28"/>
        </w:rPr>
        <w:t>, построенная таким образом, помогает повысить интерес к различным упражнениям и играм, развивающим мелкую моторику, сочетая их с речевой активностью</w:t>
      </w:r>
      <w:r w:rsidRPr="000054EB">
        <w:rPr>
          <w:rFonts w:ascii="Times New Roman" w:hAnsi="Times New Roman" w:cs="Times New Roman"/>
          <w:sz w:val="28"/>
          <w:szCs w:val="28"/>
        </w:rPr>
        <w:t>. Данный проект дает возможность убедить родителей в необходимости развития мелкой моторики воспитанников, для улучшения речевого развития и подготовки ребенка к школе.</w:t>
      </w:r>
    </w:p>
    <w:p w:rsidR="005C5A8C" w:rsidRPr="000054EB" w:rsidRDefault="00B56C6F" w:rsidP="00084AF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«Источник способностей дарования детей находится на кончиках пальцев» В.А.Сухомлинский.</w:t>
      </w:r>
    </w:p>
    <w:p w:rsidR="005C5A8C" w:rsidRPr="000054EB" w:rsidRDefault="00815FEC" w:rsidP="00084AF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0054EB">
        <w:rPr>
          <w:rFonts w:ascii="Times New Roman" w:hAnsi="Times New Roman" w:cs="Times New Roman"/>
          <w:sz w:val="28"/>
          <w:szCs w:val="28"/>
        </w:rPr>
        <w:t xml:space="preserve">работы по развитию мелкой моторики у дошкольников </w:t>
      </w:r>
      <w:r w:rsidR="008932CA" w:rsidRPr="000054EB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Pr="000054EB">
        <w:rPr>
          <w:rFonts w:ascii="Times New Roman" w:hAnsi="Times New Roman" w:cs="Times New Roman"/>
          <w:sz w:val="28"/>
          <w:szCs w:val="28"/>
        </w:rPr>
        <w:t>обусловлена возрастными физиологическими и психологическими особенностями ребенка.</w:t>
      </w:r>
    </w:p>
    <w:p w:rsidR="00815FEC" w:rsidRPr="000054EB" w:rsidRDefault="00815FEC" w:rsidP="00084AF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 xml:space="preserve">На начальном этапе жизни мелкая моторика отражает </w:t>
      </w:r>
      <w:r w:rsidR="00D87149" w:rsidRPr="000054EB">
        <w:rPr>
          <w:rFonts w:ascii="Times New Roman" w:hAnsi="Times New Roman" w:cs="Times New Roman"/>
          <w:sz w:val="28"/>
          <w:szCs w:val="28"/>
        </w:rPr>
        <w:t>уровень развития ребенка. Дети с неразвитой мелкой моторикой испытывают большие</w:t>
      </w:r>
      <w:r w:rsidR="002E01E8" w:rsidRPr="000054EB">
        <w:rPr>
          <w:rFonts w:ascii="Times New Roman" w:hAnsi="Times New Roman" w:cs="Times New Roman"/>
          <w:sz w:val="28"/>
          <w:szCs w:val="28"/>
        </w:rPr>
        <w:t xml:space="preserve"> трудности в самообслуживании (</w:t>
      </w:r>
      <w:r w:rsidR="00D87149" w:rsidRPr="000054EB">
        <w:rPr>
          <w:rFonts w:ascii="Times New Roman" w:hAnsi="Times New Roman" w:cs="Times New Roman"/>
          <w:sz w:val="28"/>
          <w:szCs w:val="28"/>
        </w:rPr>
        <w:t>застегивание пуговиц, шнуровка обуви, держание столовых приборов, карандашей и т.д</w:t>
      </w:r>
      <w:r w:rsidR="002E01E8" w:rsidRPr="000054EB">
        <w:rPr>
          <w:rFonts w:ascii="Times New Roman" w:hAnsi="Times New Roman" w:cs="Times New Roman"/>
          <w:sz w:val="28"/>
          <w:szCs w:val="28"/>
        </w:rPr>
        <w:t>.)</w:t>
      </w:r>
      <w:r w:rsidR="00D87149" w:rsidRPr="000054EB">
        <w:rPr>
          <w:rFonts w:ascii="Times New Roman" w:hAnsi="Times New Roman" w:cs="Times New Roman"/>
          <w:sz w:val="28"/>
          <w:szCs w:val="28"/>
        </w:rPr>
        <w:t xml:space="preserve">, а так же не испытывают интереса к лепке, рисованию, конструированию, собиранию </w:t>
      </w:r>
      <w:proofErr w:type="spellStart"/>
      <w:r w:rsidR="00D87149" w:rsidRPr="000054E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D87149" w:rsidRPr="000054EB">
        <w:rPr>
          <w:rFonts w:ascii="Times New Roman" w:hAnsi="Times New Roman" w:cs="Times New Roman"/>
          <w:sz w:val="28"/>
          <w:szCs w:val="28"/>
        </w:rPr>
        <w:t xml:space="preserve"> и прочих игр с мелкими деталями. Отстают от своих сверстников на занятиях. Поэтому для таких детей</w:t>
      </w:r>
      <w:r w:rsidR="006C3222" w:rsidRPr="000054EB">
        <w:rPr>
          <w:rFonts w:ascii="Times New Roman" w:hAnsi="Times New Roman" w:cs="Times New Roman"/>
          <w:sz w:val="28"/>
          <w:szCs w:val="28"/>
        </w:rPr>
        <w:t xml:space="preserve"> развитие мелкой моторики стоит на первом месте. Развитие мелкой моторики активизирует те отделы головного мозга, отвечающие за развитие  речи, внимания</w:t>
      </w:r>
      <w:proofErr w:type="gramStart"/>
      <w:r w:rsidR="006C3222" w:rsidRPr="000054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3222" w:rsidRPr="000054EB">
        <w:rPr>
          <w:rFonts w:ascii="Times New Roman" w:hAnsi="Times New Roman" w:cs="Times New Roman"/>
          <w:sz w:val="28"/>
          <w:szCs w:val="28"/>
        </w:rPr>
        <w:t xml:space="preserve"> мышления и памяти.</w:t>
      </w:r>
    </w:p>
    <w:p w:rsidR="006C3222" w:rsidRPr="000054EB" w:rsidRDefault="006C3222" w:rsidP="00084AF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 xml:space="preserve">Уровень развития моторики - один из показателей интеллектуальной готовности  </w:t>
      </w:r>
      <w:r w:rsidR="002E01E8" w:rsidRPr="000054EB">
        <w:rPr>
          <w:rFonts w:ascii="Times New Roman" w:hAnsi="Times New Roman" w:cs="Times New Roman"/>
          <w:sz w:val="28"/>
          <w:szCs w:val="28"/>
        </w:rPr>
        <w:t>ребенка к школе. Таким образом,</w:t>
      </w:r>
      <w:r w:rsidRPr="000054EB">
        <w:rPr>
          <w:rFonts w:ascii="Times New Roman" w:hAnsi="Times New Roman" w:cs="Times New Roman"/>
          <w:sz w:val="28"/>
          <w:szCs w:val="28"/>
        </w:rPr>
        <w:t xml:space="preserve"> работу  над развитием моторики необходимо начинать в раннем возрасте.</w:t>
      </w:r>
      <w:r w:rsidR="00D84EB6" w:rsidRPr="0000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EB6" w:rsidRPr="000054EB" w:rsidRDefault="00D84EB6" w:rsidP="00084AF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 xml:space="preserve">Мелкая моторика – это выполнение  разнообразных движений, упражнений пальцами и кистями рук. </w:t>
      </w:r>
      <w:r w:rsidR="007D04D7" w:rsidRPr="000054EB">
        <w:rPr>
          <w:rFonts w:ascii="Times New Roman" w:hAnsi="Times New Roman" w:cs="Times New Roman"/>
          <w:sz w:val="28"/>
          <w:szCs w:val="28"/>
        </w:rPr>
        <w:t xml:space="preserve">Нет ничего более увлекательного и интересного, чем наблюдение за развитием собственного ребенка в разных </w:t>
      </w:r>
      <w:r w:rsidR="007D04D7" w:rsidRPr="000054EB">
        <w:rPr>
          <w:rFonts w:ascii="Times New Roman" w:hAnsi="Times New Roman" w:cs="Times New Roman"/>
          <w:sz w:val="28"/>
          <w:szCs w:val="28"/>
        </w:rPr>
        <w:lastRenderedPageBreak/>
        <w:t>периодах жизни</w:t>
      </w:r>
      <w:r w:rsidR="006E4F9F" w:rsidRPr="000054EB">
        <w:rPr>
          <w:rFonts w:ascii="Times New Roman" w:hAnsi="Times New Roman" w:cs="Times New Roman"/>
          <w:sz w:val="28"/>
          <w:szCs w:val="28"/>
        </w:rPr>
        <w:t xml:space="preserve">. </w:t>
      </w:r>
      <w:r w:rsidRPr="000054EB">
        <w:rPr>
          <w:rFonts w:ascii="Times New Roman" w:hAnsi="Times New Roman" w:cs="Times New Roman"/>
          <w:sz w:val="28"/>
          <w:szCs w:val="28"/>
        </w:rPr>
        <w:t>Родители должны быть максимально вовлечены в развивающий процесс</w:t>
      </w:r>
      <w:r w:rsidR="006E4F9F" w:rsidRPr="000054EB">
        <w:rPr>
          <w:rFonts w:ascii="Times New Roman" w:hAnsi="Times New Roman" w:cs="Times New Roman"/>
          <w:sz w:val="28"/>
          <w:szCs w:val="28"/>
        </w:rPr>
        <w:t xml:space="preserve"> </w:t>
      </w:r>
      <w:r w:rsidR="007D04D7" w:rsidRPr="000054EB">
        <w:rPr>
          <w:rFonts w:ascii="Times New Roman" w:hAnsi="Times New Roman" w:cs="Times New Roman"/>
          <w:sz w:val="28"/>
          <w:szCs w:val="28"/>
        </w:rPr>
        <w:t xml:space="preserve">- это чтение сказок,  массаж ладоней и пальчиков с проговариванием потешек, игры </w:t>
      </w:r>
      <w:r w:rsidR="006E4F9F" w:rsidRPr="000054EB">
        <w:rPr>
          <w:rFonts w:ascii="Times New Roman" w:hAnsi="Times New Roman" w:cs="Times New Roman"/>
          <w:sz w:val="28"/>
          <w:szCs w:val="28"/>
        </w:rPr>
        <w:t xml:space="preserve"> в мяч, собирание мозаики, бус, пуговиц, работа с природным материалом. Все это способствует развитию</w:t>
      </w:r>
      <w:r w:rsidR="007D04D7" w:rsidRPr="000054EB">
        <w:rPr>
          <w:rFonts w:ascii="Times New Roman" w:hAnsi="Times New Roman" w:cs="Times New Roman"/>
          <w:sz w:val="28"/>
          <w:szCs w:val="28"/>
        </w:rPr>
        <w:t xml:space="preserve"> </w:t>
      </w:r>
      <w:r w:rsidR="006E4F9F" w:rsidRPr="000054EB">
        <w:rPr>
          <w:rFonts w:ascii="Times New Roman" w:hAnsi="Times New Roman" w:cs="Times New Roman"/>
          <w:sz w:val="28"/>
          <w:szCs w:val="28"/>
        </w:rPr>
        <w:t xml:space="preserve">мелкой </w:t>
      </w:r>
      <w:r w:rsidR="007D04D7" w:rsidRPr="000054EB">
        <w:rPr>
          <w:rFonts w:ascii="Times New Roman" w:hAnsi="Times New Roman" w:cs="Times New Roman"/>
          <w:sz w:val="28"/>
          <w:szCs w:val="28"/>
        </w:rPr>
        <w:t>моторики</w:t>
      </w:r>
      <w:r w:rsidR="006E4F9F" w:rsidRPr="000054EB">
        <w:rPr>
          <w:rFonts w:ascii="Times New Roman" w:hAnsi="Times New Roman" w:cs="Times New Roman"/>
          <w:sz w:val="28"/>
          <w:szCs w:val="28"/>
        </w:rPr>
        <w:t xml:space="preserve"> и побуждению у  ребенка интереса к подобным играм и совместной деятельности с детьми и взрослыми.</w:t>
      </w:r>
    </w:p>
    <w:p w:rsidR="006C3222" w:rsidRPr="000054EB" w:rsidRDefault="006E4F9F" w:rsidP="00084AF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 xml:space="preserve">Совершенствуя мелкую моторику </w:t>
      </w:r>
      <w:proofErr w:type="gramStart"/>
      <w:r w:rsidRPr="000054EB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0054EB">
        <w:rPr>
          <w:rFonts w:ascii="Times New Roman" w:hAnsi="Times New Roman" w:cs="Times New Roman"/>
          <w:sz w:val="28"/>
          <w:szCs w:val="28"/>
        </w:rPr>
        <w:t xml:space="preserve"> развиваются интеллектуальные и психические способности и возможности ребенка.</w:t>
      </w:r>
    </w:p>
    <w:p w:rsidR="00B56C6F" w:rsidRPr="000054EB" w:rsidRDefault="00B56C6F" w:rsidP="00084AFF">
      <w:pPr>
        <w:pStyle w:val="a5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EB">
        <w:rPr>
          <w:rFonts w:ascii="Times New Roman" w:hAnsi="Times New Roman" w:cs="Times New Roman"/>
          <w:b/>
          <w:sz w:val="28"/>
          <w:szCs w:val="28"/>
        </w:rPr>
        <w:t xml:space="preserve">Основная идея </w:t>
      </w:r>
    </w:p>
    <w:p w:rsidR="00B56C6F" w:rsidRPr="000054EB" w:rsidRDefault="00B56C6F" w:rsidP="00084AF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Фундамент будущего человека закладывается в раннем детстве. Для дошкольного периода характерна наибольшая обучаемость ребенка, податливость педагогическим влияниям. Потому – то, все,  что усвоено в это время: знания, навыки, привычки оказываются особенно прочными и являются в полном смысле слова фундаментом дальнейшего развития ребенка.</w:t>
      </w:r>
    </w:p>
    <w:p w:rsidR="00471035" w:rsidRPr="000054EB" w:rsidRDefault="00471035" w:rsidP="00084AFF">
      <w:pPr>
        <w:pStyle w:val="a5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EB">
        <w:rPr>
          <w:rFonts w:ascii="Times New Roman" w:hAnsi="Times New Roman" w:cs="Times New Roman"/>
          <w:b/>
          <w:sz w:val="28"/>
          <w:szCs w:val="28"/>
        </w:rPr>
        <w:t>Теоретическая база</w:t>
      </w:r>
    </w:p>
    <w:p w:rsidR="00471035" w:rsidRPr="000054EB" w:rsidRDefault="00471035" w:rsidP="00084AF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Необходимость развития мелкой моторики рук получила научное обоснование.</w:t>
      </w:r>
    </w:p>
    <w:p w:rsidR="00471035" w:rsidRPr="000054EB" w:rsidRDefault="00471035" w:rsidP="00084AF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Упражнения по развитию моторики являются, по мнению  М.Н.Кольцовой, «мощным средством повышения работоспособности коры головного мозга».</w:t>
      </w:r>
    </w:p>
    <w:p w:rsidR="00471035" w:rsidRPr="000054EB" w:rsidRDefault="00471035" w:rsidP="00084AF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0054E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054EB">
        <w:rPr>
          <w:rFonts w:ascii="Times New Roman" w:hAnsi="Times New Roman" w:cs="Times New Roman"/>
          <w:sz w:val="28"/>
          <w:szCs w:val="28"/>
        </w:rPr>
        <w:t xml:space="preserve"> утверждает: «Каждое д</w:t>
      </w:r>
      <w:r w:rsidR="00F46110" w:rsidRPr="000054EB">
        <w:rPr>
          <w:rFonts w:ascii="Times New Roman" w:hAnsi="Times New Roman" w:cs="Times New Roman"/>
          <w:sz w:val="28"/>
          <w:szCs w:val="28"/>
        </w:rPr>
        <w:t xml:space="preserve">вижение ребенка – это еще одна </w:t>
      </w:r>
      <w:proofErr w:type="gramStart"/>
      <w:r w:rsidR="00F46110" w:rsidRPr="000054E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0054EB">
        <w:rPr>
          <w:rFonts w:ascii="Times New Roman" w:hAnsi="Times New Roman" w:cs="Times New Roman"/>
          <w:sz w:val="28"/>
          <w:szCs w:val="28"/>
        </w:rPr>
        <w:t>кладочка</w:t>
      </w:r>
      <w:proofErr w:type="spellEnd"/>
      <w:r w:rsidRPr="000054EB">
        <w:rPr>
          <w:rFonts w:ascii="Times New Roman" w:hAnsi="Times New Roman" w:cs="Times New Roman"/>
          <w:sz w:val="28"/>
          <w:szCs w:val="28"/>
        </w:rPr>
        <w:t xml:space="preserve"> в коре больших полушарий». По ее мнению с помощью игр, развивающих мелкую моторику, ребенок учится правильно шнуровать ботин</w:t>
      </w:r>
      <w:r w:rsidR="00F46110" w:rsidRPr="000054EB">
        <w:rPr>
          <w:rFonts w:ascii="Times New Roman" w:hAnsi="Times New Roman" w:cs="Times New Roman"/>
          <w:sz w:val="28"/>
          <w:szCs w:val="28"/>
        </w:rPr>
        <w:t xml:space="preserve">ки, застегивать пуговицы, т.е. </w:t>
      </w:r>
      <w:proofErr w:type="spellStart"/>
      <w:r w:rsidRPr="000054EB">
        <w:rPr>
          <w:rFonts w:ascii="Times New Roman" w:hAnsi="Times New Roman" w:cs="Times New Roman"/>
          <w:sz w:val="28"/>
          <w:szCs w:val="28"/>
        </w:rPr>
        <w:t>ледить</w:t>
      </w:r>
      <w:proofErr w:type="spellEnd"/>
      <w:r w:rsidRPr="000054EB">
        <w:rPr>
          <w:rFonts w:ascii="Times New Roman" w:hAnsi="Times New Roman" w:cs="Times New Roman"/>
          <w:sz w:val="28"/>
          <w:szCs w:val="28"/>
        </w:rPr>
        <w:t xml:space="preserve"> за собой. Мелкая моторика рук тесно связана с формированием самостоятельности ребенка, развитием координации движений, развитием </w:t>
      </w:r>
      <w:proofErr w:type="spellStart"/>
      <w:r w:rsidRPr="000054EB">
        <w:rPr>
          <w:rFonts w:ascii="Times New Roman" w:hAnsi="Times New Roman" w:cs="Times New Roman"/>
          <w:sz w:val="28"/>
          <w:szCs w:val="28"/>
        </w:rPr>
        <w:t>мелкомоторных</w:t>
      </w:r>
      <w:proofErr w:type="spellEnd"/>
      <w:r w:rsidRPr="000054EB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6A0B8F" w:rsidRPr="000054EB" w:rsidRDefault="00471035" w:rsidP="006A0B8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4EB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0054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4EB">
        <w:rPr>
          <w:rFonts w:ascii="Times New Roman" w:hAnsi="Times New Roman" w:cs="Times New Roman"/>
          <w:sz w:val="28"/>
          <w:szCs w:val="28"/>
        </w:rPr>
        <w:t>Е.А.Аркин</w:t>
      </w:r>
      <w:proofErr w:type="spellEnd"/>
      <w:r w:rsidRPr="000054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4EB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0054EB">
        <w:rPr>
          <w:rFonts w:ascii="Times New Roman" w:hAnsi="Times New Roman" w:cs="Times New Roman"/>
          <w:sz w:val="28"/>
          <w:szCs w:val="28"/>
        </w:rPr>
        <w:t xml:space="preserve"> говорят, что игры с участием пальцев и рук приводят в гармоничное взаимодействие разум и тело. Они утверждают, что существует связь между мозгом и мелкой моторикой.</w:t>
      </w:r>
    </w:p>
    <w:p w:rsidR="006A0B8F" w:rsidRPr="000054EB" w:rsidRDefault="006A0B8F" w:rsidP="006A0B8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0054EB">
        <w:rPr>
          <w:rFonts w:ascii="Times New Roman" w:hAnsi="Times New Roman" w:cs="Times New Roman"/>
          <w:sz w:val="28"/>
          <w:szCs w:val="28"/>
        </w:rPr>
        <w:t xml:space="preserve"> моего проекта заключается в практическом аспекте: пополнение дидактического игровог</w:t>
      </w:r>
      <w:bookmarkStart w:id="0" w:name="_GoBack"/>
      <w:bookmarkEnd w:id="0"/>
      <w:r w:rsidRPr="000054EB">
        <w:rPr>
          <w:rFonts w:ascii="Times New Roman" w:hAnsi="Times New Roman" w:cs="Times New Roman"/>
          <w:sz w:val="28"/>
          <w:szCs w:val="28"/>
        </w:rPr>
        <w:t>о пособия,</w:t>
      </w:r>
      <w:r w:rsidR="0082415C" w:rsidRPr="000054EB">
        <w:rPr>
          <w:rFonts w:ascii="Times New Roman" w:hAnsi="Times New Roman" w:cs="Times New Roman"/>
          <w:sz w:val="28"/>
          <w:szCs w:val="28"/>
        </w:rPr>
        <w:t xml:space="preserve"> </w:t>
      </w:r>
      <w:r w:rsidRPr="000054EB">
        <w:rPr>
          <w:rFonts w:ascii="Times New Roman" w:hAnsi="Times New Roman" w:cs="Times New Roman"/>
          <w:sz w:val="28"/>
          <w:szCs w:val="28"/>
        </w:rPr>
        <w:t>привлечение родителей и детей к их совместному изготовлению. Затем научить использовать этот дидактический материал в игровой форме.</w:t>
      </w:r>
    </w:p>
    <w:p w:rsidR="006A0B8F" w:rsidRPr="000054EB" w:rsidRDefault="006A0B8F" w:rsidP="006A0B8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поставленных целей я использую разнообразные формы работы:</w:t>
      </w:r>
      <w:r w:rsidR="0082415C" w:rsidRPr="000054EB">
        <w:rPr>
          <w:rFonts w:ascii="Times New Roman" w:hAnsi="Times New Roman" w:cs="Times New Roman"/>
          <w:sz w:val="28"/>
          <w:szCs w:val="28"/>
        </w:rPr>
        <w:t xml:space="preserve"> консультации, беседы для родителей, практико-ориентированные занятия, дидактические игры.</w:t>
      </w:r>
    </w:p>
    <w:p w:rsidR="0082415C" w:rsidRPr="000054EB" w:rsidRDefault="0082415C" w:rsidP="006A0B8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В результате предметно-развивающая среда пополнилась многочисленными методическими пособиями для развития мелкой моторики, а родители научились и стали использовать их дома.</w:t>
      </w:r>
    </w:p>
    <w:p w:rsidR="006A0B8F" w:rsidRPr="000054EB" w:rsidRDefault="006A0B8F" w:rsidP="006A0B8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01E8" w:rsidRPr="000054EB" w:rsidRDefault="002E01E8" w:rsidP="003774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Pr="000054EB">
        <w:rPr>
          <w:rFonts w:ascii="Times New Roman" w:hAnsi="Times New Roman" w:cs="Times New Roman"/>
          <w:sz w:val="28"/>
          <w:szCs w:val="28"/>
        </w:rPr>
        <w:t xml:space="preserve"> «Развитие мелкой моторики у детей с ограниченными возможностями здоровья»</w:t>
      </w:r>
    </w:p>
    <w:p w:rsidR="002E01E8" w:rsidRPr="000054EB" w:rsidRDefault="002E01E8" w:rsidP="0037741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054EB">
        <w:rPr>
          <w:rFonts w:ascii="Times New Roman" w:hAnsi="Times New Roman" w:cs="Times New Roman"/>
          <w:b/>
          <w:sz w:val="28"/>
          <w:szCs w:val="28"/>
        </w:rPr>
        <w:t>Паспорт проекта:</w:t>
      </w:r>
    </w:p>
    <w:p w:rsidR="002E01E8" w:rsidRPr="000054EB" w:rsidRDefault="002E01E8" w:rsidP="003774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Вид проекта – групповой</w:t>
      </w:r>
    </w:p>
    <w:p w:rsidR="002E01E8" w:rsidRPr="000054EB" w:rsidRDefault="002E01E8" w:rsidP="003774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Тип проекта – практико-ориентированный</w:t>
      </w:r>
    </w:p>
    <w:p w:rsidR="002E01E8" w:rsidRPr="000054EB" w:rsidRDefault="002E01E8" w:rsidP="003774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 xml:space="preserve">Продолжительность – </w:t>
      </w:r>
      <w:proofErr w:type="gramStart"/>
      <w:r w:rsidRPr="000054EB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2E01E8" w:rsidRPr="000054EB" w:rsidRDefault="002E01E8" w:rsidP="003774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 xml:space="preserve">Возраст – дети 5-6 лет  </w:t>
      </w:r>
    </w:p>
    <w:p w:rsidR="002E01E8" w:rsidRPr="000054EB" w:rsidRDefault="002E01E8" w:rsidP="0037741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054EB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2E01E8" w:rsidRPr="000054EB" w:rsidRDefault="002E01E8" w:rsidP="0037741C">
      <w:pPr>
        <w:ind w:firstLine="851"/>
        <w:rPr>
          <w:rFonts w:ascii="Times New Roman" w:hAnsi="Times New Roman" w:cs="Times New Roman"/>
          <w:smallCaps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- дети логопедической группы</w:t>
      </w:r>
      <w:r w:rsidRPr="000054EB">
        <w:rPr>
          <w:rFonts w:ascii="Times New Roman" w:hAnsi="Times New Roman" w:cs="Times New Roman"/>
          <w:smallCaps/>
          <w:sz w:val="28"/>
          <w:szCs w:val="28"/>
        </w:rPr>
        <w:t xml:space="preserve"> №9</w:t>
      </w:r>
    </w:p>
    <w:p w:rsidR="002E01E8" w:rsidRPr="000054EB" w:rsidRDefault="002E01E8" w:rsidP="0037741C">
      <w:pPr>
        <w:ind w:firstLine="851"/>
        <w:rPr>
          <w:rFonts w:ascii="Times New Roman" w:hAnsi="Times New Roman" w:cs="Times New Roman"/>
          <w:smallCaps/>
          <w:sz w:val="28"/>
          <w:szCs w:val="28"/>
        </w:rPr>
      </w:pPr>
      <w:r w:rsidRPr="000054EB">
        <w:rPr>
          <w:rFonts w:ascii="Times New Roman" w:hAnsi="Times New Roman" w:cs="Times New Roman"/>
          <w:smallCaps/>
          <w:sz w:val="28"/>
          <w:szCs w:val="28"/>
        </w:rPr>
        <w:t>-</w:t>
      </w:r>
      <w:r w:rsidRPr="000054EB">
        <w:rPr>
          <w:rFonts w:ascii="Times New Roman" w:hAnsi="Times New Roman" w:cs="Times New Roman"/>
          <w:sz w:val="28"/>
          <w:szCs w:val="28"/>
        </w:rPr>
        <w:t>учитель-логопед Фадеева Ольга Николаевна</w:t>
      </w:r>
    </w:p>
    <w:p w:rsidR="002E01E8" w:rsidRPr="000054EB" w:rsidRDefault="002E01E8" w:rsidP="0037741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- воспитатели группы:</w:t>
      </w:r>
    </w:p>
    <w:p w:rsidR="002E01E8" w:rsidRPr="000054EB" w:rsidRDefault="002E01E8" w:rsidP="0037741C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0054EB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0054EB">
        <w:rPr>
          <w:rFonts w:ascii="Times New Roman" w:hAnsi="Times New Roman" w:cs="Times New Roman"/>
          <w:sz w:val="28"/>
          <w:szCs w:val="28"/>
        </w:rPr>
        <w:t xml:space="preserve"> Лидия Николаевна</w:t>
      </w:r>
    </w:p>
    <w:p w:rsidR="002E01E8" w:rsidRPr="000054EB" w:rsidRDefault="002E01E8" w:rsidP="003774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Бородулина Любовь Петровна</w:t>
      </w:r>
    </w:p>
    <w:p w:rsidR="00084AFF" w:rsidRPr="000054EB" w:rsidRDefault="002E01E8" w:rsidP="003774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- родители.</w:t>
      </w:r>
    </w:p>
    <w:p w:rsidR="0043248F" w:rsidRPr="000054EB" w:rsidRDefault="00084AFF" w:rsidP="0043248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054EB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2E01E8" w:rsidRPr="000054EB" w:rsidRDefault="002E01E8" w:rsidP="00432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Выявление и создание условий, способствующих развитию мелкой моторики у дошкольников с ограниченными возможностями здоровья</w:t>
      </w:r>
    </w:p>
    <w:p w:rsidR="002E01E8" w:rsidRPr="000054EB" w:rsidRDefault="002E01E8" w:rsidP="00084AFF">
      <w:pPr>
        <w:ind w:firstLine="851"/>
        <w:rPr>
          <w:sz w:val="28"/>
          <w:szCs w:val="28"/>
        </w:rPr>
      </w:pPr>
    </w:p>
    <w:p w:rsidR="002E01E8" w:rsidRPr="000054EB" w:rsidRDefault="000054EB" w:rsidP="00084AFF">
      <w:pPr>
        <w:ind w:firstLine="851"/>
        <w:jc w:val="center"/>
        <w:rPr>
          <w:sz w:val="28"/>
          <w:szCs w:val="28"/>
        </w:rPr>
      </w:pPr>
      <w:r w:rsidRPr="000054EB">
        <w:rPr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265.5pt;visibility:visible">
            <v:imagedata r:id="rId6" o:title=""/>
          </v:shape>
        </w:pict>
      </w:r>
    </w:p>
    <w:p w:rsidR="002E01E8" w:rsidRPr="000054EB" w:rsidRDefault="00084AFF" w:rsidP="00084AFF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4EB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  <w:r w:rsidR="002E01E8" w:rsidRPr="000054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01E8" w:rsidRPr="000054EB" w:rsidRDefault="002E01E8" w:rsidP="00084AFF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Разработать комплекс мероприятий по организации процесса развития мелкой моторики у детей с ограниченными возможностями здоровья.</w:t>
      </w:r>
    </w:p>
    <w:p w:rsidR="002E01E8" w:rsidRPr="000054EB" w:rsidRDefault="002E01E8" w:rsidP="00084AFF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В процессе работы над мелкой моторикой способствовать развитию у детей следующих психических процессов:</w:t>
      </w:r>
    </w:p>
    <w:p w:rsidR="002E01E8" w:rsidRPr="000054EB" w:rsidRDefault="002E01E8" w:rsidP="00084AF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- произвольного внимания;</w:t>
      </w:r>
    </w:p>
    <w:p w:rsidR="002E01E8" w:rsidRPr="000054EB" w:rsidRDefault="002E01E8" w:rsidP="00084AF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ab/>
        <w:t>- зрительного и слухового восприятия;</w:t>
      </w:r>
    </w:p>
    <w:p w:rsidR="002E01E8" w:rsidRPr="000054EB" w:rsidRDefault="002E01E8" w:rsidP="00084AF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ab/>
        <w:t>- логического мышления;</w:t>
      </w:r>
    </w:p>
    <w:p w:rsidR="002E01E8" w:rsidRPr="000054EB" w:rsidRDefault="002E01E8" w:rsidP="00084AF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ab/>
        <w:t>- речи детей, памяти.</w:t>
      </w:r>
    </w:p>
    <w:p w:rsidR="002E01E8" w:rsidRPr="000054EB" w:rsidRDefault="002E01E8" w:rsidP="00084AFF">
      <w:pPr>
        <w:pStyle w:val="a5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Формировать навыки учебной деятельности:</w:t>
      </w:r>
    </w:p>
    <w:p w:rsidR="002E01E8" w:rsidRPr="000054EB" w:rsidRDefault="002E01E8" w:rsidP="00084AFF">
      <w:pPr>
        <w:ind w:firstLine="851"/>
        <w:jc w:val="both"/>
        <w:rPr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- умение действовать по словесным</w:t>
      </w:r>
      <w:r w:rsidRPr="000054EB">
        <w:rPr>
          <w:sz w:val="28"/>
          <w:szCs w:val="28"/>
        </w:rPr>
        <w:t xml:space="preserve"> </w:t>
      </w:r>
      <w:r w:rsidR="00084AFF" w:rsidRPr="000054EB">
        <w:rPr>
          <w:sz w:val="28"/>
          <w:szCs w:val="28"/>
        </w:rPr>
        <w:t>ин</w:t>
      </w:r>
      <w:r w:rsidRPr="000054EB">
        <w:rPr>
          <w:rFonts w:ascii="Times New Roman" w:hAnsi="Times New Roman" w:cs="Times New Roman"/>
          <w:sz w:val="28"/>
          <w:szCs w:val="28"/>
        </w:rPr>
        <w:t>струкциям</w:t>
      </w:r>
      <w:r w:rsidRPr="000054EB">
        <w:rPr>
          <w:sz w:val="28"/>
          <w:szCs w:val="28"/>
        </w:rPr>
        <w:t>;</w:t>
      </w:r>
    </w:p>
    <w:p w:rsidR="002E01E8" w:rsidRPr="000054EB" w:rsidRDefault="002E01E8" w:rsidP="00084AFF">
      <w:pPr>
        <w:ind w:firstLine="851"/>
        <w:jc w:val="both"/>
        <w:rPr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0054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54EB">
        <w:rPr>
          <w:rFonts w:ascii="Times New Roman" w:hAnsi="Times New Roman" w:cs="Times New Roman"/>
          <w:sz w:val="28"/>
          <w:szCs w:val="28"/>
        </w:rPr>
        <w:t xml:space="preserve"> собственными действиями</w:t>
      </w:r>
      <w:r w:rsidRPr="000054EB">
        <w:rPr>
          <w:sz w:val="28"/>
          <w:szCs w:val="28"/>
        </w:rPr>
        <w:t>.</w:t>
      </w:r>
    </w:p>
    <w:p w:rsidR="002E01E8" w:rsidRPr="000054EB" w:rsidRDefault="002E01E8" w:rsidP="00084AFF">
      <w:pPr>
        <w:pStyle w:val="a5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Формировать пространственные представления:</w:t>
      </w:r>
    </w:p>
    <w:p w:rsidR="002E01E8" w:rsidRPr="000054EB" w:rsidRDefault="002E01E8" w:rsidP="00084A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sz w:val="28"/>
          <w:szCs w:val="28"/>
        </w:rPr>
        <w:t xml:space="preserve">- </w:t>
      </w:r>
      <w:r w:rsidRPr="000054EB">
        <w:rPr>
          <w:rFonts w:ascii="Times New Roman" w:hAnsi="Times New Roman" w:cs="Times New Roman"/>
          <w:sz w:val="28"/>
          <w:szCs w:val="28"/>
        </w:rPr>
        <w:t>ориентацию в пространстве на примере собственного тела;</w:t>
      </w:r>
    </w:p>
    <w:p w:rsidR="002E01E8" w:rsidRPr="000054EB" w:rsidRDefault="002E01E8" w:rsidP="00084AFF">
      <w:pPr>
        <w:ind w:firstLine="851"/>
        <w:jc w:val="both"/>
        <w:rPr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ab/>
        <w:t>- ориентацию на листе</w:t>
      </w:r>
      <w:r w:rsidRPr="000054EB">
        <w:rPr>
          <w:sz w:val="28"/>
          <w:szCs w:val="28"/>
        </w:rPr>
        <w:t>.</w:t>
      </w:r>
    </w:p>
    <w:p w:rsidR="002E01E8" w:rsidRPr="000054EB" w:rsidRDefault="000054EB" w:rsidP="00084AFF">
      <w:pPr>
        <w:ind w:firstLine="851"/>
        <w:jc w:val="center"/>
        <w:rPr>
          <w:noProof/>
          <w:sz w:val="28"/>
          <w:szCs w:val="28"/>
          <w:lang w:eastAsia="ru-RU"/>
        </w:rPr>
      </w:pPr>
      <w:r w:rsidRPr="000054EB">
        <w:rPr>
          <w:noProof/>
          <w:sz w:val="28"/>
          <w:szCs w:val="28"/>
          <w:lang w:eastAsia="ru-RU"/>
        </w:rPr>
        <w:lastRenderedPageBreak/>
        <w:pict>
          <v:shape id="_x0000_i1026" type="#_x0000_t75" style="width:273pt;height:198pt;visibility:visible">
            <v:imagedata r:id="rId7" o:title=""/>
          </v:shape>
        </w:pict>
      </w:r>
    </w:p>
    <w:p w:rsidR="00084AFF" w:rsidRPr="000054EB" w:rsidRDefault="00084AFF" w:rsidP="00084AFF">
      <w:pPr>
        <w:ind w:firstLine="851"/>
        <w:jc w:val="center"/>
        <w:rPr>
          <w:sz w:val="28"/>
          <w:szCs w:val="28"/>
        </w:rPr>
      </w:pPr>
    </w:p>
    <w:p w:rsidR="002E01E8" w:rsidRPr="000054EB" w:rsidRDefault="002E01E8" w:rsidP="00084AFF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4EB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 w:rsidR="00084AFF" w:rsidRPr="000054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01E8" w:rsidRPr="000054EB" w:rsidRDefault="002E01E8" w:rsidP="00084AFF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Разработаны игровые комплексы по развитию мелкой моторики.</w:t>
      </w:r>
    </w:p>
    <w:p w:rsidR="002E01E8" w:rsidRPr="000054EB" w:rsidRDefault="002E01E8" w:rsidP="00084AFF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 xml:space="preserve"> Подготовлены консультации для родителей по развитию мелкой моторики.</w:t>
      </w:r>
    </w:p>
    <w:p w:rsidR="002E01E8" w:rsidRPr="000054EB" w:rsidRDefault="002E01E8" w:rsidP="00084AFF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Представлены игры, упражнения по развитию мелкой моторики.</w:t>
      </w:r>
    </w:p>
    <w:p w:rsidR="002E01E8" w:rsidRPr="000054EB" w:rsidRDefault="002E01E8" w:rsidP="00084AFF">
      <w:pPr>
        <w:pStyle w:val="a5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4EB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  <w:r w:rsidR="00084AFF" w:rsidRPr="000054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01E8" w:rsidRPr="000054EB" w:rsidRDefault="002E01E8" w:rsidP="00084AF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05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054EB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Pr="000054E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0054EB">
        <w:rPr>
          <w:rFonts w:ascii="Times New Roman" w:hAnsi="Times New Roman" w:cs="Times New Roman"/>
          <w:sz w:val="28"/>
          <w:szCs w:val="28"/>
        </w:rPr>
        <w:t xml:space="preserve"> подготовительный (сентябрь)</w:t>
      </w:r>
    </w:p>
    <w:p w:rsidR="002E01E8" w:rsidRPr="000054EB" w:rsidRDefault="002E01E8" w:rsidP="00084AFF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Изучение научно-методической литературы по теме исследования;</w:t>
      </w:r>
    </w:p>
    <w:p w:rsidR="002E01E8" w:rsidRPr="000054EB" w:rsidRDefault="002E01E8" w:rsidP="00084AFF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Разработка игровых комплексов по развитию мелкой моторики;</w:t>
      </w:r>
    </w:p>
    <w:p w:rsidR="002E01E8" w:rsidRPr="000054EB" w:rsidRDefault="002E01E8" w:rsidP="00084AFF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Подбор диагностического материала;</w:t>
      </w:r>
    </w:p>
    <w:p w:rsidR="002E01E8" w:rsidRPr="000054EB" w:rsidRDefault="002E01E8" w:rsidP="00084AFF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Диагностическое обследование уровня сформированности навыков развития мелкой моторики и координация движений рук;</w:t>
      </w:r>
    </w:p>
    <w:p w:rsidR="002E01E8" w:rsidRPr="000054EB" w:rsidRDefault="002E01E8" w:rsidP="00084AFF">
      <w:pPr>
        <w:pStyle w:val="a5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054EB">
        <w:rPr>
          <w:rFonts w:ascii="Times New Roman" w:hAnsi="Times New Roman" w:cs="Times New Roman"/>
          <w:sz w:val="28"/>
          <w:szCs w:val="28"/>
        </w:rPr>
        <w:t>Изучение полученных результатов, выводы.</w:t>
      </w:r>
    </w:p>
    <w:p w:rsidR="002E01E8" w:rsidRPr="000054EB" w:rsidRDefault="002E01E8" w:rsidP="00084AFF">
      <w:pPr>
        <w:pStyle w:val="a5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E01E8" w:rsidRPr="000054EB" w:rsidRDefault="002E01E8" w:rsidP="00084AFF">
      <w:pPr>
        <w:pStyle w:val="a5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E01E8" w:rsidRPr="000054EB" w:rsidRDefault="002E01E8" w:rsidP="00084AF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054EB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Pr="000054EB">
        <w:rPr>
          <w:rFonts w:ascii="Times New Roman" w:hAnsi="Times New Roman" w:cs="Times New Roman"/>
          <w:sz w:val="28"/>
          <w:szCs w:val="28"/>
        </w:rPr>
        <w:t xml:space="preserve"> – основной (октябрь-апрель)</w:t>
      </w:r>
    </w:p>
    <w:p w:rsidR="002E01E8" w:rsidRPr="000054EB" w:rsidRDefault="002E01E8" w:rsidP="00084AFF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Работа ведется в двух направлениях:</w:t>
      </w:r>
    </w:p>
    <w:p w:rsidR="002E01E8" w:rsidRPr="000054EB" w:rsidRDefault="002E01E8" w:rsidP="00084AFF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lastRenderedPageBreak/>
        <w:t>С детьми – в специально организованной деятельности, в совместной деятельности логопеда и детей;</w:t>
      </w:r>
    </w:p>
    <w:p w:rsidR="002E01E8" w:rsidRPr="000054EB" w:rsidRDefault="002E01E8" w:rsidP="00084AFF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 xml:space="preserve">С родителями – вовлечение родителей в единое общеобразовательное пространство «семья – детский сад».     </w:t>
      </w:r>
    </w:p>
    <w:p w:rsidR="002E01E8" w:rsidRPr="000054EB" w:rsidRDefault="002E01E8" w:rsidP="00084AF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054EB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Pr="000054EB">
        <w:rPr>
          <w:rFonts w:ascii="Times New Roman" w:hAnsi="Times New Roman" w:cs="Times New Roman"/>
          <w:sz w:val="28"/>
          <w:szCs w:val="28"/>
        </w:rPr>
        <w:t xml:space="preserve"> – заключительный (май)</w:t>
      </w:r>
    </w:p>
    <w:p w:rsidR="002E01E8" w:rsidRPr="000054EB" w:rsidRDefault="002E01E8" w:rsidP="00084AFF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Диагностическое обследование уровня сформированности навыков развития мелкой моторики и координации движения рук;</w:t>
      </w:r>
    </w:p>
    <w:p w:rsidR="002E01E8" w:rsidRPr="000054EB" w:rsidRDefault="002E01E8" w:rsidP="00084AFF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Разработка консультаций по развитию мелкой моторики у дошкольников с ОВЗ;</w:t>
      </w:r>
    </w:p>
    <w:p w:rsidR="002E01E8" w:rsidRPr="000054EB" w:rsidRDefault="002E01E8" w:rsidP="00084AFF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 xml:space="preserve">Презентация проекта на педагогическом совете в МДОУ «Детский сад №99» комбинированного вида. </w:t>
      </w:r>
    </w:p>
    <w:p w:rsidR="002E01E8" w:rsidRPr="000054EB" w:rsidRDefault="002E01E8" w:rsidP="00084AFF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4EB">
        <w:rPr>
          <w:rFonts w:ascii="Times New Roman" w:hAnsi="Times New Roman" w:cs="Times New Roman"/>
          <w:b/>
          <w:bCs/>
          <w:sz w:val="28"/>
          <w:szCs w:val="28"/>
        </w:rPr>
        <w:t>Реализация проекта</w:t>
      </w:r>
      <w:r w:rsidR="00084AFF" w:rsidRPr="000054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01E8" w:rsidRPr="000054EB" w:rsidRDefault="002E01E8" w:rsidP="00084A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Работа начиналась с диагностического обследования уровня сформированности навыков развития мелкой моторики и координации движений рук.</w:t>
      </w:r>
    </w:p>
    <w:p w:rsidR="002E01E8" w:rsidRPr="000054EB" w:rsidRDefault="002E01E8" w:rsidP="00084AF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4EB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диагностического обследования уровня сформированности навыков развития мелкой моторики и координации </w:t>
      </w:r>
      <w:proofErr w:type="gramStart"/>
      <w:r w:rsidRPr="000054EB">
        <w:rPr>
          <w:rFonts w:ascii="Times New Roman" w:hAnsi="Times New Roman" w:cs="Times New Roman"/>
          <w:b/>
          <w:bCs/>
          <w:sz w:val="28"/>
          <w:szCs w:val="28"/>
        </w:rPr>
        <w:t>движений рук детей старшей группы компенсирующей направленности</w:t>
      </w:r>
      <w:proofErr w:type="gramEnd"/>
    </w:p>
    <w:p w:rsidR="002E01E8" w:rsidRPr="000054EB" w:rsidRDefault="002E01E8" w:rsidP="00084AF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4EB">
        <w:rPr>
          <w:rFonts w:ascii="Times New Roman" w:hAnsi="Times New Roman" w:cs="Times New Roman"/>
          <w:b/>
          <w:bCs/>
          <w:sz w:val="28"/>
          <w:szCs w:val="28"/>
        </w:rPr>
        <w:t>в 2017-2018 учебном году</w:t>
      </w:r>
    </w:p>
    <w:p w:rsidR="002E01E8" w:rsidRPr="000054EB" w:rsidRDefault="002E01E8" w:rsidP="00084AF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4E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object w:dxaOrig="9447" w:dyaOrig="5684">
          <v:shape id="_x0000_i1027" type="#_x0000_t75" style="width:472.5pt;height:283.5pt;visibility:visible" o:ole="">
            <v:imagedata r:id="rId8" o:title=""/>
            <o:lock v:ext="edit" aspectratio="f"/>
          </v:shape>
          <o:OLEObject Type="Embed" ProgID="Excel.Sheet.8" ShapeID="_x0000_i1027" DrawAspect="Content" ObjectID="_1640496557" r:id="rId9"/>
        </w:object>
      </w:r>
    </w:p>
    <w:p w:rsidR="002E01E8" w:rsidRPr="000054EB" w:rsidRDefault="00084AFF" w:rsidP="00084AF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054EB">
        <w:rPr>
          <w:rFonts w:ascii="Times New Roman" w:hAnsi="Times New Roman" w:cs="Times New Roman"/>
          <w:b/>
          <w:sz w:val="28"/>
          <w:szCs w:val="28"/>
        </w:rPr>
        <w:t>Игры с детьми:</w:t>
      </w:r>
    </w:p>
    <w:p w:rsidR="002E01E8" w:rsidRPr="000054EB" w:rsidRDefault="002E01E8" w:rsidP="00084AFF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Застегивание пуговиц, крючков, молний;</w:t>
      </w:r>
    </w:p>
    <w:p w:rsidR="002E01E8" w:rsidRPr="000054EB" w:rsidRDefault="002E01E8" w:rsidP="00084AFF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Нанизывание бус, рябины, бисера, пуговиц, косточек;</w:t>
      </w:r>
    </w:p>
    <w:p w:rsidR="002E01E8" w:rsidRPr="000054EB" w:rsidRDefault="002E01E8" w:rsidP="00084AFF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Изготовление поделок из природного материала: шишек, желудей, соломы, семян, камней;</w:t>
      </w:r>
    </w:p>
    <w:p w:rsidR="002E01E8" w:rsidRPr="000054EB" w:rsidRDefault="002E01E8" w:rsidP="00084AFF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Конструирование;</w:t>
      </w:r>
    </w:p>
    <w:p w:rsidR="002E01E8" w:rsidRPr="000054EB" w:rsidRDefault="000054EB" w:rsidP="00084AFF">
      <w:pPr>
        <w:pStyle w:val="a5"/>
        <w:ind w:left="0" w:firstLine="85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54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i1028" type="#_x0000_t75" style="width:352.5pt;height:263.25pt;visibility:visible">
            <v:imagedata r:id="rId10" o:title=""/>
          </v:shape>
        </w:pict>
      </w:r>
    </w:p>
    <w:p w:rsidR="002E01E8" w:rsidRPr="000054EB" w:rsidRDefault="002E01E8" w:rsidP="00084AFF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Завязывание и развязывание лент, шнурков, узелков, плетение косичек;</w:t>
      </w:r>
    </w:p>
    <w:p w:rsidR="002E01E8" w:rsidRPr="000054EB" w:rsidRDefault="002E01E8" w:rsidP="00084AFF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Закручивание, раскручивание крышек на банках, пузырьков;</w:t>
      </w:r>
    </w:p>
    <w:p w:rsidR="002E01E8" w:rsidRPr="000054EB" w:rsidRDefault="002E01E8" w:rsidP="00084AFF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Мелкая мозаика;</w:t>
      </w:r>
    </w:p>
    <w:p w:rsidR="002E01E8" w:rsidRPr="000054EB" w:rsidRDefault="002E01E8" w:rsidP="00084AFF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Разрезные картинки;</w:t>
      </w:r>
    </w:p>
    <w:p w:rsidR="002E01E8" w:rsidRPr="000054EB" w:rsidRDefault="002E01E8" w:rsidP="00084AFF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Рисование на крупах, песке;</w:t>
      </w:r>
    </w:p>
    <w:p w:rsidR="002E01E8" w:rsidRPr="000054EB" w:rsidRDefault="002E01E8" w:rsidP="00084AFF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Рисование мелом, карандашами, фломастерами;</w:t>
      </w:r>
    </w:p>
    <w:p w:rsidR="002E01E8" w:rsidRPr="000054EB" w:rsidRDefault="002E01E8" w:rsidP="00084AFF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Рисование красками различным способом: кисточкой, пальцами, поролоном, ватными палочками, кляксография;</w:t>
      </w:r>
    </w:p>
    <w:p w:rsidR="002E01E8" w:rsidRPr="000054EB" w:rsidRDefault="002E01E8" w:rsidP="00084AFF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Аппликация;</w:t>
      </w:r>
    </w:p>
    <w:p w:rsidR="002E01E8" w:rsidRPr="000054EB" w:rsidRDefault="002E01E8" w:rsidP="00084AFF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Пальчиковые игры со стихами;</w:t>
      </w:r>
    </w:p>
    <w:p w:rsidR="002E01E8" w:rsidRPr="000054EB" w:rsidRDefault="002E01E8" w:rsidP="00084AFF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Пальчиковые игры со скороговорками;</w:t>
      </w:r>
    </w:p>
    <w:p w:rsidR="002E01E8" w:rsidRPr="000054EB" w:rsidRDefault="002E01E8" w:rsidP="00084AFF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Физкультминутки, пальчиковая гимнастика;</w:t>
      </w:r>
    </w:p>
    <w:p w:rsidR="002E01E8" w:rsidRPr="000054EB" w:rsidRDefault="002E01E8" w:rsidP="00084AFF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Пальчиковый театр.</w:t>
      </w:r>
    </w:p>
    <w:p w:rsidR="00084AFF" w:rsidRPr="000054EB" w:rsidRDefault="00084AFF" w:rsidP="00084AFF">
      <w:pPr>
        <w:pStyle w:val="a5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4EB">
        <w:rPr>
          <w:rFonts w:ascii="Times New Roman" w:hAnsi="Times New Roman" w:cs="Times New Roman"/>
          <w:b/>
          <w:sz w:val="28"/>
          <w:szCs w:val="28"/>
        </w:rPr>
        <w:t>Сотрудничество:</w:t>
      </w:r>
    </w:p>
    <w:p w:rsidR="002E01E8" w:rsidRPr="000054EB" w:rsidRDefault="002E01E8" w:rsidP="00084AF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ab/>
        <w:t>Одним из важнейших условий эффективности проводимой работы является совместная работа логопеда, родителей и педагогов.</w:t>
      </w:r>
    </w:p>
    <w:p w:rsidR="002E01E8" w:rsidRPr="000054EB" w:rsidRDefault="002E01E8" w:rsidP="00084AF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lastRenderedPageBreak/>
        <w:tab/>
        <w:t>Поэтому моей задачей было повысить психолого-педагогическую грамотность родителей, разъяснить, как обеспечить полноценное развитие ребенка в дошкольном возрасте, как правильно подготовить его к школе.</w:t>
      </w:r>
    </w:p>
    <w:p w:rsidR="002E01E8" w:rsidRPr="000054EB" w:rsidRDefault="002E01E8" w:rsidP="00084AF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ab/>
        <w:t xml:space="preserve">С целью знакомства родителей с особенностями развития детей старшего дошкольного возраста были проведены консультации по данной теме, подготовлены рекомендации «Развитие мелкой моторики у дошкольников с </w:t>
      </w:r>
      <w:r w:rsidR="00FE792C" w:rsidRPr="000054EB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0054E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E01E8" w:rsidRPr="000054EB" w:rsidRDefault="00FE792C" w:rsidP="00084A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Выступила на родительском собрании</w:t>
      </w:r>
      <w:r w:rsidR="002E01E8" w:rsidRPr="000054EB">
        <w:rPr>
          <w:rFonts w:ascii="Times New Roman" w:hAnsi="Times New Roman" w:cs="Times New Roman"/>
          <w:sz w:val="28"/>
          <w:szCs w:val="28"/>
        </w:rPr>
        <w:t xml:space="preserve"> по теме: «Развитие мелкой и мимической моторики».</w:t>
      </w:r>
    </w:p>
    <w:p w:rsidR="002E01E8" w:rsidRPr="000054EB" w:rsidRDefault="002E01E8" w:rsidP="00084AF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Воспитатели оформили выставку поделок, провели игры и упражнения по развитию мелкой моторики.</w:t>
      </w:r>
    </w:p>
    <w:p w:rsidR="002E01E8" w:rsidRPr="000054EB" w:rsidRDefault="00FE792C" w:rsidP="00FE792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4EB">
        <w:rPr>
          <w:rFonts w:ascii="Times New Roman" w:hAnsi="Times New Roman" w:cs="Times New Roman"/>
          <w:b/>
          <w:bCs/>
          <w:sz w:val="28"/>
          <w:szCs w:val="28"/>
        </w:rPr>
        <w:t>Результативность работы:</w:t>
      </w:r>
    </w:p>
    <w:p w:rsidR="002E01E8" w:rsidRPr="000054EB" w:rsidRDefault="002E01E8" w:rsidP="00084A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ab/>
        <w:t>Благодаря проделанной работе по развитию мелкой моторике рук,</w:t>
      </w:r>
      <w:r w:rsidR="00FE792C" w:rsidRPr="000054EB">
        <w:rPr>
          <w:rFonts w:ascii="Times New Roman" w:hAnsi="Times New Roman" w:cs="Times New Roman"/>
          <w:sz w:val="28"/>
          <w:szCs w:val="28"/>
        </w:rPr>
        <w:t xml:space="preserve"> я считаю,</w:t>
      </w:r>
      <w:r w:rsidRPr="000054EB">
        <w:rPr>
          <w:rFonts w:ascii="Times New Roman" w:hAnsi="Times New Roman" w:cs="Times New Roman"/>
          <w:sz w:val="28"/>
          <w:szCs w:val="28"/>
        </w:rPr>
        <w:t xml:space="preserve"> навыки детей стали более совершенными. К концу года все дети научились ориентироваться на листе бумаги и в пространстве, усовершенствовались их умения действовать по словесным инструкциям. Разные виды деятельности, используемые нами в работе, при целенаправленном применении определили успешную работу по подготовке детей к обучению в школе, поспособствовали развитию мелкой моторики, координации движений пальцев рук, мыслительных процессов и овладению навыками учебной деятельности. Хочется отметить, что забота о здоровье ребенка, как логопедом, воспитателем, так и родителями имеют большое значение для правильного и своевременного развития движений рук. Результаты проведенной работы подтверждают и доказывают важность, актуальность и необходимость этого проекта.</w:t>
      </w:r>
    </w:p>
    <w:p w:rsidR="00F01928" w:rsidRPr="000054EB" w:rsidRDefault="00F01928" w:rsidP="00084A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1E8" w:rsidRPr="000054EB" w:rsidRDefault="00FE792C" w:rsidP="00084A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EB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2E01E8" w:rsidRPr="000054EB" w:rsidRDefault="002E01E8" w:rsidP="00084A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 xml:space="preserve">Таким образом, в результате проделанной работы я пришла к заключению, что систематическая, целенаправленная и планомерная работа по развитию мелкой моторики у детей дошкольного возраста с </w:t>
      </w:r>
      <w:r w:rsidR="00FE792C" w:rsidRPr="000054EB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0054EB">
        <w:rPr>
          <w:rFonts w:ascii="Times New Roman" w:hAnsi="Times New Roman" w:cs="Times New Roman"/>
          <w:sz w:val="28"/>
          <w:szCs w:val="28"/>
        </w:rPr>
        <w:t xml:space="preserve"> во взаимодействии с родителями способствует снятию умственной усталости, напряжения, улучшению произношения многих звуков, а значит, развивает речь ребенка.</w:t>
      </w:r>
    </w:p>
    <w:p w:rsidR="002E01E8" w:rsidRPr="000054EB" w:rsidRDefault="000054EB" w:rsidP="00084AFF">
      <w:pPr>
        <w:ind w:firstLine="85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54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i1029" type="#_x0000_t75" alt="images.jpg" style="width:292.5pt;height:205.5pt;visibility:visible">
            <v:imagedata r:id="rId11" o:title=""/>
          </v:shape>
        </w:pict>
      </w:r>
    </w:p>
    <w:p w:rsidR="0043248F" w:rsidRPr="000054EB" w:rsidRDefault="0043248F" w:rsidP="00084AF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01E8" w:rsidRPr="000054EB" w:rsidRDefault="00FE792C" w:rsidP="00FE792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4EB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</w:t>
      </w:r>
      <w:r w:rsidR="002E01E8" w:rsidRPr="000054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01E8" w:rsidRPr="000054EB" w:rsidRDefault="002E01E8" w:rsidP="00084AFF">
      <w:pPr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 xml:space="preserve"> Ю.Н.Соколова «Игры с пальчиками» СПб.,2005г.</w:t>
      </w:r>
    </w:p>
    <w:p w:rsidR="002E01E8" w:rsidRPr="000054EB" w:rsidRDefault="002E01E8" w:rsidP="00084AFF">
      <w:pPr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 xml:space="preserve"> В.А.Егоров «Расскажи стихи руками» М.,2005г.</w:t>
      </w:r>
    </w:p>
    <w:p w:rsidR="002E01E8" w:rsidRPr="000054EB" w:rsidRDefault="002E01E8" w:rsidP="00084AFF">
      <w:pPr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EB">
        <w:rPr>
          <w:rFonts w:ascii="Times New Roman" w:hAnsi="Times New Roman" w:cs="Times New Roman"/>
          <w:sz w:val="28"/>
          <w:szCs w:val="28"/>
        </w:rPr>
        <w:t>С.Е.Гаврина</w:t>
      </w:r>
      <w:proofErr w:type="spellEnd"/>
      <w:r w:rsidRPr="000054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4EB">
        <w:rPr>
          <w:rFonts w:ascii="Times New Roman" w:hAnsi="Times New Roman" w:cs="Times New Roman"/>
          <w:sz w:val="28"/>
          <w:szCs w:val="28"/>
        </w:rPr>
        <w:t>Н.Л.Кутявина</w:t>
      </w:r>
      <w:proofErr w:type="spellEnd"/>
      <w:r w:rsidRPr="000054EB">
        <w:rPr>
          <w:rFonts w:ascii="Times New Roman" w:hAnsi="Times New Roman" w:cs="Times New Roman"/>
          <w:sz w:val="28"/>
          <w:szCs w:val="28"/>
        </w:rPr>
        <w:t xml:space="preserve"> «Развиваем руки - чтоб учиться и писать</w:t>
      </w:r>
      <w:proofErr w:type="gramStart"/>
      <w:r w:rsidRPr="000054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54EB">
        <w:rPr>
          <w:rFonts w:ascii="Times New Roman" w:hAnsi="Times New Roman" w:cs="Times New Roman"/>
          <w:sz w:val="28"/>
          <w:szCs w:val="28"/>
        </w:rPr>
        <w:t xml:space="preserve"> и красиво рисовать» М.,2007 г.</w:t>
      </w:r>
    </w:p>
    <w:p w:rsidR="002E01E8" w:rsidRPr="000054EB" w:rsidRDefault="002E01E8" w:rsidP="00084AFF">
      <w:pPr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EB">
        <w:rPr>
          <w:rFonts w:ascii="Times New Roman" w:hAnsi="Times New Roman" w:cs="Times New Roman"/>
          <w:sz w:val="28"/>
          <w:szCs w:val="28"/>
        </w:rPr>
        <w:t>В.Цвынтарный</w:t>
      </w:r>
      <w:proofErr w:type="spellEnd"/>
      <w:r w:rsidRPr="000054EB">
        <w:rPr>
          <w:rFonts w:ascii="Times New Roman" w:hAnsi="Times New Roman" w:cs="Times New Roman"/>
          <w:sz w:val="28"/>
          <w:szCs w:val="28"/>
        </w:rPr>
        <w:t xml:space="preserve"> «Играем пальчиками и развиваем речь» СПб.,1996г.</w:t>
      </w:r>
    </w:p>
    <w:p w:rsidR="002E01E8" w:rsidRPr="000054EB" w:rsidRDefault="002E01E8" w:rsidP="00084AFF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EB">
        <w:rPr>
          <w:rFonts w:ascii="Times New Roman" w:hAnsi="Times New Roman" w:cs="Times New Roman"/>
          <w:sz w:val="28"/>
          <w:szCs w:val="28"/>
        </w:rPr>
        <w:t>В.В.Коноваленко</w:t>
      </w:r>
      <w:proofErr w:type="spellEnd"/>
      <w:r w:rsidRPr="000054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4EB">
        <w:rPr>
          <w:rFonts w:ascii="Times New Roman" w:hAnsi="Times New Roman" w:cs="Times New Roman"/>
          <w:sz w:val="28"/>
          <w:szCs w:val="28"/>
        </w:rPr>
        <w:t>С.В.Коноваленко</w:t>
      </w:r>
      <w:proofErr w:type="spellEnd"/>
      <w:r w:rsidRPr="000054EB">
        <w:rPr>
          <w:rFonts w:ascii="Times New Roman" w:hAnsi="Times New Roman" w:cs="Times New Roman"/>
          <w:sz w:val="28"/>
          <w:szCs w:val="28"/>
        </w:rPr>
        <w:t xml:space="preserve"> «Артикуляционная и пальчиковая гимнастика» М.,2003г.</w:t>
      </w:r>
    </w:p>
    <w:p w:rsidR="002E01E8" w:rsidRPr="000054EB" w:rsidRDefault="002E01E8" w:rsidP="00084AFF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EB">
        <w:rPr>
          <w:rFonts w:ascii="Times New Roman" w:hAnsi="Times New Roman" w:cs="Times New Roman"/>
          <w:sz w:val="28"/>
          <w:szCs w:val="28"/>
        </w:rPr>
        <w:t>Г.С.Швайко</w:t>
      </w:r>
      <w:proofErr w:type="spellEnd"/>
      <w:r w:rsidRPr="000054EB">
        <w:rPr>
          <w:rFonts w:ascii="Times New Roman" w:hAnsi="Times New Roman" w:cs="Times New Roman"/>
          <w:sz w:val="28"/>
          <w:szCs w:val="28"/>
        </w:rPr>
        <w:t xml:space="preserve"> «Игры и игровые упражнения для развития речи»</w:t>
      </w:r>
      <w:proofErr w:type="gramStart"/>
      <w:r w:rsidRPr="000054E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054EB">
        <w:rPr>
          <w:rFonts w:ascii="Times New Roman" w:hAnsi="Times New Roman" w:cs="Times New Roman"/>
          <w:sz w:val="28"/>
          <w:szCs w:val="28"/>
        </w:rPr>
        <w:t>М., 1983г.</w:t>
      </w:r>
    </w:p>
    <w:p w:rsidR="00FE792C" w:rsidRPr="000054EB" w:rsidRDefault="00FE792C" w:rsidP="00084AFF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4EB">
        <w:rPr>
          <w:rFonts w:ascii="Times New Roman" w:hAnsi="Times New Roman" w:cs="Times New Roman"/>
          <w:sz w:val="28"/>
          <w:szCs w:val="28"/>
        </w:rPr>
        <w:t>Е.С.Анищенкова</w:t>
      </w:r>
      <w:proofErr w:type="spellEnd"/>
      <w:r w:rsidRPr="000054EB">
        <w:rPr>
          <w:rFonts w:ascii="Times New Roman" w:hAnsi="Times New Roman" w:cs="Times New Roman"/>
          <w:sz w:val="28"/>
          <w:szCs w:val="28"/>
        </w:rPr>
        <w:t xml:space="preserve"> «Пальчиковая гимнастика для развития речи дошкольников». М., АСТ: </w:t>
      </w:r>
      <w:proofErr w:type="spellStart"/>
      <w:r w:rsidRPr="000054E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054EB">
        <w:rPr>
          <w:rFonts w:ascii="Times New Roman" w:hAnsi="Times New Roman" w:cs="Times New Roman"/>
          <w:sz w:val="28"/>
          <w:szCs w:val="28"/>
        </w:rPr>
        <w:t>; Владимир: ВКТ, 2009г.</w:t>
      </w:r>
    </w:p>
    <w:p w:rsidR="00FE792C" w:rsidRPr="000054EB" w:rsidRDefault="00FE792C" w:rsidP="00084AFF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EB">
        <w:rPr>
          <w:rFonts w:ascii="Times New Roman" w:hAnsi="Times New Roman" w:cs="Times New Roman"/>
          <w:sz w:val="28"/>
          <w:szCs w:val="28"/>
        </w:rPr>
        <w:t>Е.А.Смирнова «Система развития мелкой моторики у детей дошкольного возраста». СПБ; ООО «Издательство «Детство-ПРЕСС», 2013г.</w:t>
      </w:r>
    </w:p>
    <w:p w:rsidR="00FE792C" w:rsidRPr="000054EB" w:rsidRDefault="00FE792C" w:rsidP="00084AFF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4EB">
        <w:rPr>
          <w:rFonts w:ascii="Times New Roman" w:hAnsi="Times New Roman" w:cs="Times New Roman"/>
          <w:sz w:val="28"/>
          <w:szCs w:val="28"/>
        </w:rPr>
        <w:t>Г.А.Широкова</w:t>
      </w:r>
      <w:proofErr w:type="spellEnd"/>
      <w:r w:rsidRPr="000054E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054EB">
        <w:rPr>
          <w:rFonts w:ascii="Times New Roman" w:hAnsi="Times New Roman" w:cs="Times New Roman"/>
          <w:sz w:val="28"/>
          <w:szCs w:val="28"/>
        </w:rPr>
        <w:t>Е.Г.Жадько</w:t>
      </w:r>
      <w:proofErr w:type="spellEnd"/>
      <w:r w:rsidRPr="000054EB">
        <w:rPr>
          <w:rFonts w:ascii="Times New Roman" w:hAnsi="Times New Roman" w:cs="Times New Roman"/>
          <w:sz w:val="28"/>
          <w:szCs w:val="28"/>
        </w:rPr>
        <w:t xml:space="preserve">. Практикум для детского психолога – Ростов </w:t>
      </w:r>
      <w:proofErr w:type="gramStart"/>
      <w:r w:rsidRPr="000054E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0054EB">
        <w:rPr>
          <w:rFonts w:ascii="Times New Roman" w:hAnsi="Times New Roman" w:cs="Times New Roman"/>
          <w:sz w:val="28"/>
          <w:szCs w:val="28"/>
        </w:rPr>
        <w:t>а-Дону; ФЕНИКС, 2006г.</w:t>
      </w:r>
    </w:p>
    <w:p w:rsidR="002E01E8" w:rsidRPr="002E01E8" w:rsidRDefault="002E01E8" w:rsidP="00084AFF">
      <w:pPr>
        <w:pStyle w:val="a5"/>
        <w:ind w:left="0" w:firstLine="851"/>
        <w:jc w:val="both"/>
        <w:rPr>
          <w:rFonts w:ascii="Times New Roman" w:hAnsi="Times New Roman" w:cs="Times New Roman"/>
          <w:sz w:val="44"/>
          <w:szCs w:val="44"/>
        </w:rPr>
      </w:pPr>
    </w:p>
    <w:sectPr w:rsidR="002E01E8" w:rsidRPr="002E01E8" w:rsidSect="00084A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427"/>
    <w:multiLevelType w:val="hybridMultilevel"/>
    <w:tmpl w:val="817CF81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1">
    <w:nsid w:val="1137149A"/>
    <w:multiLevelType w:val="hybridMultilevel"/>
    <w:tmpl w:val="38B268EC"/>
    <w:lvl w:ilvl="0" w:tplc="0C627E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E11C3"/>
    <w:multiLevelType w:val="hybridMultilevel"/>
    <w:tmpl w:val="A490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21569C"/>
    <w:multiLevelType w:val="hybridMultilevel"/>
    <w:tmpl w:val="EF16D0FE"/>
    <w:lvl w:ilvl="0" w:tplc="34422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90F6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84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4CC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6B4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427A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ACB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4AB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1285E"/>
    <w:multiLevelType w:val="hybridMultilevel"/>
    <w:tmpl w:val="BF5E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B13CF8"/>
    <w:multiLevelType w:val="hybridMultilevel"/>
    <w:tmpl w:val="E8A8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F2C0E"/>
    <w:multiLevelType w:val="hybridMultilevel"/>
    <w:tmpl w:val="C28878D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Marlett" w:hAnsi="Marlett" w:cs="Marlett" w:hint="default"/>
      </w:rPr>
    </w:lvl>
  </w:abstractNum>
  <w:abstractNum w:abstractNumId="7">
    <w:nsid w:val="701B11DF"/>
    <w:multiLevelType w:val="hybridMultilevel"/>
    <w:tmpl w:val="2556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387984"/>
    <w:multiLevelType w:val="hybridMultilevel"/>
    <w:tmpl w:val="5EC0597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Marlett" w:hAnsi="Marlett" w:cs="Marlett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AF2"/>
    <w:rsid w:val="000054EB"/>
    <w:rsid w:val="000222FC"/>
    <w:rsid w:val="00084AFF"/>
    <w:rsid w:val="00086533"/>
    <w:rsid w:val="000867E5"/>
    <w:rsid w:val="001131CD"/>
    <w:rsid w:val="00151C82"/>
    <w:rsid w:val="00174F54"/>
    <w:rsid w:val="00247B52"/>
    <w:rsid w:val="002A3C82"/>
    <w:rsid w:val="002B512B"/>
    <w:rsid w:val="002C022A"/>
    <w:rsid w:val="002C549F"/>
    <w:rsid w:val="002D1AF2"/>
    <w:rsid w:val="002E01E8"/>
    <w:rsid w:val="002F6DB1"/>
    <w:rsid w:val="0030312C"/>
    <w:rsid w:val="003531F9"/>
    <w:rsid w:val="003732E4"/>
    <w:rsid w:val="0037741C"/>
    <w:rsid w:val="00383D5C"/>
    <w:rsid w:val="003C1802"/>
    <w:rsid w:val="0043248F"/>
    <w:rsid w:val="00470085"/>
    <w:rsid w:val="00471035"/>
    <w:rsid w:val="004A6E5A"/>
    <w:rsid w:val="004C2CE6"/>
    <w:rsid w:val="004E035A"/>
    <w:rsid w:val="00503F38"/>
    <w:rsid w:val="005360F1"/>
    <w:rsid w:val="005668EB"/>
    <w:rsid w:val="00580BC5"/>
    <w:rsid w:val="00595FB9"/>
    <w:rsid w:val="005B3F1F"/>
    <w:rsid w:val="005C33F7"/>
    <w:rsid w:val="005C5A8C"/>
    <w:rsid w:val="005E50F1"/>
    <w:rsid w:val="00612EFB"/>
    <w:rsid w:val="006235E6"/>
    <w:rsid w:val="00624AD6"/>
    <w:rsid w:val="006720C6"/>
    <w:rsid w:val="006A0B8F"/>
    <w:rsid w:val="006C3222"/>
    <w:rsid w:val="006E4F9F"/>
    <w:rsid w:val="006F7365"/>
    <w:rsid w:val="00722AD8"/>
    <w:rsid w:val="007317D1"/>
    <w:rsid w:val="00736D26"/>
    <w:rsid w:val="007A4F8D"/>
    <w:rsid w:val="007A5A97"/>
    <w:rsid w:val="007D04D7"/>
    <w:rsid w:val="00815FEC"/>
    <w:rsid w:val="0082415C"/>
    <w:rsid w:val="0087678B"/>
    <w:rsid w:val="008863C0"/>
    <w:rsid w:val="008932CA"/>
    <w:rsid w:val="008C2EFB"/>
    <w:rsid w:val="0093186A"/>
    <w:rsid w:val="00946176"/>
    <w:rsid w:val="00963C69"/>
    <w:rsid w:val="0097368A"/>
    <w:rsid w:val="00973A49"/>
    <w:rsid w:val="00997FA9"/>
    <w:rsid w:val="009B29AD"/>
    <w:rsid w:val="009D6CFD"/>
    <w:rsid w:val="009F1778"/>
    <w:rsid w:val="00A42679"/>
    <w:rsid w:val="00A464BA"/>
    <w:rsid w:val="00A57BD7"/>
    <w:rsid w:val="00A84FCB"/>
    <w:rsid w:val="00AA7F91"/>
    <w:rsid w:val="00B31EF6"/>
    <w:rsid w:val="00B4206F"/>
    <w:rsid w:val="00B452E6"/>
    <w:rsid w:val="00B52250"/>
    <w:rsid w:val="00B56C6F"/>
    <w:rsid w:val="00B70E1F"/>
    <w:rsid w:val="00B82023"/>
    <w:rsid w:val="00BE3EE4"/>
    <w:rsid w:val="00BE4602"/>
    <w:rsid w:val="00C27812"/>
    <w:rsid w:val="00D84EB6"/>
    <w:rsid w:val="00D87149"/>
    <w:rsid w:val="00DD10E0"/>
    <w:rsid w:val="00E025C1"/>
    <w:rsid w:val="00E31205"/>
    <w:rsid w:val="00E41B67"/>
    <w:rsid w:val="00E52DB0"/>
    <w:rsid w:val="00E97FF1"/>
    <w:rsid w:val="00EF56A0"/>
    <w:rsid w:val="00F01928"/>
    <w:rsid w:val="00F0380F"/>
    <w:rsid w:val="00F40594"/>
    <w:rsid w:val="00F46110"/>
    <w:rsid w:val="00F74FEA"/>
    <w:rsid w:val="00F7660D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F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00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0085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8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80B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E035A"/>
    <w:pPr>
      <w:ind w:left="720"/>
    </w:pPr>
  </w:style>
  <w:style w:type="paragraph" w:styleId="a6">
    <w:name w:val="Document Map"/>
    <w:basedOn w:val="a"/>
    <w:link w:val="a7"/>
    <w:uiPriority w:val="99"/>
    <w:semiHidden/>
    <w:rsid w:val="0093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locked/>
    <w:rsid w:val="0093186A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locked/>
    <w:rsid w:val="002E01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E01E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Рабочий</cp:lastModifiedBy>
  <cp:revision>61</cp:revision>
  <dcterms:created xsi:type="dcterms:W3CDTF">2013-12-15T15:51:00Z</dcterms:created>
  <dcterms:modified xsi:type="dcterms:W3CDTF">2020-01-14T05:43:00Z</dcterms:modified>
</cp:coreProperties>
</file>