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02" w:rsidRDefault="00533402" w:rsidP="00467D4B">
      <w:pPr>
        <w:pStyle w:val="a3"/>
        <w:shd w:val="clear" w:color="auto" w:fill="FFFFFF"/>
        <w:spacing w:before="0" w:beforeAutospacing="0" w:after="0" w:afterAutospacing="0" w:line="294" w:lineRule="atLeast"/>
        <w:jc w:val="center"/>
        <w:rPr>
          <w:b/>
          <w:bCs/>
          <w:i/>
          <w:iCs/>
          <w:color w:val="000000"/>
          <w:sz w:val="28"/>
          <w:szCs w:val="28"/>
        </w:rPr>
      </w:pPr>
    </w:p>
    <w:p w:rsidR="00031121" w:rsidRDefault="00031121" w:rsidP="00031121">
      <w:pPr>
        <w:spacing w:after="0" w:line="240" w:lineRule="auto"/>
        <w:jc w:val="center"/>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Муниципальное бюджетное образовательное учреждение</w:t>
      </w:r>
    </w:p>
    <w:p w:rsidR="00031121" w:rsidRDefault="00031121" w:rsidP="00031121">
      <w:pPr>
        <w:spacing w:after="0" w:line="240" w:lineRule="auto"/>
        <w:jc w:val="center"/>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«Дубенская средняя общеобразовательная школа»</w:t>
      </w:r>
    </w:p>
    <w:p w:rsidR="00533402" w:rsidRDefault="00533402"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Cs/>
          <w:color w:val="000000"/>
          <w:sz w:val="28"/>
          <w:szCs w:val="28"/>
        </w:rPr>
      </w:pPr>
      <w:r w:rsidRPr="00BF6637">
        <w:rPr>
          <w:b/>
          <w:bCs/>
          <w:iCs/>
          <w:color w:val="000000"/>
          <w:sz w:val="28"/>
          <w:szCs w:val="28"/>
        </w:rPr>
        <w:t>Выступление на августовских секционных занятиях учителей начальных классов и воспитателей ГПД на тему:</w:t>
      </w:r>
    </w:p>
    <w:p w:rsidR="00BF6637" w:rsidRPr="00BF6637" w:rsidRDefault="00BF6637" w:rsidP="00467D4B">
      <w:pPr>
        <w:pStyle w:val="a3"/>
        <w:shd w:val="clear" w:color="auto" w:fill="FFFFFF"/>
        <w:spacing w:before="0" w:beforeAutospacing="0" w:after="0" w:afterAutospacing="0" w:line="294" w:lineRule="atLeast"/>
        <w:jc w:val="center"/>
        <w:rPr>
          <w:b/>
          <w:bCs/>
          <w:iCs/>
          <w:color w:val="000000"/>
          <w:sz w:val="28"/>
          <w:szCs w:val="28"/>
        </w:rPr>
      </w:pPr>
    </w:p>
    <w:p w:rsidR="00BF6637" w:rsidRPr="00BF6637" w:rsidRDefault="00BF6637" w:rsidP="00BF6637">
      <w:pPr>
        <w:pStyle w:val="a3"/>
        <w:shd w:val="clear" w:color="auto" w:fill="FFFFFF"/>
        <w:spacing w:before="0" w:beforeAutospacing="0" w:after="0" w:afterAutospacing="0" w:line="294" w:lineRule="atLeast"/>
        <w:jc w:val="center"/>
        <w:rPr>
          <w:rFonts w:ascii="Arial" w:hAnsi="Arial" w:cs="Arial"/>
          <w:color w:val="000000"/>
          <w:sz w:val="36"/>
          <w:szCs w:val="36"/>
        </w:rPr>
      </w:pPr>
      <w:r w:rsidRPr="00BF6637">
        <w:rPr>
          <w:b/>
          <w:bCs/>
          <w:i/>
          <w:iCs/>
          <w:color w:val="000000"/>
          <w:sz w:val="36"/>
          <w:szCs w:val="36"/>
        </w:rPr>
        <w:t>«Использование эффективных приёмов для повышения</w:t>
      </w:r>
    </w:p>
    <w:p w:rsidR="00BF6637" w:rsidRPr="00BF6637" w:rsidRDefault="00BF6637" w:rsidP="00BF6637">
      <w:pPr>
        <w:pStyle w:val="a3"/>
        <w:shd w:val="clear" w:color="auto" w:fill="FFFFFF"/>
        <w:spacing w:before="0" w:beforeAutospacing="0" w:after="0" w:afterAutospacing="0" w:line="294" w:lineRule="atLeast"/>
        <w:jc w:val="center"/>
        <w:rPr>
          <w:rFonts w:ascii="Arial" w:hAnsi="Arial" w:cs="Arial"/>
          <w:color w:val="000000"/>
          <w:sz w:val="36"/>
          <w:szCs w:val="36"/>
        </w:rPr>
      </w:pPr>
      <w:r w:rsidRPr="00BF6637">
        <w:rPr>
          <w:b/>
          <w:bCs/>
          <w:i/>
          <w:iCs/>
          <w:color w:val="000000"/>
          <w:sz w:val="36"/>
          <w:szCs w:val="36"/>
        </w:rPr>
        <w:t>качества знаний учащихся в ГПД</w:t>
      </w:r>
      <w:r w:rsidRPr="00BF6637">
        <w:rPr>
          <w:i/>
          <w:iCs/>
          <w:color w:val="000000"/>
          <w:sz w:val="36"/>
          <w:szCs w:val="36"/>
        </w:rPr>
        <w:t>»</w:t>
      </w:r>
    </w:p>
    <w:p w:rsidR="00BF6637" w:rsidRPr="00BF6637" w:rsidRDefault="00BF6637" w:rsidP="00467D4B">
      <w:pPr>
        <w:pStyle w:val="a3"/>
        <w:shd w:val="clear" w:color="auto" w:fill="FFFFFF"/>
        <w:spacing w:before="0" w:beforeAutospacing="0" w:after="0" w:afterAutospacing="0" w:line="294" w:lineRule="atLeast"/>
        <w:jc w:val="center"/>
        <w:rPr>
          <w:b/>
          <w:bCs/>
          <w:i/>
          <w:iCs/>
          <w:color w:val="000000"/>
          <w:sz w:val="36"/>
          <w:szCs w:val="36"/>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r>
        <w:rPr>
          <w:b/>
          <w:bCs/>
          <w:i/>
          <w:iCs/>
          <w:color w:val="000000"/>
          <w:sz w:val="28"/>
          <w:szCs w:val="28"/>
        </w:rPr>
        <w:t>Подготовила: воспитатель ГПД</w:t>
      </w: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r>
        <w:rPr>
          <w:b/>
          <w:bCs/>
          <w:i/>
          <w:iCs/>
          <w:color w:val="000000"/>
          <w:sz w:val="28"/>
          <w:szCs w:val="28"/>
        </w:rPr>
        <w:t>МБОУ «Дубенская СОШ»</w:t>
      </w:r>
    </w:p>
    <w:p w:rsidR="00BF6637" w:rsidRDefault="00BF6637" w:rsidP="00BF6637">
      <w:pPr>
        <w:pStyle w:val="a3"/>
        <w:shd w:val="clear" w:color="auto" w:fill="FFFFFF"/>
        <w:spacing w:before="0" w:beforeAutospacing="0" w:after="0" w:afterAutospacing="0" w:line="294" w:lineRule="atLeast"/>
        <w:jc w:val="right"/>
        <w:rPr>
          <w:b/>
          <w:bCs/>
          <w:i/>
          <w:iCs/>
          <w:color w:val="000000"/>
          <w:sz w:val="28"/>
          <w:szCs w:val="28"/>
        </w:rPr>
      </w:pPr>
      <w:proofErr w:type="spellStart"/>
      <w:r>
        <w:rPr>
          <w:b/>
          <w:bCs/>
          <w:i/>
          <w:iCs/>
          <w:color w:val="000000"/>
          <w:sz w:val="28"/>
          <w:szCs w:val="28"/>
        </w:rPr>
        <w:t>Кирдяпкина</w:t>
      </w:r>
      <w:proofErr w:type="spellEnd"/>
      <w:r>
        <w:rPr>
          <w:b/>
          <w:bCs/>
          <w:i/>
          <w:iCs/>
          <w:color w:val="000000"/>
          <w:sz w:val="28"/>
          <w:szCs w:val="28"/>
        </w:rPr>
        <w:t xml:space="preserve"> Е.Н</w:t>
      </w: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bookmarkStart w:id="0" w:name="_GoBack"/>
      <w:bookmarkEnd w:id="0"/>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p>
    <w:p w:rsidR="00BF6637" w:rsidRDefault="00BF6637" w:rsidP="00467D4B">
      <w:pPr>
        <w:pStyle w:val="a3"/>
        <w:shd w:val="clear" w:color="auto" w:fill="FFFFFF"/>
        <w:spacing w:before="0" w:beforeAutospacing="0" w:after="0" w:afterAutospacing="0" w:line="294" w:lineRule="atLeast"/>
        <w:jc w:val="center"/>
        <w:rPr>
          <w:b/>
          <w:bCs/>
          <w:i/>
          <w:iCs/>
          <w:color w:val="000000"/>
          <w:sz w:val="28"/>
          <w:szCs w:val="28"/>
        </w:rPr>
      </w:pPr>
      <w:r>
        <w:rPr>
          <w:b/>
          <w:bCs/>
          <w:i/>
          <w:iCs/>
          <w:color w:val="000000"/>
          <w:sz w:val="28"/>
          <w:szCs w:val="28"/>
        </w:rPr>
        <w:t>Дубенки, 2020 г.</w:t>
      </w:r>
    </w:p>
    <w:p w:rsidR="00533402" w:rsidRDefault="00533402" w:rsidP="00467D4B">
      <w:pPr>
        <w:pStyle w:val="a3"/>
        <w:shd w:val="clear" w:color="auto" w:fill="FFFFFF"/>
        <w:spacing w:before="0" w:beforeAutospacing="0" w:after="0" w:afterAutospacing="0" w:line="294" w:lineRule="atLeast"/>
        <w:jc w:val="center"/>
        <w:rPr>
          <w:b/>
          <w:bCs/>
          <w:i/>
          <w:iCs/>
          <w:color w:val="000000"/>
          <w:sz w:val="28"/>
          <w:szCs w:val="28"/>
        </w:rPr>
      </w:pPr>
    </w:p>
    <w:p w:rsidR="00467D4B" w:rsidRPr="00467D4B" w:rsidRDefault="00467D4B" w:rsidP="00467D4B">
      <w:pPr>
        <w:pStyle w:val="a3"/>
        <w:shd w:val="clear" w:color="auto" w:fill="FFFFFF"/>
        <w:spacing w:before="0" w:beforeAutospacing="0" w:after="0" w:afterAutospacing="0" w:line="294" w:lineRule="atLeast"/>
        <w:jc w:val="center"/>
        <w:rPr>
          <w:rFonts w:ascii="Arial" w:hAnsi="Arial" w:cs="Arial"/>
          <w:color w:val="000000"/>
          <w:sz w:val="28"/>
          <w:szCs w:val="28"/>
        </w:rPr>
      </w:pPr>
      <w:r w:rsidRPr="00467D4B">
        <w:rPr>
          <w:b/>
          <w:bCs/>
          <w:i/>
          <w:iCs/>
          <w:color w:val="000000"/>
          <w:sz w:val="28"/>
          <w:szCs w:val="28"/>
        </w:rPr>
        <w:t>«Использование эффективных приёмов для повышения</w:t>
      </w:r>
    </w:p>
    <w:p w:rsidR="00467D4B" w:rsidRPr="00467D4B" w:rsidRDefault="00467D4B" w:rsidP="00467D4B">
      <w:pPr>
        <w:pStyle w:val="a3"/>
        <w:shd w:val="clear" w:color="auto" w:fill="FFFFFF"/>
        <w:spacing w:before="0" w:beforeAutospacing="0" w:after="0" w:afterAutospacing="0" w:line="294" w:lineRule="atLeast"/>
        <w:jc w:val="center"/>
        <w:rPr>
          <w:rFonts w:ascii="Arial" w:hAnsi="Arial" w:cs="Arial"/>
          <w:color w:val="000000"/>
          <w:sz w:val="28"/>
          <w:szCs w:val="28"/>
        </w:rPr>
      </w:pPr>
      <w:r w:rsidRPr="00467D4B">
        <w:rPr>
          <w:b/>
          <w:bCs/>
          <w:i/>
          <w:iCs/>
          <w:color w:val="000000"/>
          <w:sz w:val="28"/>
          <w:szCs w:val="28"/>
        </w:rPr>
        <w:t>качества знаний учащихся в ГПД</w:t>
      </w:r>
      <w:r w:rsidRPr="00467D4B">
        <w:rPr>
          <w:i/>
          <w:iCs/>
          <w:color w:val="000000"/>
          <w:sz w:val="28"/>
          <w:szCs w:val="28"/>
        </w:rPr>
        <w:t>»</w:t>
      </w:r>
    </w:p>
    <w:p w:rsidR="00467D4B" w:rsidRPr="00467D4B" w:rsidRDefault="00467D4B" w:rsidP="00467D4B">
      <w:pPr>
        <w:pStyle w:val="a3"/>
        <w:shd w:val="clear" w:color="auto" w:fill="FFFFFF"/>
        <w:spacing w:before="0" w:beforeAutospacing="0" w:after="0" w:afterAutospacing="0" w:line="294" w:lineRule="atLeast"/>
        <w:jc w:val="right"/>
        <w:rPr>
          <w:rFonts w:ascii="Arial" w:hAnsi="Arial" w:cs="Arial"/>
          <w:color w:val="000000"/>
          <w:sz w:val="28"/>
          <w:szCs w:val="28"/>
        </w:rPr>
      </w:pPr>
      <w:r w:rsidRPr="00467D4B">
        <w:rPr>
          <w:color w:val="000000"/>
          <w:sz w:val="28"/>
          <w:szCs w:val="28"/>
        </w:rPr>
        <w:t>Учение – это радость, а не только долг,</w:t>
      </w:r>
    </w:p>
    <w:p w:rsidR="00467D4B" w:rsidRPr="00467D4B" w:rsidRDefault="00467D4B" w:rsidP="00467D4B">
      <w:pPr>
        <w:pStyle w:val="a3"/>
        <w:shd w:val="clear" w:color="auto" w:fill="FFFFFF"/>
        <w:spacing w:before="0" w:beforeAutospacing="0" w:after="0" w:afterAutospacing="0" w:line="294" w:lineRule="atLeast"/>
        <w:jc w:val="right"/>
        <w:rPr>
          <w:rFonts w:ascii="Arial" w:hAnsi="Arial" w:cs="Arial"/>
          <w:color w:val="000000"/>
          <w:sz w:val="28"/>
          <w:szCs w:val="28"/>
        </w:rPr>
      </w:pPr>
      <w:r w:rsidRPr="00467D4B">
        <w:rPr>
          <w:color w:val="000000"/>
          <w:sz w:val="28"/>
          <w:szCs w:val="28"/>
        </w:rPr>
        <w:t>учением можно заниматься с увлечением,</w:t>
      </w:r>
    </w:p>
    <w:p w:rsidR="00467D4B" w:rsidRPr="00467D4B" w:rsidRDefault="00467D4B" w:rsidP="00467D4B">
      <w:pPr>
        <w:pStyle w:val="a3"/>
        <w:shd w:val="clear" w:color="auto" w:fill="FFFFFF"/>
        <w:spacing w:before="0" w:beforeAutospacing="0" w:after="0" w:afterAutospacing="0" w:line="294" w:lineRule="atLeast"/>
        <w:jc w:val="right"/>
        <w:rPr>
          <w:rFonts w:ascii="Arial" w:hAnsi="Arial" w:cs="Arial"/>
          <w:color w:val="000000"/>
          <w:sz w:val="28"/>
          <w:szCs w:val="28"/>
        </w:rPr>
      </w:pPr>
      <w:r w:rsidRPr="00467D4B">
        <w:rPr>
          <w:color w:val="000000"/>
          <w:sz w:val="28"/>
          <w:szCs w:val="28"/>
        </w:rPr>
        <w:t>а не только по обязанности.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br/>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b/>
          <w:bCs/>
          <w:i/>
          <w:iCs/>
          <w:color w:val="6781B8"/>
          <w:sz w:val="28"/>
          <w:szCs w:val="28"/>
        </w:rPr>
        <w:t xml:space="preserve">       </w:t>
      </w:r>
      <w:r w:rsidRPr="00467D4B">
        <w:rPr>
          <w:b/>
          <w:bCs/>
          <w:i/>
          <w:iCs/>
          <w:color w:val="6781B8"/>
          <w:sz w:val="28"/>
          <w:szCs w:val="28"/>
        </w:rPr>
        <w:t>Группа продленного дня</w:t>
      </w:r>
      <w:r w:rsidRPr="00467D4B">
        <w:rPr>
          <w:color w:val="000000"/>
          <w:sz w:val="28"/>
          <w:szCs w:val="28"/>
        </w:rPr>
        <w:t> - одна из форм общественного воспитания детей, которая имеет большие возможности для комплексного решения учебно-воспитательных и оздоровительных задач. Группы продленного дня в школе являются необходимой формой организации внеурочного времени учащихся младших классов. Продленный день в школе способствует формированию воспитывающей образовательной среды. Для обеспечения максимально возможного оздоровительного влияния и сохранения работоспособности детей, посещающих группы продленного дня, рационально организован режим дня, начиная с момента прихода детей в школу. Основная цель организации групп продленного дня - максимальное развитие личности каждого ребенка.</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План воспитательной работы ГПД строится в согласованности с планом школьной воспитательной работы и с планом классного руководителя. Это позволяет воспитателю ГПД сформировать детский сплочённый коллектив и сделать учащихся участниками разнообразной школьной деятельности.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 xml:space="preserve">Группа продлённого дня является неотъемлемой частью учебно-воспитательного процесса. Качество знаний учащихся зависит от тесного сотрудничества, от результативности работы учителя и воспитателя ГПД. Регулярное обсуждение прошедшего учебного дня совместно с классным руководителем, выработка единых требований к учащимся, планирование совместных мероприятий, </w:t>
      </w:r>
      <w:proofErr w:type="spellStart"/>
      <w:r w:rsidRPr="00467D4B">
        <w:rPr>
          <w:color w:val="000000"/>
          <w:sz w:val="28"/>
          <w:szCs w:val="28"/>
        </w:rPr>
        <w:t>взаимопосещение</w:t>
      </w:r>
      <w:proofErr w:type="spellEnd"/>
      <w:r w:rsidRPr="00467D4B">
        <w:rPr>
          <w:color w:val="000000"/>
          <w:sz w:val="28"/>
          <w:szCs w:val="28"/>
        </w:rPr>
        <w:t xml:space="preserve"> уроков и занятий способствует успешному обучению учащихся. Это существенно отражается на качестве обучения детей, посещающих ГПД.</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Мы работаем в таких приоритетных направлениях, как «</w:t>
      </w:r>
      <w:proofErr w:type="spellStart"/>
      <w:r w:rsidRPr="00467D4B">
        <w:rPr>
          <w:color w:val="000000"/>
          <w:sz w:val="28"/>
          <w:szCs w:val="28"/>
        </w:rPr>
        <w:t>Здоровьесберегающее</w:t>
      </w:r>
      <w:proofErr w:type="spellEnd"/>
      <w:r w:rsidRPr="00467D4B">
        <w:rPr>
          <w:color w:val="000000"/>
          <w:sz w:val="28"/>
          <w:szCs w:val="28"/>
        </w:rPr>
        <w:t>», «Нравственно-патриотическое», «Познавательное», «Художественно-эстетическое», «Трудовое».</w:t>
      </w:r>
    </w:p>
    <w:p w:rsidR="00467D4B" w:rsidRDefault="00467D4B" w:rsidP="00467D4B">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467D4B">
        <w:rPr>
          <w:color w:val="000000"/>
          <w:sz w:val="28"/>
          <w:szCs w:val="28"/>
        </w:rPr>
        <w:t xml:space="preserve">И, конечно же, хочу остановиться на режимных моментах ГПД, которые на </w:t>
      </w:r>
      <w:proofErr w:type="gramStart"/>
      <w:r w:rsidRPr="00467D4B">
        <w:rPr>
          <w:color w:val="000000"/>
          <w:sz w:val="28"/>
          <w:szCs w:val="28"/>
        </w:rPr>
        <w:t>прямую</w:t>
      </w:r>
      <w:proofErr w:type="gramEnd"/>
      <w:r w:rsidRPr="00467D4B">
        <w:rPr>
          <w:color w:val="000000"/>
          <w:sz w:val="28"/>
          <w:szCs w:val="28"/>
        </w:rPr>
        <w:t xml:space="preserve"> влияют на повышение качества знаний учащихся.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 xml:space="preserve"> Первостепенное значение в ГПД имеет организация детского питания. Чёткое соблюдение режима дня способствует организации рационального питания учащихся в школе. Это восстанавливает работоспособность детского организма.</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 xml:space="preserve">Очень важно, чтобы дети приступали к домашним заданиям </w:t>
      </w:r>
      <w:proofErr w:type="gramStart"/>
      <w:r w:rsidRPr="00467D4B">
        <w:rPr>
          <w:color w:val="000000"/>
          <w:sz w:val="28"/>
          <w:szCs w:val="28"/>
        </w:rPr>
        <w:t>бодрыми</w:t>
      </w:r>
      <w:proofErr w:type="gramEnd"/>
      <w:r w:rsidRPr="00467D4B">
        <w:rPr>
          <w:color w:val="000000"/>
          <w:sz w:val="28"/>
          <w:szCs w:val="28"/>
        </w:rPr>
        <w:t xml:space="preserve"> и отдохнувшими. Проведение активного отдыха на свежем воздухе способствует восстановлению работоспособности младших школьников. Подвижные игры, спортивные часы снимают напряжение и усталость. </w:t>
      </w:r>
      <w:r w:rsidRPr="00467D4B">
        <w:rPr>
          <w:color w:val="000000"/>
          <w:sz w:val="28"/>
          <w:szCs w:val="28"/>
        </w:rPr>
        <w:lastRenderedPageBreak/>
        <w:t xml:space="preserve">Проводим беседы о здоровом образе жизни, </w:t>
      </w:r>
      <w:proofErr w:type="spellStart"/>
      <w:r w:rsidRPr="00467D4B">
        <w:rPr>
          <w:color w:val="000000"/>
          <w:sz w:val="28"/>
          <w:szCs w:val="28"/>
        </w:rPr>
        <w:t>физминутки</w:t>
      </w:r>
      <w:proofErr w:type="spellEnd"/>
      <w:r w:rsidRPr="00467D4B">
        <w:rPr>
          <w:color w:val="000000"/>
          <w:sz w:val="28"/>
          <w:szCs w:val="28"/>
        </w:rPr>
        <w:t>, которые способствуют укреплению здоровья детей.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И главный режимный момент </w:t>
      </w:r>
      <w:r w:rsidRPr="00467D4B">
        <w:rPr>
          <w:b/>
          <w:bCs/>
          <w:color w:val="000000"/>
          <w:sz w:val="28"/>
          <w:szCs w:val="28"/>
        </w:rPr>
        <w:t>самоподготовка </w:t>
      </w:r>
      <w:r w:rsidRPr="00467D4B">
        <w:rPr>
          <w:color w:val="000000"/>
          <w:sz w:val="28"/>
          <w:szCs w:val="28"/>
        </w:rPr>
        <w:t>- одна из форм организации учебного процесса, где учащиеся самостоятельно выполняют домашнее задание под внимательным контролем и руководством воспитателя в строго отведенное время.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На самоподготовке воспитатель контролирует: деятельность учащихся при выполнении домашнего задания; время, отведенное на выполнение заданий; поведение учеников на самоподготовке; самоконтроль ученика; самопроверку; взаимопроверку; взаимопомощь. Подбирает </w:t>
      </w:r>
      <w:r w:rsidRPr="00467D4B">
        <w:rPr>
          <w:b/>
          <w:bCs/>
          <w:color w:val="000000"/>
          <w:sz w:val="28"/>
          <w:szCs w:val="28"/>
        </w:rPr>
        <w:t>формы контроля</w:t>
      </w:r>
      <w:r w:rsidRPr="00467D4B">
        <w:rPr>
          <w:color w:val="000000"/>
          <w:sz w:val="28"/>
          <w:szCs w:val="28"/>
        </w:rPr>
        <w:t> для закрепления знаний учеников, полученных на уроке:</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w:t>
      </w:r>
      <w:r w:rsidRPr="00467D4B">
        <w:rPr>
          <w:b/>
          <w:bCs/>
          <w:i/>
          <w:iCs/>
          <w:color w:val="000000"/>
          <w:sz w:val="28"/>
          <w:szCs w:val="28"/>
        </w:rPr>
        <w:t>В игровой</w:t>
      </w:r>
      <w:r w:rsidRPr="00467D4B">
        <w:rPr>
          <w:color w:val="000000"/>
          <w:sz w:val="28"/>
          <w:szCs w:val="28"/>
        </w:rPr>
        <w:t>: «Помоги Незнайке», «Вспомни, подумай, ответь», викторины, кроссворды по определенной теме, интеллектуальные игры и др.</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w:t>
      </w:r>
      <w:proofErr w:type="gramStart"/>
      <w:r w:rsidRPr="00467D4B">
        <w:rPr>
          <w:b/>
          <w:bCs/>
          <w:i/>
          <w:iCs/>
          <w:color w:val="000000"/>
          <w:sz w:val="28"/>
          <w:szCs w:val="28"/>
        </w:rPr>
        <w:t>В</w:t>
      </w:r>
      <w:proofErr w:type="gramEnd"/>
      <w:r w:rsidRPr="00467D4B">
        <w:rPr>
          <w:b/>
          <w:bCs/>
          <w:i/>
          <w:iCs/>
          <w:color w:val="000000"/>
          <w:sz w:val="28"/>
          <w:szCs w:val="28"/>
        </w:rPr>
        <w:t xml:space="preserve"> </w:t>
      </w:r>
      <w:proofErr w:type="gramStart"/>
      <w:r w:rsidRPr="00467D4B">
        <w:rPr>
          <w:b/>
          <w:bCs/>
          <w:i/>
          <w:iCs/>
          <w:color w:val="000000"/>
          <w:sz w:val="28"/>
          <w:szCs w:val="28"/>
        </w:rPr>
        <w:t>устной</w:t>
      </w:r>
      <w:proofErr w:type="gramEnd"/>
      <w:r w:rsidRPr="00467D4B">
        <w:rPr>
          <w:color w:val="000000"/>
          <w:sz w:val="28"/>
          <w:szCs w:val="28"/>
        </w:rPr>
        <w:t> (фронтальная и индивидуальная проверка) ответы на вопросы, устный счёт, повторение правил, орфограмм, таблицы умножения, компоненты действий и др.</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i/>
          <w:iCs/>
          <w:color w:val="000000"/>
          <w:sz w:val="28"/>
          <w:szCs w:val="28"/>
        </w:rPr>
        <w:t>-</w:t>
      </w:r>
      <w:r w:rsidRPr="00467D4B">
        <w:rPr>
          <w:b/>
          <w:bCs/>
          <w:i/>
          <w:iCs/>
          <w:color w:val="000000"/>
          <w:sz w:val="28"/>
          <w:szCs w:val="28"/>
        </w:rPr>
        <w:t xml:space="preserve">В </w:t>
      </w:r>
      <w:proofErr w:type="gramStart"/>
      <w:r w:rsidRPr="00467D4B">
        <w:rPr>
          <w:b/>
          <w:bCs/>
          <w:i/>
          <w:iCs/>
          <w:color w:val="000000"/>
          <w:sz w:val="28"/>
          <w:szCs w:val="28"/>
        </w:rPr>
        <w:t>письменной</w:t>
      </w:r>
      <w:proofErr w:type="gramEnd"/>
      <w:r w:rsidRPr="00467D4B">
        <w:rPr>
          <w:color w:val="000000"/>
          <w:sz w:val="28"/>
          <w:szCs w:val="28"/>
        </w:rPr>
        <w:t>: задания по карточкам (индивидуально, по группам).</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Воспитатель развивает навыки </w:t>
      </w:r>
      <w:r w:rsidRPr="00467D4B">
        <w:rPr>
          <w:b/>
          <w:bCs/>
          <w:i/>
          <w:iCs/>
          <w:color w:val="000000"/>
          <w:sz w:val="28"/>
          <w:szCs w:val="28"/>
        </w:rPr>
        <w:t>самоконтроля</w:t>
      </w:r>
      <w:r w:rsidRPr="00467D4B">
        <w:rPr>
          <w:b/>
          <w:bCs/>
          <w:color w:val="000000"/>
          <w:sz w:val="28"/>
          <w:szCs w:val="28"/>
        </w:rPr>
        <w:t>.</w:t>
      </w:r>
      <w:r w:rsidRPr="00467D4B">
        <w:rPr>
          <w:color w:val="000000"/>
          <w:sz w:val="28"/>
          <w:szCs w:val="28"/>
        </w:rPr>
        <w:t> </w:t>
      </w:r>
      <w:r w:rsidRPr="00467D4B">
        <w:rPr>
          <w:b/>
          <w:bCs/>
          <w:color w:val="000000"/>
          <w:sz w:val="28"/>
          <w:szCs w:val="28"/>
        </w:rPr>
        <w:t>Приёмы самоконтроля:</w:t>
      </w:r>
      <w:r w:rsidRPr="00467D4B">
        <w:rPr>
          <w:color w:val="000000"/>
          <w:sz w:val="28"/>
          <w:szCs w:val="28"/>
        </w:rPr>
        <w:t> сверка с написанным образцом; выполнение задания по алгоритму; работа с «Памятками»</w:t>
      </w:r>
      <w:proofErr w:type="gramStart"/>
      <w:r w:rsidRPr="00467D4B">
        <w:rPr>
          <w:color w:val="000000"/>
          <w:sz w:val="28"/>
          <w:szCs w:val="28"/>
        </w:rPr>
        <w:t xml:space="preserve"> ,</w:t>
      </w:r>
      <w:proofErr w:type="gramEnd"/>
      <w:r w:rsidRPr="00467D4B">
        <w:rPr>
          <w:color w:val="000000"/>
          <w:sz w:val="28"/>
          <w:szCs w:val="28"/>
        </w:rPr>
        <w:t xml:space="preserve"> схемами; проверка по словесной инструкции; самопроверка; взаимопроверка и др.</w:t>
      </w:r>
      <w:r>
        <w:rPr>
          <w:color w:val="000000"/>
          <w:sz w:val="28"/>
          <w:szCs w:val="28"/>
        </w:rPr>
        <w:t xml:space="preserve"> </w:t>
      </w:r>
      <w:r w:rsidRPr="00467D4B">
        <w:rPr>
          <w:color w:val="000000"/>
          <w:sz w:val="28"/>
          <w:szCs w:val="28"/>
        </w:rPr>
        <w:t>Эти приёмы способствуют формированию ответственности за свои действия, и в конечном счёте- сформируется привычка самоконтроля.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Воспитатель развивает </w:t>
      </w:r>
      <w:r w:rsidRPr="00467D4B">
        <w:rPr>
          <w:b/>
          <w:bCs/>
          <w:i/>
          <w:iCs/>
          <w:color w:val="000000"/>
          <w:sz w:val="28"/>
          <w:szCs w:val="28"/>
        </w:rPr>
        <w:t>самооценку</w:t>
      </w:r>
      <w:r w:rsidRPr="00467D4B">
        <w:rPr>
          <w:b/>
          <w:bCs/>
          <w:color w:val="000000"/>
          <w:sz w:val="28"/>
          <w:szCs w:val="28"/>
        </w:rPr>
        <w:t> </w:t>
      </w:r>
      <w:r w:rsidRPr="00467D4B">
        <w:rPr>
          <w:color w:val="000000"/>
          <w:sz w:val="28"/>
          <w:szCs w:val="28"/>
        </w:rPr>
        <w:t>учащихся. Прежде, чем проверить работы детей, дается возможность проверить самому, тем самым ребёнок приучается быть внимательным, организованным.</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467D4B">
        <w:rPr>
          <w:color w:val="000000"/>
          <w:sz w:val="28"/>
          <w:szCs w:val="28"/>
        </w:rPr>
        <w:t>Таким образом, контроль воспитателя ГПД в часы самоподготовки имеет существенное значение для закрепления знаний, полученных на уроке, оказывает немаловажное влияние на повышение качества знаний учащихся и их способности самостоятельно учиться.</w:t>
      </w:r>
    </w:p>
    <w:p w:rsidR="00467D4B" w:rsidRPr="00467D4B" w:rsidRDefault="003C7966"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467D4B" w:rsidRPr="00467D4B">
        <w:rPr>
          <w:color w:val="000000"/>
          <w:sz w:val="28"/>
          <w:szCs w:val="28"/>
        </w:rPr>
        <w:t>После приготовления домашних заданий, ученики посещают</w:t>
      </w:r>
      <w:r>
        <w:rPr>
          <w:color w:val="000000"/>
          <w:sz w:val="28"/>
          <w:szCs w:val="28"/>
        </w:rPr>
        <w:t xml:space="preserve"> различные кружки (танцы, секции, кружки</w:t>
      </w:r>
      <w:r w:rsidR="00467D4B" w:rsidRPr="00467D4B">
        <w:rPr>
          <w:color w:val="000000"/>
          <w:sz w:val="28"/>
          <w:szCs w:val="28"/>
        </w:rPr>
        <w:t xml:space="preserve"> и др.). ГПД представляет собой чередование общеразвивающих занятий, игр, кружковых занятий с учётом индивидуальных особенностей каждого ученика. С остальными детьми провожу занятия по интересам в группе: творческая мастерская, часы чтения и др. Использую разные формы организации воспитательного процесса: занятия, беседы, чтение вслух, виктори</w:t>
      </w:r>
      <w:r>
        <w:rPr>
          <w:color w:val="000000"/>
          <w:sz w:val="28"/>
          <w:szCs w:val="28"/>
        </w:rPr>
        <w:t>ны, встречи, экскурсии, подготовка и участие в классных и общешкольных мероприятий</w:t>
      </w:r>
      <w:proofErr w:type="gramStart"/>
      <w:r>
        <w:rPr>
          <w:color w:val="000000"/>
          <w:sz w:val="28"/>
          <w:szCs w:val="28"/>
        </w:rPr>
        <w:t xml:space="preserve"> .</w:t>
      </w:r>
      <w:proofErr w:type="gramEnd"/>
      <w:r w:rsidR="00467D4B" w:rsidRPr="00467D4B">
        <w:rPr>
          <w:color w:val="000000"/>
          <w:sz w:val="28"/>
          <w:szCs w:val="28"/>
        </w:rPr>
        <w:t xml:space="preserve"> Они способствуют познавательному, интеллектуальному развитию детей, формированию коллектива. При организации деятельности детей в ГПД в план работы включаю:</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1) работу с учащимися по развитию интеллектуальных способностей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регулярные развивающие занятия со всеми учащимися;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игровые логические задачи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игры-головоломки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lastRenderedPageBreak/>
        <w:t>игровые задания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индивидуальную работу со слабыми и сильными учениками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2) сотрудничество с педагогом, психологом и логопедом школы;</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3) работу с родителями (индивидуальные консультации, рекомендации, родительские собрания, помощь в подборе нужной литературы и дидактического материала).</w:t>
      </w:r>
    </w:p>
    <w:p w:rsidR="00467D4B" w:rsidRPr="00467D4B" w:rsidRDefault="003C7966"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467D4B" w:rsidRPr="00467D4B">
        <w:rPr>
          <w:color w:val="000000"/>
          <w:sz w:val="28"/>
          <w:szCs w:val="28"/>
        </w:rPr>
        <w:t>В группе продлённого дня провожу </w:t>
      </w:r>
      <w:r w:rsidR="00467D4B" w:rsidRPr="00467D4B">
        <w:rPr>
          <w:b/>
          <w:bCs/>
          <w:color w:val="000000"/>
          <w:sz w:val="28"/>
          <w:szCs w:val="28"/>
        </w:rPr>
        <w:t>развивающие занятия</w:t>
      </w:r>
      <w:r w:rsidR="00467D4B" w:rsidRPr="00467D4B">
        <w:rPr>
          <w:color w:val="000000"/>
          <w:sz w:val="28"/>
          <w:szCs w:val="28"/>
        </w:rPr>
        <w:t>. За основу таких занятий я взяла упражнения, которые предлагает Л.Ф. Тихомирова в своей книге «Упражнения на каждый день: логика для младших школьников» (практические задания). Каждое занятие содержит 5 упражнений, направленных на формирование таких мыслительных операций, как выделение существенного признака, сравнение, классификация, обобщение, анализ, синтез т.д. Занятие провожу сразу со всеми детьми. Первое время все упражнения мы выполняем коллективно. Затем, после подробного объяснения, дети самостоятельно выполняют упражнения в специальных тетрадях, а потом объясняют его решение у доски. Рассмотрим примерное содержание данных упражнений.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1 упр. «Загадка» </w:t>
      </w:r>
      <w:r w:rsidRPr="00467D4B">
        <w:rPr>
          <w:color w:val="000000"/>
          <w:sz w:val="28"/>
          <w:szCs w:val="28"/>
        </w:rPr>
        <w:br/>
        <w:t>Цель: научить ребёнка узнавать предмет по заданным признакам. </w:t>
      </w:r>
      <w:r w:rsidRPr="00467D4B">
        <w:rPr>
          <w:color w:val="000000"/>
          <w:sz w:val="28"/>
          <w:szCs w:val="28"/>
        </w:rPr>
        <w:br/>
        <w:t>Задание: назвать предмет, про который можно сказать: гладкое, стеклянное, в него смотрятся, оно отражает.</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2 упр. "Признак" </w:t>
      </w:r>
      <w:r w:rsidRPr="00467D4B">
        <w:rPr>
          <w:color w:val="000000"/>
          <w:sz w:val="28"/>
          <w:szCs w:val="28"/>
        </w:rPr>
        <w:br/>
        <w:t>Цель: научить называть признаки предметов, явлений, развивать речь. </w:t>
      </w:r>
      <w:r w:rsidRPr="00467D4B">
        <w:rPr>
          <w:color w:val="000000"/>
          <w:sz w:val="28"/>
          <w:szCs w:val="28"/>
        </w:rPr>
        <w:br/>
        <w:t>Задание: назвать признаки лимона (помидора, яблока, осени и т.д.)</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3 упр. «Найди существенное»</w:t>
      </w:r>
      <w:r w:rsidRPr="00467D4B">
        <w:rPr>
          <w:color w:val="000000"/>
          <w:sz w:val="28"/>
          <w:szCs w:val="28"/>
        </w:rPr>
        <w:br/>
        <w:t>Цель: научить находить существенные признаки предметов. </w:t>
      </w:r>
      <w:r w:rsidRPr="00467D4B">
        <w:rPr>
          <w:color w:val="000000"/>
          <w:sz w:val="28"/>
          <w:szCs w:val="28"/>
        </w:rPr>
        <w:br/>
        <w:t>Задание: выделить 2 слова, наиболее существенные для слова, стоящего перед скобками. Например: ЧТЕНИЕ (глаза, тетрадь, книга, карандаш, очки).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4 упр. «Логическая задача» </w:t>
      </w:r>
      <w:r w:rsidRPr="00467D4B">
        <w:rPr>
          <w:color w:val="000000"/>
          <w:sz w:val="28"/>
          <w:szCs w:val="28"/>
        </w:rPr>
        <w:br/>
        <w:t>Взрослый и ребёнок сели в лодку и отправились ловить рыбу. Взрослый говорит ребёнку: «Ты мне сын, но я тебе не отец». Кем приходится взрослый ребёнку?</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5 упр. «Слова»</w:t>
      </w:r>
      <w:r w:rsidRPr="00467D4B">
        <w:rPr>
          <w:color w:val="000000"/>
          <w:sz w:val="28"/>
          <w:szCs w:val="28"/>
        </w:rPr>
        <w:br/>
        <w:t>Цель: развивать у ребёнка мыслительные операции анализа и синтеза. </w:t>
      </w:r>
      <w:r w:rsidRPr="00467D4B">
        <w:rPr>
          <w:color w:val="000000"/>
          <w:sz w:val="28"/>
          <w:szCs w:val="28"/>
        </w:rPr>
        <w:br/>
        <w:t>Задание: составить слова, исключив одну букву из данных слов.</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СОРТ – СОР КРОТ – РОТ МРАК - РАК</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Игровые логические задачи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Решение логических задач требует не угадывания, а размышления, рассуждения, оперирования знаниями по логическим правилам. В возрасте 6-8 лет формируются элементарные приёмы логического мышления. Они связаны с оперированием лишь одним суждением в целях раскрытия в нём знания, содержащегося в неявном виде. В первом классе мы решаем «Простые задачи», содержащие одно суждение. Они помогут детям решать задачи в косвенной форме, которые предлагает школьная программа по математике. Самостоятельно дети с такими задачами обычно не справляются. </w:t>
      </w:r>
      <w:r w:rsidRPr="00467D4B">
        <w:rPr>
          <w:color w:val="000000"/>
          <w:sz w:val="28"/>
          <w:szCs w:val="28"/>
        </w:rPr>
        <w:lastRenderedPageBreak/>
        <w:t>В 3-4 классах в возрасте 8-10 лет, имеет смысл предлагать «Задачи непростые и несложные», решение которых связано с оперированием двух суждений. Это позволяет сделать полные умозаключения, где новое содержание выводится из данных суждений. Дети, регулярно решающие логические задачи, точнее рассуждают, легче делают выводы, успешнее и быстрее справляются с задачами по разным учебным предметам. Даже если просто решать подряд каждый день три-четыре задачи, то и в этом случае усилия не пропадут даром, т. к. приобретается самое главное в мыслительной деятельности – умение управлять собой в проблемных ситуациях.</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Кроме этого, в свободное время, когда дети заняты настольными играми, предлагаю игровые задания для самостоятельной работы «Весёлая переменка», решая которые, ребёнок развивает в себе самостоятельность, находчивость, усидчивость, у него тренируется память, развиваются умственные способности. Эти задания даны в интересной и занимательной игровой форме и расположены от простого к </w:t>
      </w:r>
      <w:proofErr w:type="gramStart"/>
      <w:r w:rsidRPr="00467D4B">
        <w:rPr>
          <w:color w:val="000000"/>
          <w:sz w:val="28"/>
          <w:szCs w:val="28"/>
        </w:rPr>
        <w:t>сложному</w:t>
      </w:r>
      <w:proofErr w:type="gramEnd"/>
      <w:r w:rsidRPr="00467D4B">
        <w:rPr>
          <w:color w:val="000000"/>
          <w:sz w:val="28"/>
          <w:szCs w:val="28"/>
        </w:rPr>
        <w:t>. Они представлены в папках, которые ребёнок по своему желанию может взять для самостоятельной игры. Рассмотрим подробнее эти игры-задания и их значение для развития интеллектуальных способностей детей.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Игры-головоломки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Игры-головоломки геометрического характера «Геометрический конструктор». Квадрат, круг, овал разрезаются на несколько частей, из которых можно сложить разнообразные сюжетные фигуры. Эти игры вызывают интерес у детей необычностью и занимательностью. В ходе решения каждой новой задачи ребёнок включается в активный поиск пути решения, стремясь при этом к конечной цели – построению пространственной фигуры. Такие игры-головоломки требуют умственного и волевого напряжения, развивают у детей комбинаторные способности, образное и логическое мышление, смекалку, сообразительность, настойчивость, практические и умственные качества.</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Обязательно знакомлю детей с правилами для игр-головоломок: 1.Использовать для составления каждой фигуры все части квадрата, круга, овала. 2.Соединять их только по граням, чтобы они плотно примыкали одна к другой. 3.Не допускать наложения одной части на другую.</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Игровые задания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Задания на внимание. Хотя ребёнок шести-семи лет может регулировать своё поведение, непроизвольное внимание у него всё же преобладает. Поэтому необходимо развивать у ребёнка умение концентрировать своё внимание. Без внимания нет активного умственного развития. Детям трудно сосредоточиться на однообразной и малопривлекательной для них деятельности. Смена же картинок и игровых заданий даёт возможность ребёнку поработать с интересом. Выполнение таких заданий направлено на достижение ребёнком более высокого уровня психического и умственного развития, обеспечивающего произвольную регуляцию внимания, памяти, мышления, что в дальнейшем явится хорошей основой для успешного усвоения школьной программы.</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lastRenderedPageBreak/>
        <w:t>Игры-задания </w:t>
      </w:r>
      <w:r w:rsidRPr="00467D4B">
        <w:rPr>
          <w:b/>
          <w:bCs/>
          <w:color w:val="000000"/>
          <w:sz w:val="28"/>
          <w:szCs w:val="28"/>
        </w:rPr>
        <w:t>«Найди отличия»</w:t>
      </w:r>
      <w:r w:rsidRPr="00467D4B">
        <w:rPr>
          <w:color w:val="000000"/>
          <w:sz w:val="28"/>
          <w:szCs w:val="28"/>
        </w:rPr>
        <w:t> представлены рисунками, одинаковыми по сюжету, но имеющими какие-то отличительные признаки в деталях. Они направлены на формирование у детей способностей целостного восприятия изображения, умения анализировать и сравнивать детали, устанавливать признаки отличий.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Игры-задания </w:t>
      </w:r>
      <w:r w:rsidRPr="00467D4B">
        <w:rPr>
          <w:b/>
          <w:bCs/>
          <w:color w:val="000000"/>
          <w:sz w:val="28"/>
          <w:szCs w:val="28"/>
        </w:rPr>
        <w:t>«Найди сходства»</w:t>
      </w:r>
      <w:r w:rsidRPr="00467D4B">
        <w:rPr>
          <w:color w:val="000000"/>
          <w:sz w:val="28"/>
          <w:szCs w:val="28"/>
        </w:rPr>
        <w:t>. Обучение детей решению данных занимательных задач на поиск сходных признаков стараюсь направить на формирование у ребят умений осуществлять последовательные мыслительные операции. Они заключаются в анализе и сравнении предметов, выделении и обобщении признаков, их сопоставлении и установлении признаков сходства. Решая эти задачи, дети развивают в себе такие способности, как зрительное внимание и мыслительный анализ.</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Кроссворды.</w:t>
      </w:r>
      <w:r w:rsidRPr="00467D4B">
        <w:rPr>
          <w:color w:val="000000"/>
          <w:sz w:val="28"/>
          <w:szCs w:val="28"/>
        </w:rPr>
        <w:t> Разгадывание кроссвордов – это увлекательная игра в слова, которая развивает у детей словесно-логическое мышление, умение подбирать варианты слов, близких по значению, то есть синонимы. Интерес к решению кроссвордов не появится сам, если его не прививать ребёнку.</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Задание </w:t>
      </w:r>
      <w:r w:rsidRPr="00467D4B">
        <w:rPr>
          <w:b/>
          <w:bCs/>
          <w:color w:val="000000"/>
          <w:sz w:val="28"/>
          <w:szCs w:val="28"/>
        </w:rPr>
        <w:t>«Найди лишнее слово».</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Птица, самолёт, пчела, машина, бабочка.</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467D4B">
        <w:rPr>
          <w:color w:val="000000"/>
          <w:sz w:val="28"/>
          <w:szCs w:val="28"/>
        </w:rPr>
        <w:t>(В каждом ряду даётся 4-5 слов.</w:t>
      </w:r>
      <w:proofErr w:type="gramEnd"/>
      <w:r w:rsidRPr="00467D4B">
        <w:rPr>
          <w:color w:val="000000"/>
          <w:sz w:val="28"/>
          <w:szCs w:val="28"/>
        </w:rPr>
        <w:t xml:space="preserve"> Их можно классифицировать различным образом. </w:t>
      </w:r>
      <w:proofErr w:type="gramStart"/>
      <w:r w:rsidRPr="00467D4B">
        <w:rPr>
          <w:color w:val="000000"/>
          <w:sz w:val="28"/>
          <w:szCs w:val="28"/>
        </w:rPr>
        <w:t>Имеется качество или характеристика, которым подходят все слова, кроме одного, которое и должно быть вычеркнуто).</w:t>
      </w:r>
      <w:proofErr w:type="gramEnd"/>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Задание </w:t>
      </w:r>
      <w:r w:rsidRPr="00467D4B">
        <w:rPr>
          <w:b/>
          <w:bCs/>
          <w:color w:val="000000"/>
          <w:sz w:val="28"/>
          <w:szCs w:val="28"/>
        </w:rPr>
        <w:t>«Вставь недостающее слово».</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Это задание направлено на развитие способности к объединению отдельных частей в систему. В нём надо подобрать такое слово, которое подходило бы сразу обоим предложенным словам, и вписать его в скобки. Например: воспоминание (горькое) лекарство.</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Задание </w:t>
      </w:r>
      <w:r w:rsidRPr="00467D4B">
        <w:rPr>
          <w:b/>
          <w:bCs/>
          <w:color w:val="000000"/>
          <w:sz w:val="28"/>
          <w:szCs w:val="28"/>
        </w:rPr>
        <w:t>«Шифровальщик».</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А Б В К М Н О Л Д Т</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1 2 3 4 5 6 7 8 9 0</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2780 37281 4756101</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Задание направлено на развитие ассоциативной памяти, внимания. Каждой цифре соответствует определённая буква (ключ дан в задании). Дети вместо цифр записывают соответствующие буквы и получают слово.</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br/>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Индивидуальная работа со слабыми и сильными детьми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Но в группе есть дети, для которых такие задания неинтересны, непонятны, непосильны. Таким детям в свободное время предлагаю игры и упражнения на внимание и мышление. Эти задания могут самостоятельно выполнять дети, которые ещё не научились читать. На каждой странице четыре задания – однотипные и только первое – всякий раз новое:</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1) найди закономерность и нарисуй следующий или пропущенный предмет; 2) найди закономерность и в пустых клетках нарисуй недостающие предметы; 3) найди «лишний» предмет, Объясни, почему он не подходит к </w:t>
      </w:r>
      <w:r w:rsidRPr="00467D4B">
        <w:rPr>
          <w:color w:val="000000"/>
          <w:sz w:val="28"/>
          <w:szCs w:val="28"/>
        </w:rPr>
        <w:lastRenderedPageBreak/>
        <w:t>остальным; 4) нарисуй рядом точно такую же фигуру по точкам или по клеточкам.</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Эти задания рекомендую родителям проводить дома с детьми, так как они просты и не требуют специальной подготовки.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В своей работе по развитию интеллектуальных способностей у младших школьников стараюсь уделять внимание не только слабым ученикам, но и детям с высоким уровнем развития, т. е. одарённым. Для таких детей использую проблемные лингвистические задания, способствующие не только формированию интеллектуального потенциала учащихся начальной школы, но и развитию коммуникативных качеств речи: точности, логичности, выразительности.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t>•  </w:t>
      </w:r>
      <w:r w:rsidRPr="00467D4B">
        <w:rPr>
          <w:color w:val="000000"/>
          <w:sz w:val="28"/>
          <w:szCs w:val="28"/>
        </w:rPr>
        <w:t>Первый тип подобных задач условно назван «Что здесь лишнее?».</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Учащимся предлагаются ряды слов, словосочетаний, где все лексические единицы соответствуют структуре общего и особенного. </w:t>
      </w:r>
      <w:proofErr w:type="gramStart"/>
      <w:r w:rsidRPr="00467D4B">
        <w:rPr>
          <w:color w:val="000000"/>
          <w:sz w:val="28"/>
          <w:szCs w:val="28"/>
        </w:rPr>
        <w:t>Например: зелёный цвет, бумажный кораблик, золотое кольцо, грустный человек (все словосочетания характеризуют прямые значения слов зелёный, бумажный, золотое, грустный).</w:t>
      </w:r>
      <w:proofErr w:type="gramEnd"/>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Наряду со словами, соответствующими выбранной структуре, в каждый ряд включается лексическая единица, ей не соответствующая. Учащиеся получают задание: найти данную единицу и объяснить, в чём заключается нарушение, противоречие.</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467D4B">
        <w:rPr>
          <w:color w:val="000000"/>
          <w:sz w:val="28"/>
          <w:szCs w:val="28"/>
        </w:rPr>
        <w:t>Например: тяжёлый день, грустный дождик, горячее сердце, весёлый мяч, зелёная листва (лишнее словосочетание зелёная листва, так как оно характеризует прямое</w:t>
      </w:r>
      <w:proofErr w:type="gramEnd"/>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t>•  </w:t>
      </w:r>
      <w:r w:rsidRPr="00467D4B">
        <w:rPr>
          <w:color w:val="000000"/>
          <w:sz w:val="28"/>
          <w:szCs w:val="28"/>
        </w:rPr>
        <w:t xml:space="preserve">Второй тип заданий на </w:t>
      </w:r>
      <w:proofErr w:type="spellStart"/>
      <w:r w:rsidRPr="00467D4B">
        <w:rPr>
          <w:color w:val="000000"/>
          <w:sz w:val="28"/>
          <w:szCs w:val="28"/>
        </w:rPr>
        <w:t>проблематизацию</w:t>
      </w:r>
      <w:proofErr w:type="spellEnd"/>
      <w:r w:rsidRPr="00467D4B">
        <w:rPr>
          <w:color w:val="000000"/>
          <w:sz w:val="28"/>
          <w:szCs w:val="28"/>
        </w:rPr>
        <w:t xml:space="preserve"> противоположен первому и предполагает внесение нарушения, например:</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маленький, небольшой, крохотный…(продолжить ряд может слово, не являющееся синонимом к каждому из указанных слов);</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t>•  </w:t>
      </w:r>
      <w:r w:rsidRPr="00467D4B">
        <w:rPr>
          <w:color w:val="000000"/>
          <w:sz w:val="28"/>
          <w:szCs w:val="28"/>
        </w:rPr>
        <w:t>Лингвистические загадки – учат понимать языковой «юмор», воспитывают языковое чутьё; их решение зашифровано в самом тексте, например:</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Когда коня покупают, какой он бывает? (Мокрый).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t>•  </w:t>
      </w:r>
      <w:r w:rsidRPr="00467D4B">
        <w:rPr>
          <w:color w:val="000000"/>
          <w:sz w:val="28"/>
          <w:szCs w:val="28"/>
        </w:rPr>
        <w:t>Лингвистические задачи – связаны с творческим подходом, с поиском ассоциаций.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proofErr w:type="gramStart"/>
      <w:r w:rsidRPr="00467D4B">
        <w:rPr>
          <w:color w:val="000000"/>
          <w:sz w:val="28"/>
          <w:szCs w:val="28"/>
        </w:rPr>
        <w:t>Найти слово, которое будет общим для слов: воздух, день, ткань, мороз, хлеб (лёгкий).</w:t>
      </w:r>
      <w:proofErr w:type="gramEnd"/>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rFonts w:ascii="Arial" w:hAnsi="Arial" w:cs="Arial"/>
          <w:color w:val="000000"/>
          <w:sz w:val="28"/>
          <w:szCs w:val="28"/>
        </w:rPr>
        <w:t>  </w:t>
      </w:r>
      <w:r w:rsidRPr="00467D4B">
        <w:rPr>
          <w:color w:val="000000"/>
          <w:sz w:val="28"/>
          <w:szCs w:val="28"/>
        </w:rPr>
        <w:t>Из эффективных средств развития интереса к учебному предмету, которые применяются и в ГПД – </w:t>
      </w:r>
      <w:r w:rsidRPr="00467D4B">
        <w:rPr>
          <w:b/>
          <w:bCs/>
          <w:color w:val="000000"/>
          <w:sz w:val="28"/>
          <w:szCs w:val="28"/>
        </w:rPr>
        <w:t>дидактическая игра:</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помогает снять чувство усталости;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раскрывает способности детей, их индивидуальность;</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усиливает непроизвольное запоминание. </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Поэтому игровая технология – самая актуальная, применяемая на моих занятиях, особенно при работе с 1-м и 2-м классами. Первый год обучения является стартовым и крайне важным для формирования универсальных учебных действий, т.к. именно в этот год у детей происходит плавный переход от игровой деятельности </w:t>
      </w:r>
      <w:proofErr w:type="gramStart"/>
      <w:r w:rsidRPr="00467D4B">
        <w:rPr>
          <w:color w:val="000000"/>
          <w:sz w:val="28"/>
          <w:szCs w:val="28"/>
        </w:rPr>
        <w:t>к</w:t>
      </w:r>
      <w:proofErr w:type="gramEnd"/>
      <w:r w:rsidRPr="00467D4B">
        <w:rPr>
          <w:color w:val="000000"/>
          <w:sz w:val="28"/>
          <w:szCs w:val="28"/>
        </w:rPr>
        <w:t xml:space="preserve"> учебной. Этот переход возможен только </w:t>
      </w:r>
      <w:r w:rsidRPr="00467D4B">
        <w:rPr>
          <w:color w:val="000000"/>
          <w:sz w:val="28"/>
          <w:szCs w:val="28"/>
        </w:rPr>
        <w:lastRenderedPageBreak/>
        <w:t>при интенсивном формировании всех видов универсальных действий. На продленке использую игры, совершенствующие слуховое восприятие: “Хлопки”, “Твердый - мягкий”, игры на отработку состава числа “Домики”, “Собери елочку” и др.</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Игры-драматизации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Игры-драматизации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 Драматизация очень важна для развития речи и эмоционального развития ребенка. Знакомство с приемом драматизации можно начинать с инсценировки сказок.</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Проблемно-диалогическая технология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Проблемно-диалогические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b/>
          <w:bCs/>
          <w:color w:val="000000"/>
          <w:sz w:val="28"/>
          <w:szCs w:val="28"/>
        </w:rPr>
        <w:t>Групповая работа</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В качестве одной из форм активизации учащихся на уроках используется групповая работа.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467D4B">
        <w:rPr>
          <w:color w:val="000000"/>
          <w:sz w:val="28"/>
          <w:szCs w:val="28"/>
        </w:rPr>
        <w:t>внутриколлективные</w:t>
      </w:r>
      <w:proofErr w:type="spellEnd"/>
      <w:r w:rsidRPr="00467D4B">
        <w:rPr>
          <w:color w:val="000000"/>
          <w:sz w:val="28"/>
          <w:szCs w:val="28"/>
        </w:rPr>
        <w:t xml:space="preserve"> отношения. Ребята придерживаются основных правил работы в группе, которые "вырабатывают и утверждают сами":</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-серьезное отношение к мыслям, чувствам других;</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-терпимость, дружелюбие (например, никто не имеет права смеяться над ошибками товарища, т. к. каждый имеет "право на ошибку").</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Задача начальной школы – не только научить читать, писать, но и заложить основы духовности ребенка, развить его лучшие качества, обучить способам учебной деятельности. Особенно последнее важно сейчас в наш быстро меняющийся мир, мир переполненный информацией. Научить ребенка работать с информацией, научить учиться.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Высказывание академика А.П. Семенова “Научить человека жить в информационном мире – важнейшая задача современной школы”, должно стать определяющим в работе каждого учителя. Для реализации этих целей возникает необходимость применения в практике работы педагога  </w:t>
      </w:r>
      <w:r w:rsidRPr="00467D4B">
        <w:rPr>
          <w:b/>
          <w:bCs/>
          <w:color w:val="000000"/>
          <w:sz w:val="28"/>
          <w:szCs w:val="28"/>
        </w:rPr>
        <w:t>информационно-коммуникативных технологий.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w:t>
      </w:r>
      <w:proofErr w:type="gramStart"/>
      <w:r w:rsidRPr="00467D4B">
        <w:rPr>
          <w:color w:val="000000"/>
          <w:sz w:val="28"/>
          <w:szCs w:val="28"/>
        </w:rPr>
        <w:t>I</w:t>
      </w:r>
      <w:proofErr w:type="gramEnd"/>
      <w:r w:rsidRPr="00467D4B">
        <w:rPr>
          <w:color w:val="000000"/>
          <w:sz w:val="28"/>
          <w:szCs w:val="28"/>
        </w:rPr>
        <w:t xml:space="preserve"> века. Отсюда следуют цели использования ИКТ:</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-переход от объяснительно-иллюстративного способа обучения к </w:t>
      </w:r>
      <w:proofErr w:type="spellStart"/>
      <w:r w:rsidRPr="00467D4B">
        <w:rPr>
          <w:color w:val="000000"/>
          <w:sz w:val="28"/>
          <w:szCs w:val="28"/>
        </w:rPr>
        <w:t>деятельностному</w:t>
      </w:r>
      <w:proofErr w:type="spellEnd"/>
      <w:r w:rsidRPr="00467D4B">
        <w:rPr>
          <w:color w:val="000000"/>
          <w:sz w:val="28"/>
          <w:szCs w:val="28"/>
        </w:rPr>
        <w:t>;</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 xml:space="preserve">-активизация познавательной сферы </w:t>
      </w:r>
      <w:proofErr w:type="gramStart"/>
      <w:r w:rsidRPr="00467D4B">
        <w:rPr>
          <w:color w:val="000000"/>
          <w:sz w:val="28"/>
          <w:szCs w:val="28"/>
        </w:rPr>
        <w:t>обучающихся</w:t>
      </w:r>
      <w:proofErr w:type="gramEnd"/>
      <w:r w:rsidRPr="00467D4B">
        <w:rPr>
          <w:color w:val="000000"/>
          <w:sz w:val="28"/>
          <w:szCs w:val="28"/>
        </w:rPr>
        <w:t>;</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-повышение положительной мотивации обучения;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-использование как средства самообразования;</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-повышение уровня знаний;</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lastRenderedPageBreak/>
        <w:t>-осуществление проектной деятельности младших школьников.</w:t>
      </w:r>
    </w:p>
    <w:p w:rsidR="00467D4B" w:rsidRPr="00467D4B" w:rsidRDefault="00467D4B" w:rsidP="00467D4B">
      <w:pPr>
        <w:pStyle w:val="a3"/>
        <w:shd w:val="clear" w:color="auto" w:fill="FFFFFF"/>
        <w:spacing w:before="0" w:beforeAutospacing="0" w:after="0" w:afterAutospacing="0" w:line="294" w:lineRule="atLeast"/>
        <w:rPr>
          <w:rFonts w:ascii="Arial" w:hAnsi="Arial" w:cs="Arial"/>
          <w:color w:val="000000"/>
          <w:sz w:val="28"/>
          <w:szCs w:val="28"/>
        </w:rPr>
      </w:pPr>
      <w:r w:rsidRPr="00467D4B">
        <w:rPr>
          <w:color w:val="000000"/>
          <w:sz w:val="28"/>
          <w:szCs w:val="28"/>
        </w:rPr>
        <w:t>Таким образом, включение в занятия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новое.</w:t>
      </w:r>
    </w:p>
    <w:p w:rsidR="00467D4B" w:rsidRPr="00467D4B" w:rsidRDefault="003C7966"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467D4B" w:rsidRPr="00467D4B">
        <w:rPr>
          <w:color w:val="000000"/>
          <w:sz w:val="28"/>
          <w:szCs w:val="28"/>
        </w:rPr>
        <w:t xml:space="preserve">Ко времени окончания начальной школы в соответствии с Федеральными государственными образовательными стандартами начального общего образования младший школьник сможет </w:t>
      </w:r>
      <w:proofErr w:type="gramStart"/>
      <w:r w:rsidR="00467D4B" w:rsidRPr="00467D4B">
        <w:rPr>
          <w:color w:val="000000"/>
          <w:sz w:val="28"/>
          <w:szCs w:val="28"/>
        </w:rPr>
        <w:t>быть</w:t>
      </w:r>
      <w:proofErr w:type="gramEnd"/>
      <w:r w:rsidR="00467D4B" w:rsidRPr="00467D4B">
        <w:rPr>
          <w:color w:val="000000"/>
          <w:sz w:val="28"/>
          <w:szCs w:val="28"/>
        </w:rPr>
        <w:t xml:space="preserve"> прежде всего социально компетентен.</w:t>
      </w:r>
    </w:p>
    <w:p w:rsidR="00467D4B" w:rsidRPr="00467D4B" w:rsidRDefault="003C7966"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467D4B" w:rsidRPr="00467D4B">
        <w:rPr>
          <w:color w:val="000000"/>
          <w:sz w:val="28"/>
          <w:szCs w:val="28"/>
        </w:rPr>
        <w:t>Проведение в группе продлённого дня регулярных развивающих занятий, индивидуальная коррекционная работа со слабыми и сильными учениками, привлечение родителей, тесное сотрудничество с учителями позволяет повышать качества учащихся. Этой работой создаются условия для развития у детей познавательных интересов, стимулируется стремление ребёнка к размышлению и поиску, вызывая у него чувство уверенности в своих знаниях. Во время таких занятий у учеников происходит становление и развитие форм самосознания и самоконтроля, исчезает боязнь ошибочных шагов, снижается тревожность и необоснованное беспокойство. Тем самым создаются необходимые личностные и интеллектуальные предпосылки для успешного протекания процесса обучения на следующих этапах.</w:t>
      </w:r>
    </w:p>
    <w:p w:rsidR="00533402" w:rsidRDefault="00467D4B" w:rsidP="00467D4B">
      <w:pPr>
        <w:pStyle w:val="a3"/>
        <w:shd w:val="clear" w:color="auto" w:fill="FFFFFF"/>
        <w:spacing w:before="0" w:beforeAutospacing="0" w:after="0" w:afterAutospacing="0" w:line="294" w:lineRule="atLeast"/>
        <w:rPr>
          <w:color w:val="000000"/>
          <w:sz w:val="28"/>
          <w:szCs w:val="28"/>
        </w:rPr>
      </w:pPr>
      <w:r w:rsidRPr="00467D4B">
        <w:rPr>
          <w:color w:val="000000"/>
          <w:sz w:val="28"/>
          <w:szCs w:val="28"/>
        </w:rPr>
        <w:t xml:space="preserve">Различные виды, формы, методы и технологии контроля и самоконтроля знаний, умений и навыков учащихся, необходимо использовать в тесной взаимосвязи во всех занятиях. </w:t>
      </w:r>
    </w:p>
    <w:p w:rsidR="00467D4B" w:rsidRPr="00467D4B" w:rsidRDefault="00533402" w:rsidP="00467D4B">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467D4B" w:rsidRPr="00467D4B">
        <w:rPr>
          <w:color w:val="000000"/>
          <w:sz w:val="28"/>
          <w:szCs w:val="28"/>
        </w:rPr>
        <w:t>Повышение качества обуч</w:t>
      </w:r>
      <w:r w:rsidR="003C7966">
        <w:rPr>
          <w:color w:val="000000"/>
          <w:sz w:val="28"/>
          <w:szCs w:val="28"/>
        </w:rPr>
        <w:t>ения зависит от личности педагога</w:t>
      </w:r>
      <w:r w:rsidR="00467D4B" w:rsidRPr="00467D4B">
        <w:rPr>
          <w:color w:val="000000"/>
          <w:sz w:val="28"/>
          <w:szCs w:val="28"/>
        </w:rPr>
        <w:t>, от его желания “сделать свою работу в школе максимально эффективной. И пусть от нашего с вами труда мир станет лучше, а наши ученики займут достойное место в жизни”.</w:t>
      </w:r>
    </w:p>
    <w:p w:rsidR="00467D4B" w:rsidRDefault="00467D4B" w:rsidP="00467D4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467D4B" w:rsidRDefault="00467D4B" w:rsidP="00467D4B">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034EC7" w:rsidRDefault="00034EC7"/>
    <w:sectPr w:rsidR="00034EC7" w:rsidSect="005E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67D4B"/>
    <w:rsid w:val="00031121"/>
    <w:rsid w:val="00034EC7"/>
    <w:rsid w:val="00293383"/>
    <w:rsid w:val="003C7966"/>
    <w:rsid w:val="00467D4B"/>
    <w:rsid w:val="00533402"/>
    <w:rsid w:val="005E3168"/>
    <w:rsid w:val="00BF6637"/>
    <w:rsid w:val="00F2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D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73937">
      <w:bodyDiv w:val="1"/>
      <w:marLeft w:val="0"/>
      <w:marRight w:val="0"/>
      <w:marTop w:val="0"/>
      <w:marBottom w:val="0"/>
      <w:divBdr>
        <w:top w:val="none" w:sz="0" w:space="0" w:color="auto"/>
        <w:left w:val="none" w:sz="0" w:space="0" w:color="auto"/>
        <w:bottom w:val="none" w:sz="0" w:space="0" w:color="auto"/>
        <w:right w:val="none" w:sz="0" w:space="0" w:color="auto"/>
      </w:divBdr>
    </w:div>
    <w:div w:id="13377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5391-D598-4A70-B5F6-C73D4052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fox</cp:lastModifiedBy>
  <cp:revision>7</cp:revision>
  <dcterms:created xsi:type="dcterms:W3CDTF">2020-08-21T07:23:00Z</dcterms:created>
  <dcterms:modified xsi:type="dcterms:W3CDTF">2020-08-26T06:07:00Z</dcterms:modified>
</cp:coreProperties>
</file>