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C6" w:rsidRPr="00ED7B2E" w:rsidRDefault="003669C6" w:rsidP="003669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ED7B2E">
        <w:rPr>
          <w:b/>
          <w:bCs/>
          <w:color w:val="000000"/>
          <w:sz w:val="40"/>
          <w:szCs w:val="40"/>
        </w:rPr>
        <w:t>Профилактика речевых нарушений, стимуляция речевого развития в условиях семьи</w:t>
      </w:r>
      <w:r w:rsidR="00ED7B2E">
        <w:rPr>
          <w:b/>
          <w:bCs/>
          <w:color w:val="000000"/>
          <w:sz w:val="40"/>
          <w:szCs w:val="40"/>
        </w:rPr>
        <w:t>.</w:t>
      </w:r>
      <w:bookmarkStart w:id="0" w:name="_GoBack"/>
      <w:bookmarkEnd w:id="0"/>
    </w:p>
    <w:p w:rsidR="003669C6" w:rsidRDefault="003669C6" w:rsidP="003669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Профилактика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комплекс различного рода мероприятий, направленных на предупреждение какого-либо явления или устранение факторов риска.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Путем специальных воздействий на детей во многих случаях удается предотвратить или затормозить появление у них различных отклонений от нормы, в частности речевой патологии.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Своевременная профилактика речевых нарушений у детей тесно связана с предупреждением нервно-психических отклонений в состоянии здоровья. Она обеспечивается комплексом мероприятий, включающих лечебные, педагогические и социальные воздействия.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Первичная профилактика речевых нарушений  </w:t>
      </w:r>
      <w:r>
        <w:rPr>
          <w:color w:val="000000"/>
          <w:sz w:val="27"/>
          <w:szCs w:val="27"/>
        </w:rPr>
        <w:t>начинается еще до рождения ребенка, путем создания для будущей матери в период беременности максимально благоприятных условий.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Здоровье подрастающего поколения зависит от ряда условий, связанных главным образом с экологией, ее влиянием на иммунную, нервную и эндокринную системы.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биологическим факторам риска речевых нарушений относится также и семейная отягощенность патологией речи. Как, правило, речевые нарушения не возникают на фоне полного здоровья.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Стимуляция формирования речевой функции имеет большое значение для развития ребенка. Следует всемерно содействовать тому, чтобы период овладения ребенком двигательными навыками (сидение, ползание, ходьба, тонкие движения рук и пр.), и в частности речевым моторным аппаратом, протекал благоприятно.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поступают неправильно в тех случаях, когда стремятся по мимике и жестам угадать желания ребенка. При этом у него не появляется необходимости в голосовых реакциях и произнесении звуков и слов.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 семье обязаны знать </w:t>
      </w:r>
      <w:r>
        <w:rPr>
          <w:i/>
          <w:iCs/>
          <w:color w:val="000000"/>
          <w:sz w:val="27"/>
          <w:szCs w:val="27"/>
        </w:rPr>
        <w:t>требования</w:t>
      </w:r>
      <w:r>
        <w:rPr>
          <w:color w:val="000000"/>
          <w:sz w:val="27"/>
          <w:szCs w:val="27"/>
        </w:rPr>
        <w:t>, которые нужно предъявлять </w:t>
      </w:r>
      <w:r>
        <w:rPr>
          <w:i/>
          <w:iCs/>
          <w:color w:val="000000"/>
          <w:sz w:val="27"/>
          <w:szCs w:val="27"/>
        </w:rPr>
        <w:t>к речи ребенка</w:t>
      </w:r>
      <w:r>
        <w:rPr>
          <w:color w:val="000000"/>
          <w:sz w:val="27"/>
          <w:szCs w:val="27"/>
        </w:rPr>
        <w:t>. Эти требования не должны быть ни занижены, ни завышены.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 w:rsidR="00E97099">
        <w:rPr>
          <w:rFonts w:ascii="Arial" w:hAnsi="Arial" w:cs="Arial"/>
          <w:color w:val="000000"/>
          <w:sz w:val="21"/>
          <w:szCs w:val="21"/>
        </w:rPr>
        <w:t xml:space="preserve">   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Формировать речевые умения нужно соответственно возрастной норме.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  <w:sz w:val="27"/>
          <w:szCs w:val="27"/>
        </w:rPr>
        <w:t>Не следует в начальный период развития речи перегружать ребенка усвоением трудных для произношения и малопонятных слов, заучиванием стихов и песен, не соответствующих возрасту.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  <w:sz w:val="27"/>
          <w:szCs w:val="27"/>
        </w:rPr>
        <w:t>В тех случаях, когда окружающие взрослые имеют неправильное произношение либо, забавляясь, копируют речь ребенка («сюсюкают»), процесс овладения правильным звукопроизношением затрудняется, аномально произносимые звуки речи закрепляются и в дальнейшем такому ребенку бывает необходимо специальное корригирующее обучение у логопеда.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  <w:sz w:val="27"/>
          <w:szCs w:val="27"/>
        </w:rPr>
        <w:t xml:space="preserve">Окружающие ребенка люди своей плавной, четкой по артикуляции и построению фразы спокойной речью побуждают его к такому подражанию оформления речевого высказывания. В случае появления у ребенка быстрого темпа речи, «захлебывания» словами, «лавинообразного» развития накопления словарного запаса и развития фразовой речи, необходим особый речевой режим </w:t>
      </w:r>
      <w:r>
        <w:rPr>
          <w:color w:val="000000"/>
          <w:sz w:val="27"/>
          <w:szCs w:val="27"/>
        </w:rPr>
        <w:lastRenderedPageBreak/>
        <w:t>с ограничением введения в лексикон ребенка новых слов и понятий и в целом речевой нагрузки.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Ребенок в этот период должен быть огражден от пребывания в к</w:t>
      </w:r>
      <w:r w:rsidR="00E97099">
        <w:rPr>
          <w:color w:val="000000"/>
          <w:sz w:val="27"/>
          <w:szCs w:val="27"/>
        </w:rPr>
        <w:t>онфликтных ситуациях, от участия</w:t>
      </w:r>
      <w:r>
        <w:rPr>
          <w:color w:val="000000"/>
          <w:sz w:val="27"/>
          <w:szCs w:val="27"/>
        </w:rPr>
        <w:t xml:space="preserve"> в эмоционально значимых для него мероприятиях. Социально-психологическая среда должна быть для него специально организована в целях стабилизации его эмоционального состояния. Помочь становлению нормальной речи можно, разучивая с ребенком короткие </w:t>
      </w:r>
      <w:proofErr w:type="gramStart"/>
      <w:r>
        <w:rPr>
          <w:color w:val="000000"/>
          <w:sz w:val="27"/>
          <w:szCs w:val="27"/>
        </w:rPr>
        <w:t>ритмичные стихи</w:t>
      </w:r>
      <w:proofErr w:type="gramEnd"/>
      <w:r>
        <w:rPr>
          <w:color w:val="000000"/>
          <w:sz w:val="27"/>
          <w:szCs w:val="27"/>
        </w:rPr>
        <w:t xml:space="preserve"> и песни, пением и декламацией сопровождая движения, совершаемые в определенном темпе (например, при маршировке). Необходимо приучать ребенка говорить с умеренной скоростью. Разговаривать с детьми надо спокойным тоном, четко произнося слова, договаривая окончания.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Большое значение для развития речи имеет сенсорное воспитание и развитие игровой деятельности.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Формирование речевой функции должно осуществляться параллельно с изучением окружающей среды. Правильное восприятие предметов, накопление представлений и знаний о них происходит благодаря теснейшему взаимодействию речевого и сенсорного развития.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Важнейшим средством психического развития является детская игра. Детская игра мотивируется потребностями познания и необходимостью приобретения знаний и умений, которые им понадобятся лишь в дальнейшем.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В самостоятельном пользовании детей должны быть разнообразные наборы игрушек и пособий для развития тонкой моторики рук, конструирования и пр. Включение дидактических игр способствует сенсорному развитию ребенка, формирует понятия, развивает способность обучаться, совершенствует слуховое внимание, речевую артикуляцию и речь в целом. Подбор игрушек и пособий, приемы руководства взрослых игрой детей должны быть тщательно продуманы и усвоены воспитателями в связи с их влиянием на развитие речи детей.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Развитие дифференцированного слухового и фонематического восприятия является необходимым условием для успешного обучения в дальнейшем детей грамоте. Готовность ребенка к обучению письму и чтению неразрывно связана с возможностью осознавать звуковой строй языка, т. е. умением услышать в слове отдельные звуки и их определенную последовательность. Обучение детей различать звуки ведет к развитию как внимания к звуковой стороне речи, так и слуховой памяти.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Необходимо помнить, что устную речь у ребёнка надо развивать не только в плане расширения словарного запаса и оформления грамматической ее стороны, но и в плане специальной тренировки ее внешнего звукового оформления: воспитание ритмичности, четкости звукопроизношения, интонационной выразительности.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Наиболее качественную помощь своим детям окажут те родители, которые постараются соблюдать следующие правила: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1. С первых дней жизни ребенка должна окружать полноценная речевая среда. Старайтесь вашу повседневную деятельность сопровождать правильной речью, называйте свои действия, предметы домашнего обихода во время бодрствован</w:t>
      </w:r>
      <w:r w:rsidR="00E97099">
        <w:rPr>
          <w:color w:val="000000"/>
          <w:sz w:val="27"/>
          <w:szCs w:val="27"/>
        </w:rPr>
        <w:t>ия малыша, при этом чащ</w:t>
      </w:r>
      <w:r>
        <w:rPr>
          <w:color w:val="000000"/>
          <w:sz w:val="27"/>
          <w:szCs w:val="27"/>
        </w:rPr>
        <w:t>е давайте возможность видеть ваше лицо, наблюдать за вашей артикуляцией;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  <w:sz w:val="27"/>
          <w:szCs w:val="27"/>
        </w:rPr>
        <w:t>2. Понизить зашумлённость среды: выключить ТВ, видео, радио и т.д. Включать их ребёнку только на время активного прослушивания или просмотра (от 3 до 15 минут за один раз).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3. Поощряйте любые попытки малыша заговорить: ваш малыш начнет разговаривать только тогда, когда вы захотите его слушать;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4. Не поправляйте ребёнка (в произношении, в построении фразы), а говорите «да» (знак того, что сообщение понято) и давайте правильный вариант произнесения. Например: «Да. Федя хочет сок».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5. Говорите с малышом медленно, короткими фразами; пользуйтесь правильным русским языком, не переходите на «детский язык» сами  и не разрешайте делать этого другим взрослым.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6. Развивайте артикуляционный аппарат с целью улучшения звукопроизношения: есть, грызть жёсткую еду; облизываться; пить и дуть через соломинку; строить рожицы, мимикой показывать разные эмоции.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7. Развивайте мелкую моторику: массируйте пальчики, давайте работать с мелким материалом: бусинки, крупа, мозаика и т.д.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8. Поощряйте любопытство, стремление задавать вопросы;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9. Н</w:t>
      </w:r>
      <w:r w:rsidR="00E8375A">
        <w:rPr>
          <w:color w:val="000000"/>
          <w:sz w:val="27"/>
          <w:szCs w:val="27"/>
        </w:rPr>
        <w:t xml:space="preserve">е сравнивайте малыша  с </w:t>
      </w:r>
      <w:r>
        <w:rPr>
          <w:color w:val="000000"/>
          <w:sz w:val="27"/>
          <w:szCs w:val="27"/>
        </w:rPr>
        <w:t xml:space="preserve"> другими детьми.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Список литературы</w:t>
      </w:r>
      <w:r w:rsidR="00E97099">
        <w:rPr>
          <w:b/>
          <w:bCs/>
          <w:color w:val="000000"/>
          <w:sz w:val="27"/>
          <w:szCs w:val="27"/>
        </w:rPr>
        <w:t>: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669C6" w:rsidRDefault="00E97099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 w:rsidR="003669C6">
        <w:rPr>
          <w:color w:val="000000"/>
          <w:sz w:val="27"/>
          <w:szCs w:val="27"/>
        </w:rPr>
        <w:t>. Галкина, С.Ф. Профилактика речевых нарушений у детей в условиях дошкольного логопедического пункта [Текст] // Логопед. С.Ф. Галкина. – 2010. -№5</w:t>
      </w:r>
    </w:p>
    <w:p w:rsidR="003669C6" w:rsidRDefault="00E97099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 w:rsidR="003669C6">
        <w:rPr>
          <w:color w:val="000000"/>
          <w:sz w:val="27"/>
          <w:szCs w:val="27"/>
        </w:rPr>
        <w:t>. Елисеева, Ю.Ю. Домашний логопед. Полный справочник. / Под ред. Ю.Ю. Елисеева [Текст]  – М., 2007 г.</w:t>
      </w:r>
    </w:p>
    <w:p w:rsidR="003669C6" w:rsidRDefault="00E97099" w:rsidP="00E8375A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 w:rsidR="003669C6">
        <w:rPr>
          <w:color w:val="000000"/>
          <w:sz w:val="27"/>
          <w:szCs w:val="27"/>
        </w:rPr>
        <w:t>. Жукова, Н.С. Формирование устной речи. [Текст] Н.С. Жукова. – М., 1996 г.</w:t>
      </w:r>
    </w:p>
    <w:p w:rsidR="003669C6" w:rsidRDefault="003669C6" w:rsidP="00E837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05F1F" w:rsidRDefault="00905F1F" w:rsidP="00E8375A">
      <w:pPr>
        <w:jc w:val="both"/>
      </w:pPr>
    </w:p>
    <w:sectPr w:rsidR="0090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5"/>
    <w:rsid w:val="003669C6"/>
    <w:rsid w:val="005E3315"/>
    <w:rsid w:val="00905F1F"/>
    <w:rsid w:val="00E8375A"/>
    <w:rsid w:val="00E97099"/>
    <w:rsid w:val="00E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9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9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2018-10-14T13:04:00Z</dcterms:created>
  <dcterms:modified xsi:type="dcterms:W3CDTF">2019-09-26T08:32:00Z</dcterms:modified>
</cp:coreProperties>
</file>