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D" w:rsidRPr="00A56FB6" w:rsidRDefault="00EE3729" w:rsidP="000D7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Статья</w:t>
      </w:r>
    </w:p>
    <w:p w:rsidR="00A56FB6" w:rsidRPr="00A56FB6" w:rsidRDefault="000D768E" w:rsidP="00A56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6FB6">
        <w:rPr>
          <w:rFonts w:ascii="Times New Roman" w:hAnsi="Times New Roman"/>
          <w:b/>
          <w:sz w:val="28"/>
          <w:szCs w:val="28"/>
          <w:lang w:eastAsia="zh-CN" w:bidi="hi-IN"/>
        </w:rPr>
        <w:t>на тему</w:t>
      </w:r>
      <w:bookmarkStart w:id="0" w:name="_GoBack"/>
      <w:r w:rsidRPr="00A56FB6">
        <w:rPr>
          <w:rFonts w:ascii="Times New Roman" w:hAnsi="Times New Roman"/>
          <w:b/>
          <w:sz w:val="28"/>
          <w:szCs w:val="28"/>
          <w:lang w:eastAsia="zh-CN" w:bidi="hi-IN"/>
        </w:rPr>
        <w:t xml:space="preserve">: «Воспитание у детей </w:t>
      </w:r>
      <w:r w:rsidR="00A63947" w:rsidRPr="00A56FB6">
        <w:rPr>
          <w:rFonts w:ascii="Times New Roman" w:hAnsi="Times New Roman"/>
          <w:b/>
          <w:sz w:val="28"/>
          <w:szCs w:val="28"/>
          <w:lang w:eastAsia="zh-CN" w:bidi="hi-IN"/>
        </w:rPr>
        <w:t xml:space="preserve">дошкольного возраста </w:t>
      </w:r>
      <w:r w:rsidRPr="00A56FB6">
        <w:rPr>
          <w:rFonts w:ascii="Times New Roman" w:hAnsi="Times New Roman"/>
          <w:b/>
          <w:sz w:val="28"/>
          <w:szCs w:val="28"/>
          <w:lang w:eastAsia="zh-CN" w:bidi="hi-IN"/>
        </w:rPr>
        <w:t>с ЗПР интереса к социальной действительности»</w:t>
      </w:r>
      <w:r w:rsidR="00A56FB6" w:rsidRPr="00A56FB6">
        <w:rPr>
          <w:rFonts w:ascii="Times New Roman" w:hAnsi="Times New Roman"/>
          <w:b/>
          <w:sz w:val="32"/>
          <w:szCs w:val="32"/>
        </w:rPr>
        <w:t xml:space="preserve"> </w:t>
      </w:r>
    </w:p>
    <w:bookmarkEnd w:id="0"/>
    <w:p w:rsidR="00A56FB6" w:rsidRPr="00A56FB6" w:rsidRDefault="00A56FB6" w:rsidP="00A5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B6">
        <w:rPr>
          <w:rFonts w:ascii="Times New Roman" w:hAnsi="Times New Roman"/>
          <w:b/>
          <w:sz w:val="24"/>
          <w:szCs w:val="24"/>
        </w:rPr>
        <w:t>Подготовила: учитель-дефектолог Е. Г. Доронина</w:t>
      </w:r>
    </w:p>
    <w:p w:rsidR="00A56FB6" w:rsidRPr="00A56FB6" w:rsidRDefault="00A56FB6" w:rsidP="00A5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B6">
        <w:rPr>
          <w:rFonts w:ascii="Times New Roman" w:hAnsi="Times New Roman"/>
          <w:b/>
          <w:sz w:val="24"/>
          <w:szCs w:val="24"/>
        </w:rPr>
        <w:t xml:space="preserve">структурное подразделение «Детский сад №18 комбинированного вида» </w:t>
      </w:r>
    </w:p>
    <w:p w:rsidR="00A56FB6" w:rsidRPr="00A56FB6" w:rsidRDefault="00A56FB6" w:rsidP="00A5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B6">
        <w:rPr>
          <w:rFonts w:ascii="Times New Roman" w:hAnsi="Times New Roman"/>
          <w:b/>
          <w:sz w:val="24"/>
          <w:szCs w:val="24"/>
        </w:rPr>
        <w:t>МБДОУ «Детский сад «Радуга» комбинированного вида»</w:t>
      </w:r>
    </w:p>
    <w:p w:rsidR="00A56FB6" w:rsidRPr="00A56FB6" w:rsidRDefault="00A56FB6" w:rsidP="00A5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B6">
        <w:rPr>
          <w:rFonts w:ascii="Times New Roman" w:hAnsi="Times New Roman"/>
          <w:b/>
          <w:sz w:val="24"/>
          <w:szCs w:val="24"/>
        </w:rPr>
        <w:t xml:space="preserve"> Рузаевского муниципального района</w:t>
      </w:r>
    </w:p>
    <w:p w:rsidR="005137AD" w:rsidRPr="00A56FB6" w:rsidRDefault="005137AD" w:rsidP="005137AD">
      <w:pPr>
        <w:pStyle w:val="a3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C06D8C" w:rsidRPr="00830611" w:rsidRDefault="00C06D8C" w:rsidP="00830611">
      <w:pPr>
        <w:pStyle w:val="a3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того чтобы реализовать свой потенциал во взрослой жизни, маленькому человеку, пришедшему в детский сад, необходимо изначально успешно адаптироваться в мире людей. В наше время проблема 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социального 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</w:t>
      </w:r>
    </w:p>
    <w:p w:rsidR="00C06D8C" w:rsidRPr="00830611" w:rsidRDefault="00C06D8C" w:rsidP="00830611">
      <w:pPr>
        <w:pStyle w:val="a3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Для педагога очень важно творчески подойти к проблеме ознакомления с 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социальной действительностью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06D8C" w:rsidRPr="00830611" w:rsidRDefault="00C06D8C" w:rsidP="00830611">
      <w:pPr>
        <w:pStyle w:val="a3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Знания о возрастных и психологических особенностях позволяют эффективно знакомить их с 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социальной действительностью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06D8C" w:rsidRDefault="00C06D8C" w:rsidP="00830611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3061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 w:bidi="hi-IN"/>
        </w:rPr>
        <w:t>Социализация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– это процесс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, который сопровождает человека всю жизнь и начинается практически с рождения. Человек, как 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социальная единица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, усваивает нормы и образцы поведения, принятые в том обществе, в котором он живёт, учится 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взаимодействию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, умению строить отношения сначала в семье, в узком круге близких родственников, потом в коллективе сверстников, далее – в более масштабных </w:t>
      </w:r>
      <w:r w:rsidRPr="0083061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социумах</w:t>
      </w:r>
      <w:r w:rsidRPr="00830611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="00497F56" w:rsidRPr="00830611">
        <w:rPr>
          <w:rFonts w:ascii="Times New Roman" w:hAnsi="Times New Roman" w:cs="Times New Roman"/>
          <w:color w:val="111111"/>
          <w:sz w:val="24"/>
          <w:szCs w:val="24"/>
        </w:rPr>
        <w:t xml:space="preserve"> Дошкольный возраст - это период </w:t>
      </w:r>
      <w:r w:rsidR="00497F56" w:rsidRPr="0083061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</w:rPr>
        <w:t>приобщения</w:t>
      </w:r>
      <w:r w:rsidR="00497F56" w:rsidRPr="00830611">
        <w:rPr>
          <w:rFonts w:ascii="Times New Roman" w:hAnsi="Times New Roman" w:cs="Times New Roman"/>
          <w:color w:val="111111"/>
          <w:sz w:val="24"/>
          <w:szCs w:val="24"/>
        </w:rPr>
        <w:t> ребенка к познанию окружающего мира, период его начальной </w:t>
      </w:r>
      <w:r w:rsidR="00497F56" w:rsidRPr="0083061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</w:rPr>
        <w:t>социализации</w:t>
      </w:r>
      <w:r w:rsidR="00497F56" w:rsidRPr="0083061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30611" w:rsidRPr="00830611" w:rsidRDefault="00830611" w:rsidP="008306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83061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Особенности социального развития у детей с ЗПР дошкольного возраста</w:t>
      </w:r>
    </w:p>
    <w:p w:rsidR="005137AD" w:rsidRPr="00830611" w:rsidRDefault="005137AD" w:rsidP="008306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среди дош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  занимают дети </w:t>
      </w:r>
      <w:proofErr w:type="gramStart"/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</w:t>
      </w:r>
      <w:proofErr w:type="gramEnd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ихического развития (ЗПР). </w:t>
      </w: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включение таких детей в социальну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ю жизнь происходит болезненно. У</w:t>
      </w: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значительно ослаблены «социальные возможности личности», низкая потребность в общении, сочетающаяся с </w:t>
      </w:r>
      <w:proofErr w:type="spellStart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дезадаптивными</w:t>
      </w:r>
      <w:proofErr w:type="spellEnd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взаимодействия — отчуждением, избеганием или конфликтом (В. В. Ковалев, И. А. Коробейников, К. С. Лебединская, В. И. </w:t>
      </w:r>
      <w:proofErr w:type="spellStart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</w:t>
      </w:r>
      <w:proofErr w:type="spellStart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обращают внимание на то, что самая трудная педагогическая проблема в работе с этими де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тьми — их социализация. </w:t>
      </w: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ЗПР с трудом выделяет сверстника в качестве объекта для взаимодействия, длительное время усваивает правила поведения, не проявляет инициативы в организации взаимодейств</w:t>
      </w:r>
      <w:r w:rsidR="00497F56"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окружающими людьми </w:t>
      </w:r>
    </w:p>
    <w:p w:rsidR="005137AD" w:rsidRPr="00830611" w:rsidRDefault="005137AD" w:rsidP="008306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особенности социализации детей, имеющих ЗПР, позволяют включить данную категорию детей в так называемую группу социального риска. Поэтому проблемы развития различных форм взаимодействия со сверстниками и взрослыми у детей с ЗПР, овладения ими коммуникативными умениями и навыками приобретает особую значимость. </w:t>
      </w:r>
    </w:p>
    <w:p w:rsidR="005C7FCE" w:rsidRPr="00830611" w:rsidRDefault="005C7FCE" w:rsidP="008306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цель социализации детей с </w:t>
      </w:r>
      <w:proofErr w:type="spellStart"/>
      <w:r w:rsidRPr="00830611">
        <w:rPr>
          <w:rFonts w:ascii="Times New Roman" w:eastAsia="Calibri" w:hAnsi="Times New Roman" w:cs="Times New Roman"/>
          <w:b/>
          <w:bCs/>
          <w:sz w:val="24"/>
          <w:szCs w:val="24"/>
        </w:rPr>
        <w:t>зпр</w:t>
      </w:r>
      <w:proofErr w:type="spellEnd"/>
      <w:r w:rsidRPr="008306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дошкольного возраста </w:t>
      </w:r>
      <w:r w:rsidRPr="00830611">
        <w:rPr>
          <w:rFonts w:ascii="Times New Roman" w:eastAsia="Calibri" w:hAnsi="Times New Roman" w:cs="Times New Roman"/>
          <w:sz w:val="24"/>
          <w:szCs w:val="24"/>
        </w:rPr>
        <w:t>– овладение навыками коммуникации и обеспечение оптимального вхождения детей с ЗПР в общественную жизнь.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0611">
        <w:rPr>
          <w:rFonts w:ascii="Times New Roman" w:eastAsia="Calibri" w:hAnsi="Times New Roman" w:cs="Times New Roman"/>
          <w:b/>
          <w:bCs/>
          <w:sz w:val="24"/>
          <w:szCs w:val="24"/>
        </w:rPr>
        <w:t>Задачи социализации: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формирование навыков самообслуживания;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формирование умения сотрудничать с взрослыми и сверстниками;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lastRenderedPageBreak/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адекватно воспринимать окружающие предметы и явления положительно относиться к ним.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общении.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При реализации задач данной образовательной области у детей с ЗПР формируются представления о многообразии окружающего мира, отношений к воспринимаемым социальным явлениям, правилам, общепринятым нормам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 xml:space="preserve">социума и осуществляется подготовка детей с ограниченными возможностями к самостоятельной жизнедеятельности. Освоение детьми с ЗПР общественного опыта будет значимо при системном формировании педагогом детской деятельности. </w:t>
      </w:r>
    </w:p>
    <w:p w:rsidR="00430463" w:rsidRPr="00B4682A" w:rsidRDefault="00430463" w:rsidP="0083061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2A">
        <w:rPr>
          <w:rFonts w:ascii="Times New Roman" w:eastAsia="Calibri" w:hAnsi="Times New Roman" w:cs="Times New Roman"/>
          <w:b/>
          <w:sz w:val="24"/>
          <w:szCs w:val="24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ЗПР в систему социальных отношений, осуществляется по нескольким направлениям: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в процессе специальных игр и упражнений, направленных на развитие представлений о себе, окружающих взрослых и сверстниках;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в процессе обучения сюжетно-ролевым и театрализованным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430463" w:rsidRPr="00830611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></w:t>
      </w:r>
      <w:r w:rsidRPr="00830611">
        <w:rPr>
          <w:rFonts w:ascii="Times New Roman" w:eastAsia="Calibri" w:hAnsi="Times New Roman" w:cs="Times New Roman"/>
          <w:sz w:val="24"/>
          <w:szCs w:val="24"/>
        </w:rPr>
        <w:t>в процессе хозяйственно-бытового труда и в различных видах деятельности.</w:t>
      </w:r>
    </w:p>
    <w:p w:rsidR="00430463" w:rsidRDefault="00430463" w:rsidP="008306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0611">
        <w:rPr>
          <w:rFonts w:ascii="Times New Roman" w:eastAsia="Calibri" w:hAnsi="Times New Roman" w:cs="Times New Roman"/>
          <w:sz w:val="24"/>
          <w:szCs w:val="24"/>
        </w:rP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</w:t>
      </w:r>
      <w:r w:rsidRPr="00830611">
        <w:rPr>
          <w:rFonts w:ascii="Times New Roman" w:eastAsia="Calibri" w:hAnsi="Times New Roman" w:cs="Times New Roman"/>
          <w:sz w:val="24"/>
          <w:szCs w:val="24"/>
          <w:u w:val="single"/>
        </w:rPr>
        <w:t>быт, игру, обучение.</w:t>
      </w:r>
    </w:p>
    <w:p w:rsid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4682A" w:rsidRPr="00B4682A" w:rsidRDefault="00B4682A" w:rsidP="00B4682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4682A">
        <w:rPr>
          <w:rFonts w:ascii="Times New Roman" w:hAnsi="Times New Roman"/>
          <w:b/>
          <w:sz w:val="24"/>
          <w:szCs w:val="24"/>
          <w:u w:val="single"/>
        </w:rPr>
        <w:t>Компоненты социализации:</w:t>
      </w: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682A">
        <w:rPr>
          <w:rFonts w:ascii="Times New Roman" w:hAnsi="Times New Roman"/>
          <w:sz w:val="24"/>
          <w:szCs w:val="24"/>
          <w:u w:val="single"/>
        </w:rPr>
        <w:t>- коммуникативный – овладение языком и речью;</w:t>
      </w: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682A">
        <w:rPr>
          <w:rFonts w:ascii="Times New Roman" w:hAnsi="Times New Roman"/>
          <w:sz w:val="24"/>
          <w:szCs w:val="24"/>
          <w:u w:val="single"/>
        </w:rPr>
        <w:t>- познавательный – освоение определенного круга знаний об окружающей действительности;</w:t>
      </w: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682A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Pr="00B4682A">
        <w:rPr>
          <w:rFonts w:ascii="Times New Roman" w:hAnsi="Times New Roman"/>
          <w:sz w:val="24"/>
          <w:szCs w:val="24"/>
          <w:u w:val="single"/>
        </w:rPr>
        <w:t>поведенческий</w:t>
      </w:r>
      <w:proofErr w:type="gramEnd"/>
      <w:r w:rsidRPr="00B4682A">
        <w:rPr>
          <w:rFonts w:ascii="Times New Roman" w:hAnsi="Times New Roman"/>
          <w:sz w:val="24"/>
          <w:szCs w:val="24"/>
          <w:u w:val="single"/>
        </w:rPr>
        <w:t xml:space="preserve">  – усвоение индивидуумом модели поведения;</w:t>
      </w: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682A">
        <w:rPr>
          <w:rFonts w:ascii="Times New Roman" w:hAnsi="Times New Roman"/>
          <w:sz w:val="24"/>
          <w:szCs w:val="24"/>
          <w:u w:val="single"/>
        </w:rPr>
        <w:t>- ценностный компонент – отношение индивидуума к ценностям общества;</w:t>
      </w:r>
    </w:p>
    <w:p w:rsidR="00B4682A" w:rsidRPr="00B4682A" w:rsidRDefault="00B4682A" w:rsidP="00B4682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137AD" w:rsidRPr="00830611" w:rsidRDefault="005137AD" w:rsidP="00830611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830611" w:rsidRPr="008A658D" w:rsidRDefault="00830611" w:rsidP="00830611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A658D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Средства приобщения детей к социальной действительности:</w:t>
      </w:r>
    </w:p>
    <w:p w:rsidR="00830611" w:rsidRPr="00830611" w:rsidRDefault="00830611" w:rsidP="00830611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Первым, самым объёмным и значимым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 xml:space="preserve">средством является сама </w:t>
      </w:r>
      <w:r w:rsidRPr="00B4682A">
        <w:rPr>
          <w:rFonts w:ascii="Times New Roman" w:eastAsia="SimSun" w:hAnsi="Times New Roman" w:cs="Times New Roman"/>
          <w:b/>
          <w:bCs/>
          <w:color w:val="111111"/>
          <w:kern w:val="2"/>
          <w:sz w:val="24"/>
          <w:szCs w:val="24"/>
          <w:lang w:eastAsia="zh-CN" w:bidi="hi-IN"/>
        </w:rPr>
        <w:t>социальная действительность</w:t>
      </w:r>
      <w:r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>.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Она не только объект изучения, но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средство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,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воздействующее на ребёнка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, питающее его ум и душу. Не любой объект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социального мира средство воспитания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, а лишь та его часть, которая понятна и воспринята ребёнком определённого возраста.</w:t>
      </w:r>
    </w:p>
    <w:p w:rsidR="00830611" w:rsidRPr="00830611" w:rsidRDefault="00830611" w:rsidP="00830611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>Предметы рукотворного мира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, с которыми ребёнок постоянно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действует или видит их в непосредственном окружении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. В предмете заложен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социальный опыт человека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, уровень развития общества, технического прогресса.</w:t>
      </w:r>
    </w:p>
    <w:p w:rsidR="00830611" w:rsidRPr="00830611" w:rsidRDefault="00830611" w:rsidP="00830611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 xml:space="preserve">Особенное место в предметном мире занимает – игрушка </w:t>
      </w:r>
      <w:r w:rsidRPr="00B4682A">
        <w:rPr>
          <w:rFonts w:ascii="Times New Roman" w:eastAsia="SimSun" w:hAnsi="Times New Roman" w:cs="Times New Roman"/>
          <w:b/>
          <w:i/>
          <w:color w:val="111111"/>
          <w:kern w:val="2"/>
          <w:sz w:val="24"/>
          <w:szCs w:val="24"/>
          <w:lang w:eastAsia="zh-CN" w:bidi="hi-IN"/>
        </w:rPr>
        <w:t>(техническая, сюжетная, народная)</w:t>
      </w:r>
      <w:r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>.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Через игрушку малыш познаёт разнообразие жизни, игрушка отражает уровень технического и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социального развития общества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, его моральные ценности, приближает к национальным корням. Исключительное место имеет кукла, она стимулирует развитие 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социальных чувств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.</w:t>
      </w:r>
    </w:p>
    <w:p w:rsidR="00830611" w:rsidRPr="00830611" w:rsidRDefault="00830611" w:rsidP="00830611">
      <w:pPr>
        <w:pStyle w:val="a3"/>
        <w:jc w:val="both"/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</w:pPr>
      <w:r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lastRenderedPageBreak/>
        <w:t>Художественная литература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является источником знаний и источником чувств ребёнка. «Крайне важно, – писал В. Брюсов, – чтобы дети с ранних лет привыкали видеть в литературе нечто достойное уважения, благородное и возвышенное».</w:t>
      </w:r>
    </w:p>
    <w:p w:rsidR="00830611" w:rsidRPr="00830611" w:rsidRDefault="00830611" w:rsidP="00B4682A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Уточняет и расширяет представление </w:t>
      </w:r>
      <w:r w:rsidRPr="00830611">
        <w:rPr>
          <w:rFonts w:ascii="Times New Roman" w:eastAsia="SimSun" w:hAnsi="Times New Roman" w:cs="Times New Roman"/>
          <w:bCs/>
          <w:color w:val="111111"/>
          <w:kern w:val="2"/>
          <w:sz w:val="24"/>
          <w:szCs w:val="24"/>
          <w:lang w:eastAsia="zh-CN" w:bidi="hi-IN"/>
        </w:rPr>
        <w:t>детей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 о мире изобразительное искусство. Произведения больших художников затрагивают душу даже маленького ребёнка и способны не только информировать о каких-то предметах, но и вызвать поистине высокие нравственные чувства.</w:t>
      </w:r>
    </w:p>
    <w:p w:rsidR="00830611" w:rsidRPr="00830611" w:rsidRDefault="00830611" w:rsidP="00B4682A">
      <w:pPr>
        <w:pStyle w:val="a3"/>
        <w:jc w:val="both"/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</w:pP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Целенаправленная, продуманная педагогическая работа будет способствовать и обогащению ребенка новыми знаниями, и научит его раздумывать, размышлять над тем, что он знает. </w:t>
      </w:r>
    </w:p>
    <w:p w:rsidR="00830611" w:rsidRPr="00830611" w:rsidRDefault="00830611" w:rsidP="00B4682A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В первую очередь педагог знакомит детей с </w:t>
      </w:r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предметным миром, а точнее знакомит  детей с назначением предметов. Ребенок должен усвоить, зачем нужен этот предмет, что и как можно им делать (ложка нужна, чтобы ею есть, а не стучать).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br/>
        <w:t>Далее р</w:t>
      </w:r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ебенок усваивает, что один и тот же предмет можно использовать </w:t>
      </w:r>
      <w:proofErr w:type="gramStart"/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 разному</w:t>
      </w:r>
      <w:proofErr w:type="gramEnd"/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: палочкой копают, достают предметы, едят.… Это приводит к появлению предметов – заместителей, к зарождению </w:t>
      </w:r>
      <w:r w:rsidRPr="00B4682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сюжетно-ролевой игры.</w:t>
      </w:r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Данный этап способствует развитию воображения, творческих способностей.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На последнем этапе</w:t>
      </w:r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в освоении ребенком предметного мира (спонтанно-исследовательский и преобразующий) дети хотят изучать предметы, узнать, как они устроены, какими свойствами обладают, какой цели могут служить. У ребенка развивается наглядно-образное и логическое мышление, способность оценивать деятельность другого человека, происходит дальнейшее развитие “ручной умелости”, возникает стремление к преобразующим видам творческой деятельности. </w:t>
      </w:r>
    </w:p>
    <w:p w:rsidR="00830611" w:rsidRPr="00B4682A" w:rsidRDefault="00830611" w:rsidP="00B4682A">
      <w:pPr>
        <w:pStyle w:val="a3"/>
        <w:jc w:val="both"/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</w:pPr>
      <w:r w:rsidRPr="008306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детском саду для 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приобщения детей к социальной действительности</w:t>
      </w:r>
      <w:r w:rsidRPr="00830611">
        <w:rPr>
          <w:rFonts w:ascii="Times New Roman" w:eastAsia="SimSun" w:hAnsi="Times New Roman" w:cs="Times New Roman"/>
          <w:b/>
          <w:bCs/>
          <w:color w:val="111111"/>
          <w:kern w:val="2"/>
          <w:sz w:val="24"/>
          <w:szCs w:val="24"/>
          <w:lang w:eastAsia="zh-CN" w:bidi="hi-IN"/>
        </w:rPr>
        <w:t xml:space="preserve"> </w:t>
      </w:r>
      <w:r w:rsidRPr="00830611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использу</w:t>
      </w:r>
      <w:r w:rsidR="008A658D"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ют различные </w:t>
      </w:r>
      <w:proofErr w:type="spellStart"/>
      <w:r w:rsidR="008A658D"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>дидактическии</w:t>
      </w:r>
      <w:proofErr w:type="spellEnd"/>
      <w:r w:rsidR="008A658D" w:rsidRPr="00B4682A"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  <w:t xml:space="preserve"> игры, игры на развитие э/л контакта со взрослым.</w:t>
      </w:r>
    </w:p>
    <w:p w:rsidR="00C46C78" w:rsidRPr="00B4682A" w:rsidRDefault="00C46C78" w:rsidP="00B4682A">
      <w:pPr>
        <w:pStyle w:val="a3"/>
        <w:jc w:val="both"/>
        <w:rPr>
          <w:rFonts w:ascii="Times New Roman" w:eastAsia="SimSun" w:hAnsi="Times New Roman" w:cs="Times New Roman"/>
          <w:b/>
          <w:color w:val="111111"/>
          <w:kern w:val="2"/>
          <w:sz w:val="24"/>
          <w:szCs w:val="24"/>
          <w:lang w:eastAsia="zh-CN" w:bidi="hi-IN"/>
        </w:rPr>
      </w:pPr>
    </w:p>
    <w:p w:rsidR="00C46C78" w:rsidRPr="00830611" w:rsidRDefault="00C46C78" w:rsidP="00B4682A">
      <w:pPr>
        <w:pStyle w:val="a3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  <w:t>Для развития познавательного интереса  у детей с ЗПР к социальной действительности я стараюсь проводить занятия в игровой форме. Например: занятие-путешествие.</w:t>
      </w:r>
    </w:p>
    <w:p w:rsidR="008A658D" w:rsidRDefault="008A658D" w:rsidP="00B4682A">
      <w:pPr>
        <w:pStyle w:val="a3"/>
        <w:jc w:val="both"/>
        <w:rPr>
          <w:rFonts w:ascii="Times New Roman" w:eastAsia="SimSun" w:hAnsi="Times New Roman" w:cs="Times New Roman"/>
          <w:color w:val="111111"/>
          <w:kern w:val="2"/>
          <w:sz w:val="24"/>
          <w:szCs w:val="24"/>
          <w:lang w:eastAsia="zh-CN" w:bidi="hi-IN"/>
        </w:rPr>
      </w:pPr>
    </w:p>
    <w:p w:rsidR="008A658D" w:rsidRPr="008A658D" w:rsidRDefault="008A658D" w:rsidP="00B46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Занятия </w:t>
      </w:r>
      <w:r w:rsidRPr="008A658D">
        <w:rPr>
          <w:rFonts w:ascii="Times New Roman" w:hAnsi="Times New Roman" w:cs="Times New Roman"/>
          <w:sz w:val="24"/>
          <w:szCs w:val="24"/>
        </w:rPr>
        <w:t>-путешествия —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</w:t>
      </w:r>
      <w:r>
        <w:rPr>
          <w:rFonts w:ascii="Times New Roman" w:hAnsi="Times New Roman" w:cs="Times New Roman"/>
          <w:sz w:val="24"/>
          <w:szCs w:val="24"/>
        </w:rPr>
        <w:t>спеха. Занятия-путешествия вызывают</w:t>
      </w:r>
      <w:r w:rsidRPr="008A658D">
        <w:rPr>
          <w:rFonts w:ascii="Times New Roman" w:hAnsi="Times New Roman" w:cs="Times New Roman"/>
          <w:sz w:val="24"/>
          <w:szCs w:val="24"/>
        </w:rPr>
        <w:t xml:space="preserve"> интерес и активное участие в развитии сюжета игры, обогащение игровых действий, стремление овладеть правилами игры и получить результат: решить задачу, что-то узнать, чему-то научиться. Роль педагога в игре сложна, требует знаний, готовности ответить на вопросы детей, играя с ними, вести процесс обучения незаметно.</w:t>
      </w:r>
    </w:p>
    <w:p w:rsidR="008A658D" w:rsidRDefault="008A658D" w:rsidP="00B46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8A658D">
        <w:rPr>
          <w:rFonts w:ascii="Times New Roman" w:hAnsi="Times New Roman" w:cs="Times New Roman"/>
          <w:sz w:val="24"/>
          <w:szCs w:val="24"/>
        </w:rPr>
        <w:t>-путешествие даёт возможность объединить разные виды деятельности: познавательную, игровую, поисковую, трудовую, художественную, спортивную, деятельность общения и т.д. Игра-путешествие – комплексная форма организации деятельности детей, так как решает целый ряд педагогических задач: образовательных, воспитательных, общеразвивающих. Она может познакомить детей друг с другом, с разнообразными видами деятельности или с формами подведения итогов чего-либо </w:t>
      </w:r>
      <w:r w:rsidRPr="008A658D">
        <w:rPr>
          <w:rFonts w:ascii="Times New Roman" w:hAnsi="Times New Roman" w:cs="Times New Roman"/>
          <w:i/>
          <w:iCs/>
          <w:sz w:val="24"/>
          <w:szCs w:val="24"/>
        </w:rPr>
        <w:t>(проверить знания, умения, навыки …)</w:t>
      </w:r>
      <w:r w:rsidRPr="008A658D">
        <w:rPr>
          <w:rFonts w:ascii="Times New Roman" w:hAnsi="Times New Roman" w:cs="Times New Roman"/>
          <w:sz w:val="24"/>
          <w:szCs w:val="24"/>
        </w:rPr>
        <w:t>.</w:t>
      </w:r>
    </w:p>
    <w:p w:rsidR="008A658D" w:rsidRDefault="008A658D" w:rsidP="00B46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мы с детьми путешествовали по стране гласных звуков. В этом месяце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«занятие-путешествие  по Зимнему лесу», «занятие-путешествие к Деду Морозу».</w:t>
      </w:r>
    </w:p>
    <w:p w:rsidR="008A658D" w:rsidRPr="008A658D" w:rsidRDefault="008A658D" w:rsidP="00B46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768E">
        <w:rPr>
          <w:rFonts w:ascii="Times New Roman" w:hAnsi="Times New Roman" w:cs="Times New Roman"/>
          <w:sz w:val="24"/>
          <w:szCs w:val="24"/>
        </w:rPr>
        <w:t xml:space="preserve">в работе по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большое внимание я уделяю развитию э/л контакта со взрослыми и детьми. </w:t>
      </w:r>
      <w:r w:rsidR="000D768E">
        <w:rPr>
          <w:rFonts w:ascii="Times New Roman" w:hAnsi="Times New Roman" w:cs="Times New Roman"/>
          <w:sz w:val="24"/>
          <w:szCs w:val="24"/>
        </w:rPr>
        <w:t xml:space="preserve">Каждое своё занятие я стараюсь начать с проведения </w:t>
      </w:r>
      <w:proofErr w:type="spellStart"/>
      <w:r w:rsidR="000D768E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0D768E">
        <w:rPr>
          <w:rFonts w:ascii="Times New Roman" w:hAnsi="Times New Roman" w:cs="Times New Roman"/>
          <w:sz w:val="24"/>
          <w:szCs w:val="24"/>
        </w:rPr>
        <w:t>, которая снимает напряжение, скованность детей и организует на совместную деятельность.</w:t>
      </w:r>
    </w:p>
    <w:p w:rsidR="00830611" w:rsidRPr="00830611" w:rsidRDefault="00830611" w:rsidP="00B4682A">
      <w:pPr>
        <w:overflowPunct w:val="0"/>
        <w:spacing w:before="225" w:after="225" w:line="384" w:lineRule="auto"/>
        <w:jc w:val="both"/>
        <w:rPr>
          <w:rFonts w:ascii="Arial;Helvetica;Liberation Sans" w:eastAsia="SimSun" w:hAnsi="Arial;Helvetica;Liberation Sans" w:cs="Mangal" w:hint="eastAsia"/>
          <w:color w:val="111111"/>
          <w:kern w:val="2"/>
          <w:sz w:val="26"/>
          <w:szCs w:val="24"/>
          <w:lang w:eastAsia="zh-CN" w:bidi="hi-IN"/>
        </w:rPr>
      </w:pPr>
    </w:p>
    <w:p w:rsidR="006C77FB" w:rsidRDefault="006C77FB"/>
    <w:sectPr w:rsidR="006C77FB" w:rsidSect="0064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;Helvetica;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9E"/>
    <w:rsid w:val="000D768E"/>
    <w:rsid w:val="0026489E"/>
    <w:rsid w:val="00430463"/>
    <w:rsid w:val="00497F56"/>
    <w:rsid w:val="005137AD"/>
    <w:rsid w:val="005C7FCE"/>
    <w:rsid w:val="00643DB9"/>
    <w:rsid w:val="006C77FB"/>
    <w:rsid w:val="0075660F"/>
    <w:rsid w:val="00830611"/>
    <w:rsid w:val="008A658D"/>
    <w:rsid w:val="00A56FB6"/>
    <w:rsid w:val="00A63947"/>
    <w:rsid w:val="00B4682A"/>
    <w:rsid w:val="00C06D8C"/>
    <w:rsid w:val="00C46C78"/>
    <w:rsid w:val="00E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7AD"/>
    <w:pPr>
      <w:spacing w:after="0" w:line="240" w:lineRule="auto"/>
    </w:pPr>
  </w:style>
  <w:style w:type="character" w:customStyle="1" w:styleId="a4">
    <w:name w:val="Выделение жирным"/>
    <w:qFormat/>
    <w:rsid w:val="00497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Света</cp:lastModifiedBy>
  <cp:revision>18</cp:revision>
  <dcterms:created xsi:type="dcterms:W3CDTF">2019-12-01T20:20:00Z</dcterms:created>
  <dcterms:modified xsi:type="dcterms:W3CDTF">2020-04-15T20:31:00Z</dcterms:modified>
</cp:coreProperties>
</file>