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page" w:tblpX="1463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5775"/>
      </w:tblGrid>
      <w:tr w:rsidR="00F62AF3" w:rsidRPr="00F62AF3" w:rsidTr="00F62AF3">
        <w:tc>
          <w:tcPr>
            <w:tcW w:w="6204" w:type="dxa"/>
          </w:tcPr>
          <w:p w:rsidR="00DD2723" w:rsidRDefault="00DD2723" w:rsidP="00F62AF3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  <w:p w:rsidR="00DD2723" w:rsidRPr="00DD2723" w:rsidRDefault="00DD2723" w:rsidP="00DD2723">
            <w:pPr>
              <w:rPr>
                <w:sz w:val="32"/>
                <w:szCs w:val="32"/>
              </w:rPr>
            </w:pPr>
          </w:p>
          <w:p w:rsidR="00F62AF3" w:rsidRPr="00DD2723" w:rsidRDefault="00F62AF3" w:rsidP="00DD2723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:rsidR="00F62AF3" w:rsidRPr="00F62AF3" w:rsidRDefault="00F62AF3" w:rsidP="00F62AF3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 w:rsidRPr="00F62AF3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F62AF3" w:rsidRPr="00F62AF3" w:rsidRDefault="00F62AF3" w:rsidP="00B92623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F62AF3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F62AF3" w:rsidRPr="00F62AF3" w:rsidRDefault="00F62AF3" w:rsidP="00B92623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F62AF3">
              <w:rPr>
                <w:b w:val="0"/>
                <w:sz w:val="32"/>
                <w:szCs w:val="32"/>
              </w:rPr>
              <w:t>/ О.Н. Змерзлая</w:t>
            </w:r>
          </w:p>
          <w:p w:rsidR="00F62AF3" w:rsidRPr="00F62AF3" w:rsidRDefault="00F62AF3" w:rsidP="00F62AF3">
            <w:pPr>
              <w:pStyle w:val="Default"/>
              <w:ind w:left="460"/>
              <w:contextualSpacing/>
              <w:rPr>
                <w:b w:val="0"/>
                <w:sz w:val="32"/>
                <w:szCs w:val="32"/>
              </w:rPr>
            </w:pPr>
          </w:p>
          <w:p w:rsidR="00F62AF3" w:rsidRPr="00F62AF3" w:rsidRDefault="00F62AF3" w:rsidP="00B92623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F62AF3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F62AF3" w:rsidRPr="00F62AF3" w:rsidRDefault="005469B0" w:rsidP="00F62AF3">
      <w:pPr>
        <w:pStyle w:val="a4"/>
        <w:contextualSpacing/>
        <w:rPr>
          <w:sz w:val="32"/>
          <w:szCs w:val="32"/>
        </w:rPr>
      </w:pPr>
      <w:bookmarkStart w:id="0" w:name="_GoBack"/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4D76DC" wp14:editId="48D598D5">
            <wp:simplePos x="0" y="0"/>
            <wp:positionH relativeFrom="column">
              <wp:posOffset>3396615</wp:posOffset>
            </wp:positionH>
            <wp:positionV relativeFrom="paragraph">
              <wp:posOffset>356235</wp:posOffset>
            </wp:positionV>
            <wp:extent cx="1425600" cy="151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5BE0" w:rsidRDefault="00F85BE0" w:rsidP="00F62AF3">
      <w:pPr>
        <w:pStyle w:val="a4"/>
        <w:contextualSpacing/>
        <w:rPr>
          <w:sz w:val="32"/>
          <w:szCs w:val="32"/>
        </w:rPr>
      </w:pPr>
    </w:p>
    <w:p w:rsidR="00F85BE0" w:rsidRDefault="00F85BE0" w:rsidP="00F62AF3">
      <w:pPr>
        <w:pStyle w:val="a4"/>
        <w:contextualSpacing/>
        <w:rPr>
          <w:sz w:val="32"/>
          <w:szCs w:val="32"/>
        </w:rPr>
      </w:pPr>
    </w:p>
    <w:p w:rsidR="00F62AF3" w:rsidRPr="00F62AF3" w:rsidRDefault="00F62AF3" w:rsidP="00F62AF3">
      <w:pPr>
        <w:pStyle w:val="a4"/>
        <w:contextualSpacing/>
        <w:rPr>
          <w:sz w:val="32"/>
          <w:szCs w:val="32"/>
        </w:rPr>
      </w:pPr>
      <w:r w:rsidRPr="00F62AF3">
        <w:rPr>
          <w:sz w:val="32"/>
          <w:szCs w:val="32"/>
        </w:rPr>
        <w:t>Положение</w:t>
      </w:r>
    </w:p>
    <w:p w:rsidR="00F62AF3" w:rsidRPr="00F62AF3" w:rsidRDefault="00F62AF3" w:rsidP="00F62AF3">
      <w:pPr>
        <w:contextualSpacing/>
        <w:jc w:val="center"/>
        <w:rPr>
          <w:b/>
          <w:bCs/>
          <w:sz w:val="32"/>
          <w:szCs w:val="32"/>
        </w:rPr>
      </w:pPr>
      <w:r w:rsidRPr="00F62AF3">
        <w:rPr>
          <w:b/>
          <w:bCs/>
          <w:sz w:val="32"/>
          <w:szCs w:val="32"/>
        </w:rPr>
        <w:t xml:space="preserve"> о порядке  формирования и использования  целевых взносов, добровольных пожертвований юридических и физических лиц  в муниципальном бюджетном учреждении дополнительного образования «Темниковская школа искусств им. Л.И Воинова»</w:t>
      </w:r>
    </w:p>
    <w:p w:rsidR="00F62AF3" w:rsidRPr="00F62AF3" w:rsidRDefault="00F62AF3" w:rsidP="00F62AF3">
      <w:pPr>
        <w:contextualSpacing/>
        <w:rPr>
          <w:sz w:val="32"/>
          <w:szCs w:val="32"/>
        </w:rPr>
      </w:pPr>
    </w:p>
    <w:p w:rsidR="00F62AF3" w:rsidRPr="00F62AF3" w:rsidRDefault="00F62AF3" w:rsidP="00F62AF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firstLine="87"/>
        <w:contextualSpacing/>
        <w:rPr>
          <w:b/>
          <w:bCs/>
          <w:sz w:val="32"/>
          <w:szCs w:val="32"/>
        </w:rPr>
      </w:pPr>
      <w:r w:rsidRPr="00F62AF3">
        <w:rPr>
          <w:b/>
          <w:bCs/>
          <w:sz w:val="32"/>
          <w:szCs w:val="32"/>
        </w:rPr>
        <w:t>Общие положения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>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 в Муниципальном бюджетном учреждении дополнительного образования «Темниковская школа искусств им. Л.И. Воинова» далее по тексту – Учреждение).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 xml:space="preserve">Настоящее Положение разработано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Учреждения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пожертвований  юридических или физических лиц (родителей, законных представителей и др.). </w:t>
      </w:r>
    </w:p>
    <w:p w:rsidR="00F62AF3" w:rsidRPr="00F62AF3" w:rsidRDefault="00F62AF3" w:rsidP="00F62AF3">
      <w:pPr>
        <w:ind w:firstLine="709"/>
        <w:contextualSpacing/>
        <w:jc w:val="both"/>
        <w:rPr>
          <w:color w:val="000000"/>
          <w:sz w:val="32"/>
          <w:szCs w:val="32"/>
        </w:rPr>
      </w:pPr>
    </w:p>
    <w:p w:rsidR="00F62AF3" w:rsidRPr="00F62AF3" w:rsidRDefault="00F62AF3" w:rsidP="00F62AF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firstLine="87"/>
        <w:contextualSpacing/>
        <w:rPr>
          <w:b/>
          <w:bCs/>
          <w:color w:val="000000"/>
          <w:sz w:val="32"/>
          <w:szCs w:val="32"/>
        </w:rPr>
      </w:pPr>
      <w:r w:rsidRPr="00F62AF3">
        <w:rPr>
          <w:b/>
          <w:bCs/>
          <w:color w:val="000000"/>
          <w:sz w:val="32"/>
          <w:szCs w:val="32"/>
        </w:rPr>
        <w:t>Основные понятия</w:t>
      </w:r>
    </w:p>
    <w:p w:rsidR="00F62AF3" w:rsidRPr="00F62AF3" w:rsidRDefault="00F62AF3" w:rsidP="00F62AF3">
      <w:pPr>
        <w:ind w:firstLine="480"/>
        <w:contextualSpacing/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lastRenderedPageBreak/>
        <w:t xml:space="preserve">«Законные представители» - </w:t>
      </w:r>
      <w:proofErr w:type="gramStart"/>
      <w:r w:rsidRPr="00F62AF3">
        <w:rPr>
          <w:color w:val="000000"/>
          <w:sz w:val="32"/>
          <w:szCs w:val="32"/>
        </w:rPr>
        <w:t>родители ,</w:t>
      </w:r>
      <w:proofErr w:type="gramEnd"/>
      <w:r w:rsidRPr="00F62AF3">
        <w:rPr>
          <w:color w:val="000000"/>
          <w:sz w:val="32"/>
          <w:szCs w:val="32"/>
        </w:rPr>
        <w:t xml:space="preserve"> усыновители, опекуны, попечители учащегося.</w:t>
      </w:r>
    </w:p>
    <w:p w:rsidR="00F62AF3" w:rsidRPr="00F62AF3" w:rsidRDefault="00F62AF3" w:rsidP="00F62AF3">
      <w:pPr>
        <w:ind w:firstLine="480"/>
        <w:contextualSpacing/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 xml:space="preserve">«Целевые взносы» – добровольная передача юридическими или физическими лицами  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  и ведение </w:t>
      </w:r>
      <w:r w:rsidRPr="00F62AF3">
        <w:rPr>
          <w:sz w:val="32"/>
          <w:szCs w:val="32"/>
        </w:rPr>
        <w:t>уставной деятельности Учреждения</w:t>
      </w:r>
      <w:r w:rsidRPr="00F62AF3">
        <w:rPr>
          <w:color w:val="000000"/>
          <w:sz w:val="32"/>
          <w:szCs w:val="32"/>
        </w:rPr>
        <w:t>.</w:t>
      </w:r>
    </w:p>
    <w:p w:rsidR="00F62AF3" w:rsidRPr="00F62AF3" w:rsidRDefault="00F62AF3" w:rsidP="00F62AF3">
      <w:pPr>
        <w:ind w:firstLine="480"/>
        <w:contextualSpacing/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 xml:space="preserve">«Добровольное пожертвование» – дарение вещи, предметов (включая деньги, ценные бумаги) или права в общеполезных целях. В контексте данного Положения «общеполезная цель» - содержание и </w:t>
      </w:r>
      <w:r w:rsidRPr="00F62AF3">
        <w:rPr>
          <w:sz w:val="32"/>
          <w:szCs w:val="32"/>
        </w:rPr>
        <w:t>ведение уставной деятельности</w:t>
      </w:r>
      <w:r w:rsidRPr="00F62AF3">
        <w:rPr>
          <w:color w:val="000000"/>
          <w:sz w:val="32"/>
          <w:szCs w:val="32"/>
        </w:rPr>
        <w:t xml:space="preserve"> Учреждения.</w:t>
      </w:r>
    </w:p>
    <w:p w:rsidR="00F62AF3" w:rsidRPr="00F62AF3" w:rsidRDefault="00F62AF3" w:rsidP="00F62AF3">
      <w:pPr>
        <w:ind w:firstLine="480"/>
        <w:contextualSpacing/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«Жертвователь»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F62AF3" w:rsidRPr="00F62AF3" w:rsidRDefault="00F62AF3" w:rsidP="00F62AF3">
      <w:pPr>
        <w:ind w:firstLine="480"/>
        <w:contextualSpacing/>
        <w:jc w:val="both"/>
        <w:rPr>
          <w:color w:val="000000"/>
          <w:sz w:val="32"/>
          <w:szCs w:val="32"/>
        </w:rPr>
      </w:pPr>
    </w:p>
    <w:p w:rsidR="00F62AF3" w:rsidRPr="00F62AF3" w:rsidRDefault="00F62AF3" w:rsidP="00F62AF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firstLine="87"/>
        <w:contextualSpacing/>
        <w:rPr>
          <w:b/>
          <w:bCs/>
          <w:color w:val="000000"/>
          <w:sz w:val="32"/>
          <w:szCs w:val="32"/>
        </w:rPr>
      </w:pPr>
      <w:r w:rsidRPr="00F62AF3">
        <w:rPr>
          <w:b/>
          <w:bCs/>
          <w:color w:val="000000"/>
          <w:sz w:val="32"/>
          <w:szCs w:val="32"/>
        </w:rPr>
        <w:t>Цели привлечения целевых взносов, добровольных пожертвований</w:t>
      </w:r>
    </w:p>
    <w:p w:rsidR="00F62AF3" w:rsidRPr="00F62AF3" w:rsidRDefault="00F62AF3" w:rsidP="00F62AF3">
      <w:pPr>
        <w:ind w:firstLine="709"/>
        <w:contextualSpacing/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Основными целями привлечения целевых взносов, добровольных пожертвований от юридических и физических лиц в Учреждение являются:</w:t>
      </w:r>
    </w:p>
    <w:p w:rsidR="00F62AF3" w:rsidRPr="00F62AF3" w:rsidRDefault="00F62AF3" w:rsidP="00F62AF3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укрепление материально-технической базы Учреждения;</w:t>
      </w:r>
    </w:p>
    <w:p w:rsidR="00F62AF3" w:rsidRPr="00F62AF3" w:rsidRDefault="00F62AF3" w:rsidP="00F62AF3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развитие образовательного процесса с учетом потребностей и запросов родителей (законных представителей) учащихся;</w:t>
      </w:r>
    </w:p>
    <w:p w:rsidR="00F62AF3" w:rsidRPr="00F62AF3" w:rsidRDefault="00F62AF3" w:rsidP="00F62AF3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повышение эффективности деятельности и улучшение условий функционирования Учреждения;</w:t>
      </w:r>
    </w:p>
    <w:p w:rsidR="00F62AF3" w:rsidRPr="00F62AF3" w:rsidRDefault="00F62AF3" w:rsidP="00F62AF3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F62AF3">
        <w:rPr>
          <w:sz w:val="32"/>
          <w:szCs w:val="32"/>
        </w:rPr>
        <w:t>приобретение необходимого Учреждению имущества по охране жизни и здоровья учащихся,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F62AF3" w:rsidRPr="00F62AF3" w:rsidRDefault="00F62AF3" w:rsidP="00F62AF3">
      <w:pPr>
        <w:widowControl/>
        <w:numPr>
          <w:ilvl w:val="0"/>
          <w:numId w:val="1"/>
        </w:numPr>
        <w:tabs>
          <w:tab w:val="clear" w:pos="480"/>
          <w:tab w:val="num" w:pos="1134"/>
        </w:tabs>
        <w:autoSpaceDE/>
        <w:autoSpaceDN/>
        <w:adjustRightInd/>
        <w:ind w:left="1134" w:hanging="567"/>
        <w:contextualSpacing/>
        <w:rPr>
          <w:b/>
          <w:bCs/>
          <w:sz w:val="32"/>
          <w:szCs w:val="32"/>
        </w:rPr>
      </w:pPr>
      <w:r w:rsidRPr="00F62AF3">
        <w:rPr>
          <w:b/>
          <w:bCs/>
          <w:sz w:val="32"/>
          <w:szCs w:val="32"/>
        </w:rPr>
        <w:t>Порядок и условия привлечения целевых взносов и добровольных пожертвований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 xml:space="preserve">В соответствии с действующим законодательством (п. 1 ст. 26 Федерального закона от 12.01.1996 N 7-ФЗ «О некоммерческих организациях»; </w:t>
      </w:r>
      <w:proofErr w:type="spellStart"/>
      <w:r w:rsidRPr="00F62AF3">
        <w:rPr>
          <w:sz w:val="32"/>
          <w:szCs w:val="32"/>
        </w:rPr>
        <w:t>пп</w:t>
      </w:r>
      <w:proofErr w:type="spellEnd"/>
      <w:r w:rsidRPr="00F62AF3">
        <w:rPr>
          <w:sz w:val="32"/>
          <w:szCs w:val="32"/>
        </w:rPr>
        <w:t xml:space="preserve">. 22 п. 1 ст. 251, </w:t>
      </w:r>
      <w:proofErr w:type="spellStart"/>
      <w:r w:rsidRPr="00F62AF3">
        <w:rPr>
          <w:sz w:val="32"/>
          <w:szCs w:val="32"/>
        </w:rPr>
        <w:t>пп</w:t>
      </w:r>
      <w:proofErr w:type="spellEnd"/>
      <w:r w:rsidRPr="00F62AF3">
        <w:rPr>
          <w:sz w:val="32"/>
          <w:szCs w:val="32"/>
        </w:rPr>
        <w:t xml:space="preserve">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 Одним из источников формирования имущества и финансовых </w:t>
      </w:r>
      <w:r w:rsidRPr="00F62AF3">
        <w:rPr>
          <w:sz w:val="32"/>
          <w:szCs w:val="32"/>
        </w:rPr>
        <w:lastRenderedPageBreak/>
        <w:t>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>Решение о внесении целевых взносов принимается жертвователями самостоятельно с указанием назначения целевого взноса.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>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>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договоре о  взаимодействии и сотрудничестве участников образовательного процесса, в договоре о  добровольном пожертвовании или соответствующих заявлениях жертвователей и др.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>Периодичность и конкретную сумму целевых взносов и добровольных пожертвований юридические и физические лица (родители, законные представители и др.) определяют самостоятельно.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>Информация 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F62AF3" w:rsidRPr="00F62AF3" w:rsidRDefault="00F62AF3" w:rsidP="00F62AF3">
      <w:pPr>
        <w:contextualSpacing/>
        <w:jc w:val="both"/>
        <w:rPr>
          <w:color w:val="000000"/>
          <w:sz w:val="32"/>
          <w:szCs w:val="32"/>
        </w:rPr>
      </w:pPr>
    </w:p>
    <w:p w:rsidR="00F62AF3" w:rsidRPr="00F62AF3" w:rsidRDefault="00F62AF3" w:rsidP="00F62AF3">
      <w:pPr>
        <w:widowControl/>
        <w:numPr>
          <w:ilvl w:val="0"/>
          <w:numId w:val="1"/>
        </w:numPr>
        <w:tabs>
          <w:tab w:val="clear" w:pos="480"/>
          <w:tab w:val="num" w:pos="1134"/>
        </w:tabs>
        <w:autoSpaceDE/>
        <w:autoSpaceDN/>
        <w:adjustRightInd/>
        <w:ind w:left="1134" w:hanging="567"/>
        <w:contextualSpacing/>
        <w:rPr>
          <w:b/>
          <w:bCs/>
          <w:sz w:val="32"/>
          <w:szCs w:val="32"/>
        </w:rPr>
      </w:pPr>
      <w:r w:rsidRPr="00F62AF3">
        <w:rPr>
          <w:b/>
          <w:bCs/>
          <w:sz w:val="32"/>
          <w:szCs w:val="32"/>
        </w:rPr>
        <w:t>Порядок получения и учет целевых взносов и добровольных пожертвований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F62AF3">
        <w:rPr>
          <w:sz w:val="32"/>
          <w:szCs w:val="32"/>
        </w:rPr>
        <w:t xml:space="preserve">Целевые взносы и добровольные пожертвования в денежной форме вносятся на </w:t>
      </w:r>
      <w:r w:rsidRPr="00F62AF3">
        <w:rPr>
          <w:color w:val="000000"/>
          <w:sz w:val="32"/>
          <w:szCs w:val="32"/>
        </w:rPr>
        <w:t xml:space="preserve">расчетный счет Учреждения согласно заключенным договорам о добровольном пожертвовании, путем перечисления по безналичному расчету.  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>Целевые взносы и добровольные пожертвования по желанию физических лиц (родители, законные представители) могут быть внесены на общеполезные уставные цели по личному заявлению на имя директора Учреждения в виде оплаченной стоимости оказанных Учреждению услуг физическими или юридическими лицами, участия учащихся в конкурсах и фестивалях и пр.,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lastRenderedPageBreak/>
        <w:t>Целевые взносы и добровольные пожертвования по желанию физических лиц (родители, законные представители) могут быть оказаны  и в натуральной форме (строительные и другие материалы, оборудование, канцелярские товары, музыкальные инструменты, сценические костюмы, мебель и т.д.) на основании личного заявления на имя директора Учреждения.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 xml:space="preserve">Учреждение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>Учет целевых взносов и добровольных</w:t>
      </w:r>
      <w:r w:rsidRPr="00F62AF3">
        <w:rPr>
          <w:color w:val="000000"/>
          <w:sz w:val="32"/>
          <w:szCs w:val="32"/>
        </w:rPr>
        <w:t xml:space="preserve"> пожертвований </w:t>
      </w:r>
      <w:r w:rsidRPr="00F62AF3">
        <w:rPr>
          <w:sz w:val="32"/>
          <w:szCs w:val="32"/>
        </w:rPr>
        <w:t>ведется в соответствии с Инструкцией по бюджетному учету.</w:t>
      </w:r>
    </w:p>
    <w:p w:rsidR="00F62AF3" w:rsidRPr="00F62AF3" w:rsidRDefault="00F62AF3" w:rsidP="00F62AF3">
      <w:pPr>
        <w:pStyle w:val="a6"/>
        <w:contextualSpacing/>
        <w:rPr>
          <w:sz w:val="32"/>
          <w:szCs w:val="32"/>
        </w:rPr>
      </w:pPr>
    </w:p>
    <w:p w:rsidR="00F62AF3" w:rsidRPr="00F62AF3" w:rsidRDefault="00F62AF3" w:rsidP="00F62AF3">
      <w:pPr>
        <w:widowControl/>
        <w:numPr>
          <w:ilvl w:val="0"/>
          <w:numId w:val="1"/>
        </w:numPr>
        <w:tabs>
          <w:tab w:val="clear" w:pos="480"/>
          <w:tab w:val="num" w:pos="1134"/>
        </w:tabs>
        <w:autoSpaceDE/>
        <w:autoSpaceDN/>
        <w:adjustRightInd/>
        <w:ind w:hanging="567"/>
        <w:contextualSpacing/>
        <w:jc w:val="center"/>
        <w:rPr>
          <w:b/>
          <w:bCs/>
          <w:sz w:val="32"/>
          <w:szCs w:val="32"/>
        </w:rPr>
      </w:pPr>
      <w:r w:rsidRPr="00F62AF3">
        <w:rPr>
          <w:b/>
          <w:bCs/>
          <w:sz w:val="32"/>
          <w:szCs w:val="32"/>
        </w:rPr>
        <w:t>Расходование целевых взносов и добровольных пожертвований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 xml:space="preserve">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 (родителей, законных представителей и др.). 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>Распоряжение привлеченными пожертвованиями, целевыми взносами осуществляет администрация школы по объявленному целевому назначению  или в общеполезных уставных целях без целевого назначения.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rStyle w:val="1"/>
          <w:sz w:val="32"/>
          <w:szCs w:val="32"/>
        </w:rPr>
      </w:pPr>
      <w:r w:rsidRPr="00F62AF3">
        <w:rPr>
          <w:sz w:val="32"/>
          <w:szCs w:val="32"/>
        </w:rPr>
        <w:t>Целевые средства и добровольные пожертвования для ведения уставной деятельности</w:t>
      </w:r>
      <w:r w:rsidRPr="00F62AF3">
        <w:rPr>
          <w:color w:val="000000"/>
          <w:sz w:val="32"/>
          <w:szCs w:val="32"/>
        </w:rPr>
        <w:t xml:space="preserve"> </w:t>
      </w:r>
      <w:proofErr w:type="gramStart"/>
      <w:r w:rsidRPr="00F62AF3">
        <w:rPr>
          <w:color w:val="000000"/>
          <w:sz w:val="32"/>
          <w:szCs w:val="32"/>
        </w:rPr>
        <w:t xml:space="preserve">Учреждения  </w:t>
      </w:r>
      <w:r w:rsidRPr="00F62AF3">
        <w:rPr>
          <w:rStyle w:val="1"/>
          <w:sz w:val="32"/>
          <w:szCs w:val="32"/>
        </w:rPr>
        <w:t>могут</w:t>
      </w:r>
      <w:proofErr w:type="gramEnd"/>
      <w:r w:rsidRPr="00F62AF3">
        <w:rPr>
          <w:rStyle w:val="1"/>
          <w:sz w:val="32"/>
          <w:szCs w:val="32"/>
        </w:rPr>
        <w:t xml:space="preserve"> использоваться на: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rStyle w:val="1"/>
          <w:b/>
          <w:bCs/>
          <w:color w:val="000000"/>
          <w:sz w:val="32"/>
          <w:szCs w:val="32"/>
        </w:rPr>
      </w:pPr>
      <w:r w:rsidRPr="00F62AF3">
        <w:rPr>
          <w:rStyle w:val="1"/>
          <w:color w:val="000000"/>
          <w:sz w:val="32"/>
          <w:szCs w:val="32"/>
        </w:rPr>
        <w:t>приобретение музыкальных инструментов и принадлежностей,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rStyle w:val="1"/>
          <w:b/>
          <w:bCs/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приобретение необходимого оборудования, инвентаря, канцелярских принадлежностей и пр. для проведения учебных занятий;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приобретение и сборку мебели,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b/>
          <w:bCs/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приобретение методической и нотной литературы для обеспечения учебного процесса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b/>
          <w:bCs/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приобретение специальной литературы для школьной библиотеки;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b/>
          <w:bCs/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приобретение и обслуживание компьютеров и оргтехники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b/>
          <w:bCs/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lastRenderedPageBreak/>
        <w:t>приобретение лицензионного программного обеспечения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приобретение театральных и концертных костюмов или ткани на их пошив,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 xml:space="preserve">приобретение необходимого оборудования, инвентаря, призов, канцелярских принадлежностей и пр. для проведения  внеклассных мероприятий (тематических вечеров, праздников, смотров, конкурсов и др.), 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приобретение инструментов, производственного и хозяйственного инвентаря,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приобретение хозяйственных и строительных материалов для текущего ремонта помещений  Учреждения и других материальных запасов,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rStyle w:val="1"/>
          <w:bCs/>
          <w:color w:val="000000"/>
          <w:sz w:val="32"/>
          <w:szCs w:val="32"/>
        </w:rPr>
      </w:pPr>
      <w:r w:rsidRPr="00F62AF3">
        <w:rPr>
          <w:rStyle w:val="1"/>
          <w:bCs/>
          <w:color w:val="000000"/>
          <w:sz w:val="32"/>
          <w:szCs w:val="32"/>
        </w:rPr>
        <w:t>приобретение необходимого оборудования и имущества по охране жизни и здоровья учащихся (питьевая вода, аптечка и пр.);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rStyle w:val="1"/>
          <w:bCs/>
          <w:color w:val="000000"/>
          <w:sz w:val="32"/>
          <w:szCs w:val="32"/>
        </w:rPr>
      </w:pPr>
      <w:r w:rsidRPr="00F62AF3">
        <w:rPr>
          <w:rStyle w:val="1"/>
          <w:bCs/>
          <w:color w:val="000000"/>
          <w:sz w:val="32"/>
          <w:szCs w:val="32"/>
        </w:rPr>
        <w:t xml:space="preserve">приобретение специального оборудования по обеспечению безопасности учащихся в период образовательного процесса (видеокамеры и пр.);  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F62AF3">
        <w:rPr>
          <w:color w:val="000000"/>
          <w:sz w:val="32"/>
          <w:szCs w:val="32"/>
        </w:rPr>
        <w:t>оплату ремонта оргтехники и сети Интернет;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F62AF3">
        <w:rPr>
          <w:color w:val="000000"/>
          <w:sz w:val="32"/>
          <w:szCs w:val="32"/>
        </w:rPr>
        <w:t>оплату участия учащихся Учреждения в конкурсах и фестивалях различного уровня,</w:t>
      </w:r>
      <w:r w:rsidRPr="00F62AF3">
        <w:rPr>
          <w:sz w:val="32"/>
          <w:szCs w:val="32"/>
        </w:rPr>
        <w:t xml:space="preserve"> 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оплату командировочных расходов, связанных с поездками преподавателей и учащихся на конкурсы, смотры, фестивали,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 xml:space="preserve">оплату транспортных услуг (ГСМ, аренда транспорта, доставка); 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 xml:space="preserve">оплату договоров на проведение текущего и капитального ремонта помещений здания школы 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 xml:space="preserve">оплату договоров на проведение ремонта имущества, находящегося на балансе Учреждения (музыкальные инструменты, мебель и пр.), 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оплату договоров на оказание услуг охранными, экспертными, пожарными, санитарными и медицинскими организациями по охране жизни и здоровья учащихся;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оплату услуг в части информационно-технического обеспечения,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оплату услуг по изготовлению журналов, бланков свидетельств, дипломов, грамот, рекламных буклетов и видеороликов, фотографий,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lastRenderedPageBreak/>
        <w:t>оплату подписки на периодические издания для учащихся музыкального и художественного отделений;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оплата услуг по механизированной уборке территории школы (от снега, деревьев и поросли и пр.);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 w:rsidRPr="00F62AF3">
        <w:rPr>
          <w:color w:val="000000"/>
          <w:sz w:val="32"/>
          <w:szCs w:val="32"/>
        </w:rPr>
        <w:t>оплата услуг по созданию детской площадки;</w:t>
      </w:r>
    </w:p>
    <w:p w:rsidR="00F62AF3" w:rsidRPr="00F62AF3" w:rsidRDefault="00F62AF3" w:rsidP="00F62AF3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F62AF3">
        <w:rPr>
          <w:color w:val="000000"/>
          <w:sz w:val="32"/>
          <w:szCs w:val="32"/>
        </w:rPr>
        <w:t>решение иных задач, не противоречащих законодательству Российской Федерации и уставной деятельности Учреждения.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>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F62AF3" w:rsidRPr="00F62AF3" w:rsidRDefault="00F62AF3" w:rsidP="00F62AF3">
      <w:pPr>
        <w:pStyle w:val="a6"/>
        <w:contextualSpacing/>
        <w:rPr>
          <w:sz w:val="32"/>
          <w:szCs w:val="32"/>
        </w:rPr>
      </w:pPr>
    </w:p>
    <w:p w:rsidR="00F62AF3" w:rsidRPr="00F62AF3" w:rsidRDefault="00F62AF3" w:rsidP="00F62AF3">
      <w:pPr>
        <w:widowControl/>
        <w:numPr>
          <w:ilvl w:val="0"/>
          <w:numId w:val="1"/>
        </w:numPr>
        <w:tabs>
          <w:tab w:val="clear" w:pos="480"/>
          <w:tab w:val="num" w:pos="1134"/>
        </w:tabs>
        <w:autoSpaceDE/>
        <w:autoSpaceDN/>
        <w:adjustRightInd/>
        <w:ind w:hanging="567"/>
        <w:contextualSpacing/>
        <w:jc w:val="center"/>
        <w:rPr>
          <w:b/>
          <w:bCs/>
          <w:sz w:val="32"/>
          <w:szCs w:val="32"/>
        </w:rPr>
      </w:pPr>
      <w:r w:rsidRPr="00F62AF3">
        <w:rPr>
          <w:b/>
          <w:bCs/>
          <w:sz w:val="32"/>
          <w:szCs w:val="32"/>
        </w:rPr>
        <w:t xml:space="preserve">Контроль использования целевых взносов, добровольных пожертвований 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 xml:space="preserve">Контроль за соблюдением законности привлечения Учреждением целевых </w:t>
      </w:r>
      <w:proofErr w:type="gramStart"/>
      <w:r w:rsidRPr="00F62AF3">
        <w:rPr>
          <w:sz w:val="32"/>
          <w:szCs w:val="32"/>
        </w:rPr>
        <w:t>взносов  и</w:t>
      </w:r>
      <w:proofErr w:type="gramEnd"/>
      <w:r w:rsidRPr="00F62AF3">
        <w:rPr>
          <w:sz w:val="32"/>
          <w:szCs w:val="32"/>
        </w:rPr>
        <w:t xml:space="preserve"> добровольных пожертвований осуществляется  учредителем.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 xml:space="preserve">В конце календарного года годовой отчет утверждается директором и главным бухгалтером Учреждения и доводится до сведения родительского комитета. 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>Директор Учреждения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F62AF3">
        <w:rPr>
          <w:sz w:val="32"/>
          <w:szCs w:val="32"/>
        </w:rPr>
        <w:t>В</w:t>
      </w:r>
      <w:r w:rsidRPr="00F62AF3">
        <w:rPr>
          <w:color w:val="000000"/>
          <w:sz w:val="32"/>
          <w:szCs w:val="32"/>
        </w:rPr>
        <w:t xml:space="preserve"> отчете Учреждения об итогах работы за учебный год отражается поступление финансовых средств и цели их расходования.</w:t>
      </w:r>
    </w:p>
    <w:p w:rsidR="00F62AF3" w:rsidRPr="00F62AF3" w:rsidRDefault="00F62AF3" w:rsidP="00F62AF3">
      <w:pPr>
        <w:ind w:firstLine="709"/>
        <w:contextualSpacing/>
        <w:rPr>
          <w:sz w:val="32"/>
          <w:szCs w:val="32"/>
        </w:rPr>
      </w:pPr>
    </w:p>
    <w:p w:rsidR="00F62AF3" w:rsidRPr="00F62AF3" w:rsidRDefault="00F62AF3" w:rsidP="00F62AF3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bCs/>
          <w:sz w:val="32"/>
          <w:szCs w:val="32"/>
        </w:rPr>
      </w:pPr>
      <w:r w:rsidRPr="00F62AF3">
        <w:rPr>
          <w:b/>
          <w:bCs/>
          <w:sz w:val="32"/>
          <w:szCs w:val="32"/>
        </w:rPr>
        <w:t>Заключительные  положения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32"/>
          <w:szCs w:val="32"/>
        </w:rPr>
      </w:pPr>
      <w:r w:rsidRPr="00F62AF3">
        <w:rPr>
          <w:sz w:val="32"/>
          <w:szCs w:val="32"/>
        </w:rPr>
        <w:t>Запрещается отказывать гражданам в приеме детей в Учреждение или исключать из него из-за нежелания или невозможности родителей (законных представителей) осуществлять  целевые взносы, добровольные пожертвования.</w:t>
      </w:r>
    </w:p>
    <w:p w:rsidR="00F62AF3" w:rsidRPr="00F62AF3" w:rsidRDefault="00F62AF3" w:rsidP="00F62AF3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color w:val="000000"/>
          <w:sz w:val="32"/>
          <w:szCs w:val="32"/>
        </w:rPr>
      </w:pPr>
      <w:r w:rsidRPr="00F62AF3">
        <w:rPr>
          <w:sz w:val="32"/>
          <w:szCs w:val="32"/>
        </w:rPr>
        <w:t>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F62AF3" w:rsidRPr="00F62AF3" w:rsidRDefault="00F62AF3" w:rsidP="00F62AF3">
      <w:pPr>
        <w:jc w:val="center"/>
        <w:rPr>
          <w:sz w:val="32"/>
          <w:szCs w:val="32"/>
        </w:rPr>
      </w:pPr>
    </w:p>
    <w:p w:rsidR="00F62AF3" w:rsidRPr="00F62AF3" w:rsidRDefault="00F62AF3" w:rsidP="00F62AF3">
      <w:pPr>
        <w:jc w:val="center"/>
        <w:rPr>
          <w:sz w:val="32"/>
          <w:szCs w:val="32"/>
        </w:rPr>
      </w:pPr>
    </w:p>
    <w:p w:rsidR="00F62AF3" w:rsidRPr="00F62AF3" w:rsidRDefault="00F62AF3" w:rsidP="00F62AF3">
      <w:pPr>
        <w:jc w:val="center"/>
        <w:rPr>
          <w:sz w:val="32"/>
          <w:szCs w:val="32"/>
        </w:rPr>
      </w:pPr>
    </w:p>
    <w:p w:rsidR="00E3605A" w:rsidRPr="00F62AF3" w:rsidRDefault="00E3605A">
      <w:pPr>
        <w:rPr>
          <w:sz w:val="32"/>
          <w:szCs w:val="32"/>
        </w:rPr>
      </w:pPr>
    </w:p>
    <w:sectPr w:rsidR="00E3605A" w:rsidRPr="00F62AF3" w:rsidSect="00B926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19C"/>
    <w:multiLevelType w:val="hybridMultilevel"/>
    <w:tmpl w:val="117E7C6E"/>
    <w:lvl w:ilvl="0" w:tplc="6FB6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88619F8"/>
    <w:multiLevelType w:val="hybridMultilevel"/>
    <w:tmpl w:val="05FA9508"/>
    <w:lvl w:ilvl="0" w:tplc="6FB6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F62AF3"/>
    <w:rsid w:val="003E73BD"/>
    <w:rsid w:val="005469B0"/>
    <w:rsid w:val="0077217A"/>
    <w:rsid w:val="00844B73"/>
    <w:rsid w:val="00B92623"/>
    <w:rsid w:val="00BD5412"/>
    <w:rsid w:val="00C969B9"/>
    <w:rsid w:val="00DD2723"/>
    <w:rsid w:val="00E3605A"/>
    <w:rsid w:val="00E72740"/>
    <w:rsid w:val="00F62AF3"/>
    <w:rsid w:val="00F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A628E-5ED8-4ADF-BC8A-59451B8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F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AF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AF3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F62AF3"/>
    <w:pPr>
      <w:widowControl/>
      <w:autoSpaceDE/>
      <w:autoSpaceDN/>
      <w:adjustRightInd/>
      <w:jc w:val="center"/>
    </w:pPr>
    <w:rPr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62AF3"/>
    <w:rPr>
      <w:rFonts w:eastAsia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62AF3"/>
    <w:pPr>
      <w:widowControl/>
      <w:autoSpaceDE/>
      <w:autoSpaceDN/>
      <w:adjustRightInd/>
      <w:jc w:val="both"/>
    </w:pPr>
    <w:rPr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62AF3"/>
    <w:rPr>
      <w:rFonts w:eastAsia="Times New Roman" w:cs="Times New Roman"/>
      <w:b w:val="0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F62AF3"/>
  </w:style>
  <w:style w:type="table" w:styleId="a8">
    <w:name w:val="Table Grid"/>
    <w:basedOn w:val="a1"/>
    <w:uiPriority w:val="59"/>
    <w:rsid w:val="00F62AF3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4</cp:revision>
  <dcterms:created xsi:type="dcterms:W3CDTF">2020-07-31T13:25:00Z</dcterms:created>
  <dcterms:modified xsi:type="dcterms:W3CDTF">2022-03-25T12:57:00Z</dcterms:modified>
</cp:coreProperties>
</file>