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МОУ «Средняя общеобразовательная школа с углубленным изучением отдельных предметов №24»</w:t>
      </w: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Представление </w:t>
      </w:r>
      <w:proofErr w:type="gramStart"/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собственного</w:t>
      </w:r>
      <w:proofErr w:type="gramEnd"/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педагогического опыта </w:t>
      </w: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Поликарповой Елены Викторовны</w:t>
      </w: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учителя </w:t>
      </w:r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математики</w:t>
      </w: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проблеме</w:t>
      </w: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«Формирование компетенций учащихся</w:t>
      </w: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через применение ИКТ на уроках математики»</w:t>
      </w: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Default="005A5EDC" w:rsidP="005A5E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Default="005A5EDC" w:rsidP="005A5E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Default="005A5EDC" w:rsidP="005A5E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Default="005A5EDC" w:rsidP="005A5E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Default="005A5EDC" w:rsidP="005A5E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Default="005A5EDC" w:rsidP="005A5E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Default="005A5EDC" w:rsidP="005A5E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Default="005A5EDC" w:rsidP="005A5E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EDC" w:rsidRPr="005A5EDC" w:rsidRDefault="005A5EDC" w:rsidP="005A5E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2ED" w:rsidRP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7E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7E9A" w:rsidRPr="00CC7E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62ED" w:rsidRPr="00CC7E9A">
        <w:rPr>
          <w:rFonts w:ascii="Times New Roman" w:hAnsi="Times New Roman" w:cs="Times New Roman"/>
          <w:sz w:val="28"/>
          <w:szCs w:val="28"/>
        </w:rPr>
        <w:t xml:space="preserve">Задача системы образования всегда состояла в формировании у подрастающего поколения тех знаний, поведенческих моделей, ценностей, которые позволят ему быть успешным вне стен школы. В современной экономике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труда, ориентироваться в гигантских информационных потоках. Таким образом, идея </w:t>
      </w:r>
      <w:proofErr w:type="spellStart"/>
      <w:r w:rsidR="006D62ED" w:rsidRPr="00CC7E9A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6D62ED" w:rsidRPr="00CC7E9A">
        <w:rPr>
          <w:rFonts w:ascii="Times New Roman" w:hAnsi="Times New Roman" w:cs="Times New Roman"/>
          <w:sz w:val="28"/>
          <w:szCs w:val="28"/>
        </w:rPr>
        <w:t>-ориентированного образования стала ответом системы образования на новые запросы мира труда.</w:t>
      </w:r>
    </w:p>
    <w:p w:rsidR="006D62ED" w:rsidRPr="00CC7E9A" w:rsidRDefault="006D62ED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Модернизация  российского образования состоит  в его содержательном и структурном обновлении. Основной задачей обучения на современном этапе является формирование </w:t>
      </w:r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ключевых</w:t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компетенций</w:t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практической деятельности каждого человека.</w:t>
      </w:r>
    </w:p>
    <w:p w:rsidR="006D62ED" w:rsidRPr="00CC7E9A" w:rsidRDefault="006D62ED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каждый современный учитель  стремится к тому, чтобы наши дети умели вступать в диалог и были понятыми, свободно владели информационными технологиями, были способны к самоопределению и самообразованию.</w:t>
      </w:r>
    </w:p>
    <w:p w:rsidR="006D62ED" w:rsidRP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компетенции </w:t>
      </w:r>
      <w:proofErr w:type="gramStart"/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proofErr w:type="gramEnd"/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как готовность учащихся использовать усвоенные знания, умения, способы деятельности в реальной жизни для решения практических задач. Приобретение этих компетенций базируется на опыте деятельности учащихся в конкретных ситуациях. Овладение ключевыми компетенциями позволяют человеку быть успешным и востребованным обществом. Одной из значимых составляющих Приоритетного национального проекта «Образование» является информатизация образовательного пространства школ, которая включает в себя их оснащение современной техникой, позволяющей в полной мере реализовывать информационно-коммуникационные технологии обучения.</w:t>
      </w:r>
    </w:p>
    <w:p w:rsidR="006D62ED" w:rsidRP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стали неотъемлемой частью общества и оказывают влияние на процессы обучения и систему образования в целом.</w:t>
      </w:r>
    </w:p>
    <w:p w:rsidR="006D62ED" w:rsidRP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их в образовательном процессе позволяет повысить наглядность обучения и мотивацию к нему. Это позволит реализовать цели и задачи по формированию ключевых компетенций учащихся.</w:t>
      </w:r>
    </w:p>
    <w:p w:rsidR="006D62ED" w:rsidRP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ИКТ на уроках математики способствует:</w:t>
      </w:r>
    </w:p>
    <w:p w:rsidR="006D62ED" w:rsidRPr="00CC7E9A" w:rsidRDefault="006D62ED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Активизации познавательной деятельности учащихся.</w:t>
      </w:r>
    </w:p>
    <w:p w:rsidR="006D62ED" w:rsidRPr="00CC7E9A" w:rsidRDefault="006D62ED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Развитию вариативности мышления, математической логики.</w:t>
      </w:r>
    </w:p>
    <w:p w:rsidR="006D62ED" w:rsidRPr="00CC7E9A" w:rsidRDefault="006D62ED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Направленности мыслительной деятельности учащихся на поиск и исследование.</w:t>
      </w:r>
    </w:p>
    <w:p w:rsidR="006D62ED" w:rsidRP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исследований, в памяти человека остается</w:t>
      </w:r>
    </w:p>
    <w:p w:rsidR="006D62ED" w:rsidRPr="00CC7E9A" w:rsidRDefault="006D62ED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услышанного материала, 33% увиденного, 50% увиденного и услышанного,</w:t>
      </w:r>
    </w:p>
    <w:p w:rsidR="0015311A" w:rsidRPr="00CC7E9A" w:rsidRDefault="006D62ED" w:rsidP="00CC7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75% материала, если ученик вовлечен в активные действия в процессе обучения</w:t>
      </w:r>
      <w:r w:rsidR="00E0344A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44A" w:rsidRP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    Поскольку </w:t>
      </w:r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наглядно-образные компоненты мышления играют исключительно важную роль в жизни человека</w:t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использование их в обучении оказывается чрезвычайно эффективным.</w:t>
      </w:r>
    </w:p>
    <w:p w:rsidR="00E0344A" w:rsidRPr="00CC7E9A" w:rsidRDefault="00CC7E9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44A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применения средств ИКТ в предметном обучении основывается 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44A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E0344A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7E9A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  <w:r w:rsidRPr="00CC7E9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компьютера для создания условий доступности и наглядности изложения материала;</w:t>
      </w:r>
    </w:p>
    <w:p w:rsid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E9A">
        <w:rPr>
          <w:rFonts w:ascii="Times New Roman" w:hAnsi="Times New Roman" w:cs="Times New Roman"/>
          <w:color w:val="000000"/>
          <w:sz w:val="28"/>
          <w:szCs w:val="28"/>
        </w:rPr>
        <w:t>деятельности учителя, управляющего этими средствами; </w:t>
      </w:r>
    </w:p>
    <w:p w:rsid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E9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повышении мотивации и активности </w:t>
      </w:r>
      <w:proofErr w:type="gramStart"/>
      <w:r w:rsidRPr="00CC7E9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C7E9A">
        <w:rPr>
          <w:rFonts w:ascii="Times New Roman" w:hAnsi="Times New Roman" w:cs="Times New Roman"/>
          <w:color w:val="000000"/>
          <w:sz w:val="28"/>
          <w:szCs w:val="28"/>
        </w:rPr>
        <w:t>, вызываемой интерактивными свойствами компьютера.   </w:t>
      </w:r>
    </w:p>
    <w:p w:rsidR="007A24F9" w:rsidRPr="00CC7E9A" w:rsidRDefault="00CC7E9A" w:rsidP="00CC7E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5C6882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4F9" w:rsidRPr="00CC7E9A">
        <w:rPr>
          <w:rFonts w:ascii="Times New Roman" w:hAnsi="Times New Roman" w:cs="Times New Roman"/>
          <w:color w:val="000000"/>
          <w:sz w:val="28"/>
          <w:szCs w:val="28"/>
        </w:rPr>
        <w:t>В процессе преподавания математики, информационные технологии могут использоваться в различных формах. Используемые мною направления можно представить в виде следующих основных блоков:</w:t>
      </w:r>
    </w:p>
    <w:p w:rsidR="007A24F9" w:rsidRPr="00CC7E9A" w:rsidRDefault="005A5EDC" w:rsidP="00CC7E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7A24F9" w:rsidRPr="00CC7E9A">
        <w:rPr>
          <w:color w:val="000000"/>
          <w:sz w:val="28"/>
          <w:szCs w:val="28"/>
        </w:rPr>
        <w:t>мультимедийные сценарии уроков;</w:t>
      </w:r>
    </w:p>
    <w:p w:rsidR="007A24F9" w:rsidRPr="00CC7E9A" w:rsidRDefault="005A5EDC" w:rsidP="00CC7E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="007A24F9" w:rsidRPr="00CC7E9A">
        <w:rPr>
          <w:color w:val="000000"/>
          <w:sz w:val="28"/>
          <w:szCs w:val="28"/>
        </w:rPr>
        <w:t xml:space="preserve"> проверка знаний на уроке и дома (</w:t>
      </w:r>
      <w:proofErr w:type="spellStart"/>
      <w:r w:rsidR="007A24F9" w:rsidRPr="00CC7E9A">
        <w:rPr>
          <w:color w:val="000000"/>
          <w:sz w:val="28"/>
          <w:szCs w:val="28"/>
        </w:rPr>
        <w:t>самостотяельные</w:t>
      </w:r>
      <w:proofErr w:type="spellEnd"/>
      <w:r w:rsidR="007A24F9" w:rsidRPr="00CC7E9A">
        <w:rPr>
          <w:color w:val="000000"/>
          <w:sz w:val="28"/>
          <w:szCs w:val="28"/>
        </w:rPr>
        <w:t xml:space="preserve"> работы, математические диктанты, контрольные и </w:t>
      </w:r>
      <w:proofErr w:type="spellStart"/>
      <w:r w:rsidR="007A24F9" w:rsidRPr="00CC7E9A">
        <w:rPr>
          <w:color w:val="000000"/>
          <w:sz w:val="28"/>
          <w:szCs w:val="28"/>
        </w:rPr>
        <w:t>самостотяельные</w:t>
      </w:r>
      <w:proofErr w:type="spellEnd"/>
      <w:r w:rsidR="007A24F9" w:rsidRPr="00CC7E9A">
        <w:rPr>
          <w:color w:val="000000"/>
          <w:sz w:val="28"/>
          <w:szCs w:val="28"/>
        </w:rPr>
        <w:t xml:space="preserve"> работы, онлайн тесты);</w:t>
      </w:r>
    </w:p>
    <w:p w:rsidR="007A24F9" w:rsidRPr="00CC7E9A" w:rsidRDefault="005A5EDC" w:rsidP="00CC7E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r w:rsidR="007A24F9" w:rsidRPr="00CC7E9A">
        <w:rPr>
          <w:color w:val="000000"/>
          <w:sz w:val="28"/>
          <w:szCs w:val="28"/>
        </w:rPr>
        <w:t>подготовка к ОГЭ, ЕГЭ</w:t>
      </w:r>
    </w:p>
    <w:p w:rsidR="00E0344A" w:rsidRP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Программное обеспечение учебных дисциплин очень   разнообразно: программы-учебники, программы-тренажёры, словари, справочники, энциклопедии, </w:t>
      </w:r>
      <w:proofErr w:type="spellStart"/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библиотеки электронных наглядных пособий.</w:t>
      </w:r>
    </w:p>
    <w:p w:rsidR="00E0344A" w:rsidRPr="00CC7E9A" w:rsidRDefault="00E0344A" w:rsidP="00CC7E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Огромные возможности компьютерной техники, гигантское многообразие культурной информации, которое предоставляют </w:t>
      </w:r>
      <w:proofErr w:type="spellStart"/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мультибиблиотеки</w:t>
      </w:r>
      <w:proofErr w:type="spellEnd"/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всемирная сеть Интернет становятся доступны учащимся.</w:t>
      </w:r>
    </w:p>
    <w:p w:rsidR="00E0344A" w:rsidRPr="00CC7E9A" w:rsidRDefault="00E0344A" w:rsidP="00CC7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технических новинок, приходящих сегодня в школу, особое место занимают </w:t>
      </w:r>
      <w:r w:rsidR="006D62ED"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интерактивные доски. 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 – уникальное учебное оборудование, представляющее собой сенсорный экран, подсоединенный к компьютеру, изображение с которого передает на доску проектор. В отличие от обычного мультимедийного проектора интерактивная доска позволяет не только демонстрировать слайды и видео, но и рисовать, чертить, наносить на проецируемое изображение пометки, вносить любые изменения, и сохранять их в виде компьютерных файлов. А кроме этого, сделать процесс обучения ярким, наглядным, динамичным.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интерактивными досками предусматривает творческое использование материалов. Подготовленные тексты, таблицы, диаграммы, картинки, музыка, карты, тематические CD-</w:t>
      </w:r>
      <w:proofErr w:type="spellStart"/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</w:t>
      </w:r>
      <w:proofErr w:type="gramStart"/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proofErr w:type="gramEnd"/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добавление гиперссылок к мультимедийным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</w:t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CC7E9A" w:rsidRDefault="00E0344A" w:rsidP="00CC7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всегда имеет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При подготовке к обычному уроку, учитель математики часто сталкивается с проблемой построения геометрических фигур и различных функций, работой с координатной плоскостью на обычной доске. Здесь же эти вопросы легко можно решить с помощью встроенных шаблонов.</w:t>
      </w:r>
      <w:r w:rsidR="006D62ED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коллекции самой доски </w:t>
      </w:r>
      <w:proofErr w:type="gramStart"/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тысячи</w:t>
      </w:r>
      <w:proofErr w:type="gramEnd"/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математических объектов: многогранники, тела вращения, координатные прямые и плоскость, окружность, треугольники и т.д. Чертежи получаются наглядными, аккуратными. При построении сечений многогранников можно использовать режим записи самого процесса последовательного построения, что позволяет существенно экономить время на уроке.</w:t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              Использование интерактивной доски позволяет сохранить в памяти индивидуальную работу учеников для последующей проверки или анализа. При введении новых понятий с использованием презентаций и чертежей на интерактивной доске задействуются различные виды памяти (слуховая, зрительная, ассоциативная), эффективно отрабатываются новые понятия путем выделения важнейших свойств (за счет наглядности). Это ведет к лучшему пониманию и запоминанию нового материала. </w:t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решении существует возможность экспериментировать с условием, причем чертеж на доске изменяется нажатием одной кнопки.</w:t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образом</w:t>
      </w:r>
      <w:proofErr w:type="gramEnd"/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очевидны преимущества использования интерактивной доски на уроке: </w:t>
      </w:r>
    </w:p>
    <w:p w:rsidR="00CC7E9A" w:rsidRDefault="00E0344A" w:rsidP="00CC7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Экономия времени</w:t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7E9A" w:rsidRDefault="00E0344A" w:rsidP="00CC7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Наглядность и интерактивность.</w:t>
      </w: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E9A" w:rsidRDefault="00CC7E9A" w:rsidP="00CC7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344A"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Многократное использование. </w:t>
      </w:r>
    </w:p>
    <w:p w:rsidR="006D62ED" w:rsidRPr="00CC7E9A" w:rsidRDefault="00CC7E9A" w:rsidP="00CC7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344A"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Повышается уровень компьютерной компетенции учителя. </w:t>
      </w:r>
      <w:r w:rsidR="00E0344A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44A" w:rsidRPr="00CC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Школьникам просто нравиться работать с интерактивной доской, учиться становиться интересно и увлекательно. </w:t>
      </w:r>
      <w:r w:rsidR="00E0344A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        Конечно же, использование только интерактивной доски не решит всех учебных проблем. И учителя совсем не обязаны работать с ней постоянно, на каждом уроке. Но использование ее делает урок увлекательным и динамичным.</w:t>
      </w:r>
    </w:p>
    <w:p w:rsidR="00FF3C57" w:rsidRPr="00CC7E9A" w:rsidRDefault="00E0344A" w:rsidP="00CC7E9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F3C57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я продемонстрирую один из своих уроков с применением интерактивной доски. На каждом этапе  урока мы рассмотрим формирование компетенций учащихся</w:t>
      </w:r>
      <w:r w:rsidR="007A24F9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их у нас, как мы знаем семь:</w:t>
      </w:r>
    </w:p>
    <w:p w:rsidR="007A24F9" w:rsidRPr="00CC7E9A" w:rsidRDefault="007A24F9" w:rsidP="00CC7E9A">
      <w:pPr>
        <w:pStyle w:val="a4"/>
        <w:numPr>
          <w:ilvl w:val="0"/>
          <w:numId w:val="4"/>
        </w:numPr>
        <w:ind w:left="0" w:firstLine="0"/>
        <w:textAlignment w:val="baseline"/>
        <w:rPr>
          <w:sz w:val="28"/>
          <w:szCs w:val="28"/>
        </w:rPr>
      </w:pPr>
      <w:r w:rsidRPr="00CC7E9A">
        <w:rPr>
          <w:rFonts w:eastAsiaTheme="minorEastAsia"/>
          <w:b/>
          <w:bCs/>
          <w:kern w:val="24"/>
          <w:sz w:val="28"/>
          <w:szCs w:val="28"/>
        </w:rPr>
        <w:t>Ценностно-смысловая компетенция</w:t>
      </w:r>
    </w:p>
    <w:p w:rsidR="007A24F9" w:rsidRPr="00CC7E9A" w:rsidRDefault="007A24F9" w:rsidP="00CC7E9A">
      <w:pPr>
        <w:pStyle w:val="a4"/>
        <w:numPr>
          <w:ilvl w:val="0"/>
          <w:numId w:val="4"/>
        </w:numPr>
        <w:ind w:left="0" w:firstLine="0"/>
        <w:textAlignment w:val="baseline"/>
        <w:rPr>
          <w:sz w:val="28"/>
          <w:szCs w:val="28"/>
        </w:rPr>
      </w:pPr>
      <w:r w:rsidRPr="00CC7E9A">
        <w:rPr>
          <w:rFonts w:eastAsiaTheme="minorEastAsia"/>
          <w:b/>
          <w:bCs/>
          <w:kern w:val="24"/>
          <w:sz w:val="28"/>
          <w:szCs w:val="28"/>
        </w:rPr>
        <w:t>Общекультурная компетенция</w:t>
      </w:r>
    </w:p>
    <w:p w:rsidR="007A24F9" w:rsidRPr="00CC7E9A" w:rsidRDefault="007A24F9" w:rsidP="00CC7E9A">
      <w:pPr>
        <w:pStyle w:val="a4"/>
        <w:numPr>
          <w:ilvl w:val="0"/>
          <w:numId w:val="4"/>
        </w:numPr>
        <w:ind w:left="0" w:firstLine="0"/>
        <w:textAlignment w:val="baseline"/>
        <w:rPr>
          <w:sz w:val="28"/>
          <w:szCs w:val="28"/>
        </w:rPr>
      </w:pPr>
      <w:r w:rsidRPr="00CC7E9A">
        <w:rPr>
          <w:rFonts w:eastAsiaTheme="minorEastAsia"/>
          <w:b/>
          <w:bCs/>
          <w:kern w:val="24"/>
          <w:sz w:val="28"/>
          <w:szCs w:val="28"/>
        </w:rPr>
        <w:t xml:space="preserve">Учебно-познавательная компетенция </w:t>
      </w:r>
    </w:p>
    <w:p w:rsidR="007A24F9" w:rsidRPr="00CC7E9A" w:rsidRDefault="007A24F9" w:rsidP="00CC7E9A">
      <w:pPr>
        <w:pStyle w:val="a4"/>
        <w:numPr>
          <w:ilvl w:val="0"/>
          <w:numId w:val="4"/>
        </w:numPr>
        <w:ind w:left="0" w:firstLine="0"/>
        <w:textAlignment w:val="baseline"/>
        <w:rPr>
          <w:sz w:val="28"/>
          <w:szCs w:val="28"/>
        </w:rPr>
      </w:pPr>
      <w:r w:rsidRPr="00CC7E9A">
        <w:rPr>
          <w:rFonts w:eastAsiaTheme="minorEastAsia"/>
          <w:b/>
          <w:bCs/>
          <w:kern w:val="24"/>
          <w:sz w:val="28"/>
          <w:szCs w:val="28"/>
        </w:rPr>
        <w:t>Информационная компетенция</w:t>
      </w:r>
    </w:p>
    <w:p w:rsidR="007A24F9" w:rsidRPr="00CC7E9A" w:rsidRDefault="007A24F9" w:rsidP="00CC7E9A">
      <w:pPr>
        <w:pStyle w:val="a4"/>
        <w:numPr>
          <w:ilvl w:val="0"/>
          <w:numId w:val="4"/>
        </w:numPr>
        <w:ind w:left="0" w:firstLine="0"/>
        <w:textAlignment w:val="baseline"/>
        <w:rPr>
          <w:sz w:val="28"/>
          <w:szCs w:val="28"/>
        </w:rPr>
      </w:pPr>
      <w:r w:rsidRPr="00CC7E9A">
        <w:rPr>
          <w:rFonts w:eastAsiaTheme="minorEastAsia"/>
          <w:b/>
          <w:bCs/>
          <w:kern w:val="24"/>
          <w:sz w:val="28"/>
          <w:szCs w:val="28"/>
        </w:rPr>
        <w:t>Коммуникативная компетенция</w:t>
      </w:r>
      <w:r w:rsidRPr="00CC7E9A">
        <w:rPr>
          <w:rFonts w:eastAsiaTheme="minorEastAsia"/>
          <w:kern w:val="24"/>
          <w:sz w:val="28"/>
          <w:szCs w:val="28"/>
        </w:rPr>
        <w:t xml:space="preserve"> </w:t>
      </w:r>
    </w:p>
    <w:p w:rsidR="007A24F9" w:rsidRPr="00CC7E9A" w:rsidRDefault="007A24F9" w:rsidP="00CC7E9A">
      <w:pPr>
        <w:pStyle w:val="a4"/>
        <w:numPr>
          <w:ilvl w:val="0"/>
          <w:numId w:val="4"/>
        </w:numPr>
        <w:ind w:left="0" w:firstLine="0"/>
        <w:textAlignment w:val="baseline"/>
        <w:rPr>
          <w:sz w:val="28"/>
          <w:szCs w:val="28"/>
        </w:rPr>
      </w:pPr>
      <w:r w:rsidRPr="00CC7E9A">
        <w:rPr>
          <w:rFonts w:eastAsiaTheme="minorEastAsia"/>
          <w:b/>
          <w:bCs/>
          <w:kern w:val="24"/>
          <w:sz w:val="28"/>
          <w:szCs w:val="28"/>
        </w:rPr>
        <w:t>Социально–трудовая компетенция</w:t>
      </w:r>
    </w:p>
    <w:p w:rsidR="007A24F9" w:rsidRPr="00CC7E9A" w:rsidRDefault="007A24F9" w:rsidP="00CC7E9A">
      <w:pPr>
        <w:pStyle w:val="a4"/>
        <w:numPr>
          <w:ilvl w:val="0"/>
          <w:numId w:val="4"/>
        </w:numPr>
        <w:ind w:left="0" w:firstLine="0"/>
        <w:textAlignment w:val="baseline"/>
        <w:rPr>
          <w:sz w:val="28"/>
          <w:szCs w:val="28"/>
        </w:rPr>
      </w:pPr>
      <w:r w:rsidRPr="00CC7E9A">
        <w:rPr>
          <w:rFonts w:eastAsiaTheme="minorEastAsia"/>
          <w:b/>
          <w:bCs/>
          <w:kern w:val="24"/>
          <w:sz w:val="28"/>
          <w:szCs w:val="28"/>
        </w:rPr>
        <w:t>Компетенция личностного самосовершенствования</w:t>
      </w:r>
    </w:p>
    <w:p w:rsidR="007A24F9" w:rsidRPr="00CC7E9A" w:rsidRDefault="007A24F9" w:rsidP="00CC7E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(Пример:</w:t>
      </w:r>
      <w:proofErr w:type="gramEnd"/>
      <w:r w:rsidRPr="00CC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7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теме «Определение степени с натуральным показателем»)</w:t>
      </w:r>
      <w:proofErr w:type="gramEnd"/>
    </w:p>
    <w:p w:rsidR="00BC59BD" w:rsidRDefault="007A24F9" w:rsidP="00CC7E9A">
      <w:pPr>
        <w:suppressAutoHyphens/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C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Тщательная подготовка, вариативность анализируемого дидактического материала, индивидуализация и дифференциация заданий, создание на уроках нестандартных учебных ситуаций – все это помогает учителю добиваться высокого уровня усвоения программного материала учащимися, развития математической речи, мышления, творческих способностей. </w:t>
      </w:r>
      <w:r w:rsid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 показывают мои </w:t>
      </w:r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в олимпиадах по предмету:  2017г. –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Саушева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7 класс (победитель</w:t>
      </w:r>
      <w:r w:rsid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Всероссийской олимпиады школьников по математике), Юданов Илья 7 класс (призер муниципального этапа Всероссийской олимпиады школьников по математике). 2017г. Долгов Кирилл,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Талалаева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Ксения,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Рыбчак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6 класс стали призерами Республиканской математической олимпиады для обучающихся 5-6 классов общеобразовательных организаций. Также в 2017г.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Сейдниязова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6 класс награждена дипломом III степени VII олимпиады по математике для школьников ФБГОУ ВО «МГУ им. Н.П. Огарева», а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Талалаева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и Глушенкова Ксения 6 класс – похвальными отзывами. 2018г. – Кирюхина Алина 5 класс стала призером Республиканской математической олимпиады для обучающихся 5-6 классов общеобразовательных организаций. Также в 2018г.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Сейдниязова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8 класс стала участницей конкурса «Ярмарка идей» Школьники города – науке XXI века. 2019г. – Кирюхина Алина,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Макаркин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и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6 класс стали призерами отборочного тура «САММАТ-2019» и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Макаркин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получил диплом 1 степени, а Кирюхина Алина диплом 3 степени заключительного тура.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Макаркин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и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6 класс награждены дипломами II и III степени IX олимпиады по математике для школьников ФБГОУ ВО «МГУ им. Н.П. Огарева».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Макаркин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6 класс стал призером Республиканской математической олимпиады для обучающихся </w:t>
      </w:r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5-6 классов общеобразовательных организаций.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Сейдниязова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8 класс получила диплом победителя Всероссийского конкурса научно- исследовательских и творческих работ учащихся и студентов среднего профессионального и высшего образования «От первых открытий к вершинам побед» МГПИ им. М.Е.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и Ксенофонтов Сергей 7 класс призеры  муниципального этапа Всероссийской олимпиады школьников по математике. Ксенофонтов Сергей 7 класс призер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Всесибирской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 по </w:t>
      </w:r>
      <w:r w:rsid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2020г.</w:t>
      </w:r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7 класс получил похвальный отзыв в Х олимпиаде школьников МГУ им.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Н.П.Огарева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 7 класс победитель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Евсевьевской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олимпиады школьников среди обучающихся 7-11 классов общеобразовательных организаций Республики Мордовия и других субъектов Приволжского федерального округа по математике.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7 класс получил диплом победителя регионального уровня в основном  туре олимпиады по математике «Навыки XXI века» и стал победителем олимпиады «Сириус» по математике</w:t>
      </w:r>
      <w:proofErr w:type="gram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 8 класс стал призером муниципального этапа Всероссийской олимпиады школьников по математике,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Сейдниязова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9 класс  стала призером НПК  «Молодежные инициативы в науке и образовании» в номинации «Мой научный прорыв» МГПИ  им.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М.Е.Евсевьева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2021г. –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Сейдниязова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10 класс призер НПК  «Молодежные инициативы в науке и образовании» в номинации «Будущие исследователи - будущее науки» МГПИ  им.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М.Е.Евсевьева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 8 класс получил диплом 2 степени на ХI олимпиаде школьников МГУ им.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Н.П.Огарева</w:t>
      </w:r>
      <w:proofErr w:type="spellEnd"/>
      <w:proofErr w:type="gram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8 класс получил грамоту XLIII Турнира имени М. В. Ломоносова,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Начкин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Егор,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Капранов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Михаил, Юсупов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класс, Кирюхина Алина</w:t>
      </w:r>
      <w:proofErr w:type="gram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Сидорова Кира 9 класс стали призерами отборочного тура «САММАТ-2022». 2022г. – Юсупов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 стал участником заключительного тура «САММАТ-2022», 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Крестьянскова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Милана, Тараканова Вероника, Абрамов Даниил 11 класс получили диплом победителя НПК по теме «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Психогеометрия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». Имеются победители международных игровых конкурс</w:t>
      </w:r>
      <w:r w:rsid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2017</w:t>
      </w:r>
      <w:bookmarkStart w:id="0" w:name="_GoBack"/>
      <w:bookmarkEnd w:id="0"/>
      <w:r w:rsid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-22г. Также мои </w:t>
      </w:r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принимают участие в различных конкурсах и получают дипломы и звания лауреатов: «Мир знаний», «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Мультитест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Альбус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Олимпус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«Новый урок», « 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нет», «ФГОС тест», «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Ростконкурс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Фоксфорд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Меташкола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spell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BC59BD" w:rsidRPr="00BC59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  <w:r w:rsidRPr="00CC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3C57" w:rsidRPr="00C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E9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</w:t>
      </w:r>
    </w:p>
    <w:p w:rsidR="007A24F9" w:rsidRPr="007A24F9" w:rsidRDefault="007A24F9" w:rsidP="00CC7E9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E9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BC59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</w:t>
      </w:r>
      <w:r w:rsidRPr="007A24F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Математические знания, умения и навыки эффективно используются в том случае, если человек обладает набором различных компетенций, не только предметных. </w:t>
      </w:r>
    </w:p>
    <w:p w:rsidR="007A24F9" w:rsidRPr="007A24F9" w:rsidRDefault="007A24F9" w:rsidP="00CC7E9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9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</w:t>
      </w:r>
      <w:proofErr w:type="spellStart"/>
      <w:r w:rsidRPr="007A24F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Компетентностный</w:t>
      </w:r>
      <w:proofErr w:type="spellEnd"/>
      <w:r w:rsidRPr="007A24F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подход в преподавании математики ведет к  повышению уровня образованности учащихся и означает достижение нового качества образования, на что направлена программа его модернизации. </w:t>
      </w:r>
    </w:p>
    <w:p w:rsidR="007A24F9" w:rsidRPr="00CC7E9A" w:rsidRDefault="007A24F9" w:rsidP="00CC7E9A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C7E9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      </w:t>
      </w:r>
      <w:r w:rsidRPr="007A24F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Новое качество образования заключается в новых возможностях выпускников школы, в их способности решать проблемы, которые предыдущие поколения выпускников не решали.</w:t>
      </w:r>
    </w:p>
    <w:p w:rsidR="007A24F9" w:rsidRPr="007A24F9" w:rsidRDefault="007A24F9" w:rsidP="00CC7E9A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9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«Нельзя относиться к образованию только как к накоплению знаний. </w:t>
      </w:r>
      <w:r w:rsidRPr="00CC7E9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В современных условиях это, прежде всего, умение учиться, умение самому воспринимать знания, успевать за переменами</w:t>
      </w:r>
      <w:proofErr w:type="gramStart"/>
      <w:r w:rsidRPr="00CC7E9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.»</w:t>
      </w:r>
      <w:proofErr w:type="gramEnd"/>
    </w:p>
    <w:p w:rsidR="007A24F9" w:rsidRPr="00CC7E9A" w:rsidRDefault="007A24F9" w:rsidP="00CC7E9A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C7E9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Из речи </w:t>
      </w:r>
      <w:proofErr w:type="spellStart"/>
      <w:r w:rsidRPr="00CC7E9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В.В.Путина</w:t>
      </w:r>
      <w:proofErr w:type="spellEnd"/>
      <w:r w:rsidRPr="00CC7E9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 на заседании Госсовета </w:t>
      </w:r>
    </w:p>
    <w:p w:rsidR="00E0344A" w:rsidRPr="007A24F9" w:rsidRDefault="00E0344A" w:rsidP="007A2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0344A" w:rsidRPr="007A24F9" w:rsidSect="00CC7E9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180"/>
    <w:multiLevelType w:val="hybridMultilevel"/>
    <w:tmpl w:val="83FC03D0"/>
    <w:lvl w:ilvl="0" w:tplc="7AF8FB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E49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F2A0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46B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E82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4D3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C36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ECC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384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5E0021"/>
    <w:multiLevelType w:val="hybridMultilevel"/>
    <w:tmpl w:val="45568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61E95"/>
    <w:multiLevelType w:val="hybridMultilevel"/>
    <w:tmpl w:val="E2B0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EF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2C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E6C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24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8D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167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38A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0A2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81736F"/>
    <w:multiLevelType w:val="hybridMultilevel"/>
    <w:tmpl w:val="8B106BB4"/>
    <w:lvl w:ilvl="0" w:tplc="607624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EF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2C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E6C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24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8D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167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38A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0A2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A669AE"/>
    <w:multiLevelType w:val="hybridMultilevel"/>
    <w:tmpl w:val="F950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574D3"/>
    <w:multiLevelType w:val="hybridMultilevel"/>
    <w:tmpl w:val="09E6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06"/>
    <w:rsid w:val="00117106"/>
    <w:rsid w:val="0015311A"/>
    <w:rsid w:val="005A5EDC"/>
    <w:rsid w:val="005C6882"/>
    <w:rsid w:val="006D62ED"/>
    <w:rsid w:val="007A24F9"/>
    <w:rsid w:val="007A6680"/>
    <w:rsid w:val="008C18E2"/>
    <w:rsid w:val="00BC59BD"/>
    <w:rsid w:val="00CC7E9A"/>
    <w:rsid w:val="00E0344A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0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5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6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3</cp:revision>
  <cp:lastPrinted>2015-01-09T15:23:00Z</cp:lastPrinted>
  <dcterms:created xsi:type="dcterms:W3CDTF">2015-01-09T12:08:00Z</dcterms:created>
  <dcterms:modified xsi:type="dcterms:W3CDTF">2022-11-13T17:03:00Z</dcterms:modified>
</cp:coreProperties>
</file>