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DD" w:rsidRPr="00F269E9" w:rsidRDefault="00FD59DD" w:rsidP="00FD59DD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69E9"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 «Детский сад комбинированного вида «Аленький цветочек» МБДОУ "Детский сад "Планета детства" комбинированного вида»</w:t>
      </w:r>
    </w:p>
    <w:p w:rsidR="005A0601" w:rsidRDefault="005A0601"/>
    <w:p w:rsidR="005A0601" w:rsidRDefault="005A0601"/>
    <w:p w:rsidR="005A0601" w:rsidRDefault="005A0601"/>
    <w:p w:rsidR="005A0601" w:rsidRDefault="005A0601"/>
    <w:p w:rsidR="005A0601" w:rsidRDefault="005A0601"/>
    <w:p w:rsidR="005A0601" w:rsidRPr="005A0601" w:rsidRDefault="005A0601">
      <w:pPr>
        <w:rPr>
          <w:sz w:val="56"/>
          <w:szCs w:val="56"/>
        </w:rPr>
      </w:pPr>
    </w:p>
    <w:p w:rsidR="005A0601" w:rsidRPr="00687736" w:rsidRDefault="005A0601" w:rsidP="005A060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87736">
        <w:rPr>
          <w:rFonts w:ascii="Times New Roman" w:hAnsi="Times New Roman" w:cs="Times New Roman"/>
          <w:b/>
          <w:sz w:val="56"/>
          <w:szCs w:val="56"/>
        </w:rPr>
        <w:t>Консультация для родителей на тему:</w:t>
      </w:r>
    </w:p>
    <w:p w:rsidR="00687736" w:rsidRDefault="00687736" w:rsidP="0068773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87736">
        <w:rPr>
          <w:rFonts w:ascii="Times New Roman" w:hAnsi="Times New Roman" w:cs="Times New Roman"/>
          <w:b/>
          <w:sz w:val="56"/>
          <w:szCs w:val="56"/>
        </w:rPr>
        <w:t xml:space="preserve"> «</w:t>
      </w:r>
      <w:r w:rsidR="00FD59DD">
        <w:rPr>
          <w:rFonts w:ascii="Times New Roman" w:hAnsi="Times New Roman" w:cs="Times New Roman"/>
          <w:b/>
          <w:sz w:val="56"/>
          <w:szCs w:val="56"/>
        </w:rPr>
        <w:t>Читаем вместе</w:t>
      </w:r>
      <w:r w:rsidRPr="00687736">
        <w:rPr>
          <w:rFonts w:ascii="Times New Roman" w:hAnsi="Times New Roman" w:cs="Times New Roman"/>
          <w:b/>
          <w:sz w:val="56"/>
          <w:szCs w:val="56"/>
        </w:rPr>
        <w:t>»</w:t>
      </w:r>
    </w:p>
    <w:p w:rsidR="00FD59DD" w:rsidRDefault="00FD59DD" w:rsidP="0068773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D59DD" w:rsidRDefault="00FD59DD" w:rsidP="0068773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D59DD" w:rsidRDefault="00FD59DD" w:rsidP="0068773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D59DD" w:rsidRDefault="00FD59DD" w:rsidP="00FD59DD">
      <w:pPr>
        <w:rPr>
          <w:rFonts w:ascii="Times New Roman" w:hAnsi="Times New Roman" w:cs="Times New Roman"/>
          <w:b/>
          <w:sz w:val="56"/>
          <w:szCs w:val="56"/>
        </w:rPr>
      </w:pPr>
    </w:p>
    <w:p w:rsidR="00FD59DD" w:rsidRDefault="00FD59DD" w:rsidP="00FD59DD">
      <w:pPr>
        <w:rPr>
          <w:rFonts w:ascii="Times New Roman" w:hAnsi="Times New Roman" w:cs="Times New Roman"/>
          <w:b/>
          <w:sz w:val="56"/>
          <w:szCs w:val="56"/>
        </w:rPr>
      </w:pPr>
    </w:p>
    <w:p w:rsidR="00FD59DD" w:rsidRDefault="00FD59DD" w:rsidP="00FD59DD">
      <w:pPr>
        <w:rPr>
          <w:rFonts w:ascii="Times New Roman" w:hAnsi="Times New Roman" w:cs="Times New Roman"/>
          <w:b/>
          <w:sz w:val="56"/>
          <w:szCs w:val="56"/>
        </w:rPr>
      </w:pPr>
    </w:p>
    <w:p w:rsidR="00FD59DD" w:rsidRDefault="00FD59DD" w:rsidP="00FD59DD">
      <w:pPr>
        <w:rPr>
          <w:rFonts w:ascii="Times New Roman" w:hAnsi="Times New Roman" w:cs="Times New Roman"/>
          <w:b/>
          <w:sz w:val="56"/>
          <w:szCs w:val="56"/>
        </w:rPr>
      </w:pPr>
    </w:p>
    <w:p w:rsidR="00FD59DD" w:rsidRDefault="00FD59DD" w:rsidP="0068773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A0601" w:rsidRPr="00FD59DD" w:rsidRDefault="00FD59DD" w:rsidP="00FD59DD">
      <w:pPr>
        <w:ind w:left="4248"/>
        <w:jc w:val="both"/>
        <w:rPr>
          <w:rFonts w:ascii="Times New Roman" w:hAnsi="Times New Roman" w:cs="Times New Roman"/>
          <w:sz w:val="40"/>
          <w:szCs w:val="40"/>
        </w:rPr>
      </w:pPr>
      <w:r w:rsidRPr="00FD59DD">
        <w:rPr>
          <w:rFonts w:ascii="Times New Roman" w:hAnsi="Times New Roman" w:cs="Times New Roman"/>
          <w:sz w:val="40"/>
          <w:szCs w:val="40"/>
        </w:rPr>
        <w:t>Подготовила: Фомина Е.А.</w:t>
      </w:r>
    </w:p>
    <w:p w:rsidR="005A0601" w:rsidRDefault="005A0601" w:rsidP="00687736">
      <w:pPr>
        <w:rPr>
          <w:rFonts w:ascii="Times New Roman" w:hAnsi="Times New Roman" w:cs="Times New Roman"/>
          <w:sz w:val="56"/>
          <w:szCs w:val="56"/>
        </w:rPr>
      </w:pP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Описание:</w:t>
      </w:r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Вашему вниманию консультацию для родителей. В ней описаны рекомендации по организации совмест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чтения с детьми 2-3 лет.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 хорошо и правильно сказал: «Чтение – вот лучшее учение!». А если говорить о чтении детям, то это еще и способ скоротать скучную дорогу, и развлечение, и общение, и развитие фантазии, и возможность привить ребенку хороший вкус и еще много чего. </w:t>
      </w:r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Каждому родителю хочется, чтобы его ребенок обладал такими качествами, как доброта, честность и ответственность, любовь и забота, чуткость и нежность. И на наше родительское счастье мы можем получить поддержку в мире культуры. Одним из культурных средств в развитии ребенка является книга. Книга может учить и развлекать, ставить задачи и позволять искать на них решения. </w:t>
      </w:r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как маленький ребенок не умеет читать сам, мы взрослые должны приспособить свое чтение к его восприятию, стать для него персональной книгой и живым голосом, ведь для него необходимо заинтересованное соприсутствие. Для малыша очень </w:t>
      </w:r>
      <w:proofErr w:type="gramStart"/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  <w:proofErr w:type="gramEnd"/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рядом, что вы вместе, что вы нашли для него время, порадовать и подарить частичку своего тепла. Когда вы читаете вслух вы подстраиваетесь под восприятие своего ребенка, чутко реагируя на его чувства, понимание или не понимание, на то, что он устал и отвлекся – ни аудиозапись, ни мультфильм сделать это просто не могут. Но «бездушное», «механическое» чтение приносит больше вреда чем пользы. Вот почему так важно, чтобы семейное чтение проходило в атмосфере заботы и любви. </w:t>
      </w:r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Ребенок начинает свое знакомство с художественной литературой с самого рождения. Читать несмышленым младенцам вслух вовсе не так бессмысленно, как кажется на первый взгляд. Во-первых, это своего рода общение с ребенком, а во-вторых, слушая вас, малыш учится говорить. Особенно полезны стихи и песни. Как только ребенок появляется на свет, мама напевает ему колыбельную. Вы спросите зачем она ему? Колыбельная для него – это набор ничего не значащих звуков. Его успокаивает и завораживает напевность голоса мамы. Ее любовь и забота, переданная через колыбельную, создают у крохи ощущение защищенности и доверия к миру. </w:t>
      </w:r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и колыбельные, </w:t>
      </w:r>
      <w:proofErr w:type="spellStart"/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в круге чтения малыша в течение как младенческого, так и раннего возраста. Повторяющиеся во время пробуждения, еды, купания, сборов на прогулку и других режимных моментов – </w:t>
      </w:r>
      <w:proofErr w:type="spellStart"/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подготавливают кроху к тому, что сейчас будет происходить. </w:t>
      </w:r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Сказка является традиционным детским жанром. Сказка впервые появляется в круге детского чтения, когда возраст ребенка приближается к двум годам. Знакомство со сказкой лучше начать с кумулятивных (цепочных) сказок. На смену им приходят сказки о животных – эти сказки можно условно назвать первым учебником по психологии человеческих отношений. Для гармоничного развития ребенка в домашней библиотеке должны быть народные и авторские сказки. </w:t>
      </w:r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вы начали читать сказку, а малыш заснул или отвлекся, то в следующий </w:t>
      </w:r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 придется начинать с первой страницы. Маленьким детям пока еще сложно запоминать и совмещать в голове разные эпизоды одной истории. Не ленитесь читать одно и то же по многу раз, если об этом просит ваш малыш. Используйте любовь детей к повторениям, чтобы учить стихи и истории наизусть. Не бойтесь браться за тексты с незнакомыми ребенку словами. Во-первых, скорее всего, он понимает куда больше, чем вам кажется. А во-вторых, расширение словарного запаса здорово подстегнет развитие речи. Читая малышу постарше, важно с помощью интонации и эмоциональных откликов, помогать ему понять характер персонажей, передать их настроение, задать эмоциональную оценку событию. </w:t>
      </w:r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Много удовольствия могут доставить вам и двух-трехлетнему малышу игры по мотивам любимых сказок или </w:t>
      </w:r>
      <w:proofErr w:type="gramStart"/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 домашние спектакли</w:t>
      </w:r>
      <w:proofErr w:type="gramEnd"/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ему отводится посильная роль. Хорошо посмотреть мультик по прочитанной сказке или превратить чтение на ночь в сеанс кинопоказа, включив диапроектор. И чем больше читательских удовольствий будет в жизни вашего ребенка, тем больше вероятность того, что вкус к чтению останется у него на всю жизнь. </w:t>
      </w:r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Замечательно, когда совместное чтение становится семейной традицией! </w:t>
      </w:r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рекомендованной литературы для детей 2-3 лет: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Русский фольклор - «Котик серенький…», «Бежала лесочком лиса с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кузовочком</w:t>
      </w:r>
      <w:proofErr w:type="spellEnd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...», «Пошел кот под мосток…»; «Наши уточки с утра…»; «Ой,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ду-ду</w:t>
      </w:r>
      <w:proofErr w:type="spellEnd"/>
      <w:proofErr w:type="gramEnd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ду-ду</w:t>
      </w:r>
      <w:proofErr w:type="spellEnd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ду-ду</w:t>
      </w:r>
      <w:proofErr w:type="spellEnd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…»; «Привяжу я козлика…»; «Как у нашего кота…»;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«Пошел котик на </w:t>
      </w:r>
      <w:proofErr w:type="spellStart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торжок</w:t>
      </w:r>
      <w:proofErr w:type="spellEnd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…»; «Кисонька-</w:t>
      </w:r>
      <w:proofErr w:type="spellStart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Мурысенька</w:t>
      </w:r>
      <w:proofErr w:type="spellEnd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…»; Сорока-белобока;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«Идет коза рогатая…»; Ладушки; «Водичка-водичка…»; «</w:t>
      </w:r>
      <w:proofErr w:type="spellStart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Огуречикогуречик</w:t>
      </w:r>
      <w:proofErr w:type="spellEnd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…»;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Русские народные сказки - Козлятки и волк, Теремок, Маша и медведь,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Заюшкина</w:t>
      </w:r>
      <w:proofErr w:type="spellEnd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избушка, Курочка ряба, Репка, Теремок.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Фольклор народов мира - «Три веселых братца» нем.; «Разговоры», чуваш.;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Котауси</w:t>
      </w:r>
      <w:proofErr w:type="spellEnd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Мауси</w:t>
      </w:r>
      <w:proofErr w:type="spellEnd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англ.; «</w:t>
      </w:r>
      <w:proofErr w:type="spellStart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Бу-бу</w:t>
      </w:r>
      <w:proofErr w:type="spellEnd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я рогатый», лит.; «Курица», англ.;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«Горкой, горкой, горушкой», белорус; «Сапожник», польск.; «Ой ты,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заюшка</w:t>
      </w:r>
      <w:proofErr w:type="spellEnd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-пострел...», «Ты, собачка, не лай...», </w:t>
      </w:r>
      <w:proofErr w:type="spellStart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молд</w:t>
      </w:r>
      <w:proofErr w:type="spellEnd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Произведения поэтов и писателей разных стран. - Ч. </w:t>
      </w:r>
      <w:proofErr w:type="spellStart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Янчарский</w:t>
      </w:r>
      <w:proofErr w:type="spellEnd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«В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магазине игрушек», «Друзья» (из книги «Приключения Мишки </w:t>
      </w:r>
      <w:proofErr w:type="spellStart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Ушастика</w:t>
      </w:r>
      <w:proofErr w:type="spellEnd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»),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пер. с польск. В. Приходько; Д. </w:t>
      </w:r>
      <w:proofErr w:type="spellStart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Биссет</w:t>
      </w:r>
      <w:proofErr w:type="spellEnd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</w:t>
      </w:r>
      <w:proofErr w:type="gramStart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Га-га</w:t>
      </w:r>
      <w:proofErr w:type="gramEnd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-га!», пер. с англ. Н.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Шерешевской; </w:t>
      </w:r>
      <w:proofErr w:type="spellStart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Д.Хармс</w:t>
      </w:r>
      <w:proofErr w:type="spellEnd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"Веселые чижи", "Веселый старичок",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"Удивительная кошка»; П. Воронько. «Обновки», пер. с </w:t>
      </w:r>
      <w:proofErr w:type="spellStart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</w:t>
      </w:r>
      <w:proofErr w:type="spellEnd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С. Маршака; С.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Капутикян</w:t>
      </w:r>
      <w:proofErr w:type="spellEnd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«Маша обедает», «Все спят», пер. с </w:t>
      </w:r>
      <w:proofErr w:type="spellStart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арм</w:t>
      </w:r>
      <w:proofErr w:type="spellEnd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Т. </w:t>
      </w:r>
      <w:proofErr w:type="spellStart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Спендиаровой</w:t>
      </w:r>
      <w:proofErr w:type="spellEnd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Произведения поэтов и писателей России.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 Пушкин. «Ветер по морю гуляет...» (из «Сказки о царе </w:t>
      </w:r>
      <w:proofErr w:type="spellStart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Салтане</w:t>
      </w:r>
      <w:proofErr w:type="spellEnd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...»);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 Лермонтов. «Спи, младенец...» (из стихотворения «Казачья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колыбельная»);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 Плещеев «Сельская песня»; «Травка зеленеет…»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Александрова. «Прятки»;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 </w:t>
      </w:r>
      <w:proofErr w:type="spellStart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Барто</w:t>
      </w:r>
      <w:proofErr w:type="spellEnd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«Мишка», «Слон», «Лошадка», «Кораблик», «Грузовик» (из цикла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«Игрушки»); «Кто как кричит»; «Девочка-</w:t>
      </w:r>
      <w:proofErr w:type="spellStart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ревушка</w:t>
      </w:r>
      <w:proofErr w:type="spellEnd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И.Токмакова</w:t>
      </w:r>
      <w:proofErr w:type="spellEnd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"А на горке снег, снег", "Глубоко ли, мелко", "На машине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ехали".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Берестов. «Больная кукла», «Котенок»; "Мишка, мишка, лежебока",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proofErr w:type="spellStart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Искалочка</w:t>
      </w:r>
      <w:proofErr w:type="spellEnd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 Введенский. «Мышка», «Песня машиниста»;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Б. </w:t>
      </w:r>
      <w:proofErr w:type="spellStart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Заходер</w:t>
      </w:r>
      <w:proofErr w:type="spellEnd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«Ежик»;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 Фет. «Кот поет, глаза </w:t>
      </w:r>
      <w:proofErr w:type="spellStart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прищуря</w:t>
      </w:r>
      <w:proofErr w:type="spellEnd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…»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proofErr w:type="spellStart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Лагздынь</w:t>
      </w:r>
      <w:proofErr w:type="spellEnd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«Петушок», «Зайка, зайка, попляши!»;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Маршак. «Сказка о глупом мышонке» "Детки в клетке";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Э. </w:t>
      </w:r>
      <w:proofErr w:type="spellStart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Мошковская</w:t>
      </w:r>
      <w:proofErr w:type="spellEnd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«Приказ» (в сокр.); Н. </w:t>
      </w:r>
      <w:proofErr w:type="spellStart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Шкулева</w:t>
      </w:r>
      <w:proofErr w:type="spellEnd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«Лисий хвостик...»,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«Надувала кошка шар...»;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 </w:t>
      </w:r>
      <w:proofErr w:type="spellStart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Саконская</w:t>
      </w:r>
      <w:proofErr w:type="spellEnd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«Где мой пальчик?»;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Е.Благинина</w:t>
      </w:r>
      <w:proofErr w:type="spellEnd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"С добрым утром", "Аленушка", "Дождик"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Сапгир. «Кошка»;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 Чуковский. «Путаница», «</w:t>
      </w:r>
      <w:proofErr w:type="spellStart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Федотка</w:t>
      </w:r>
      <w:proofErr w:type="spellEnd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 Толстой. «Три медведя», «Спала кошка на крыше...», «Был у Пети и Миши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конь...»;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К.Ушинский</w:t>
      </w:r>
      <w:proofErr w:type="spellEnd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</w:t>
      </w:r>
      <w:proofErr w:type="spellStart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Васька","Два</w:t>
      </w:r>
      <w:proofErr w:type="spellEnd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козлика;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Балл. «</w:t>
      </w:r>
      <w:proofErr w:type="spellStart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Желтячок</w:t>
      </w:r>
      <w:proofErr w:type="spellEnd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Е.Чарушин</w:t>
      </w:r>
      <w:proofErr w:type="spellEnd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 Кошка", "Курочка", "Как Томка научился плавать"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Бианки. «Лис и мышонок»;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 Павлова. «Земляничка»;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 </w:t>
      </w:r>
      <w:proofErr w:type="spellStart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Сутеев</w:t>
      </w:r>
      <w:proofErr w:type="spellEnd"/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«Кто сказал «мяу», «Три котенка», «Цыпленок и утенок»</w:t>
      </w:r>
      <w:r w:rsidRPr="00FD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cr/>
      </w:r>
    </w:p>
    <w:p w:rsidR="00FD59DD" w:rsidRPr="00FD59DD" w:rsidRDefault="00FD59DD" w:rsidP="00FD5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"Как читать детям сказки"</w:t>
      </w:r>
    </w:p>
    <w:p w:rsidR="00FD59DD" w:rsidRPr="00FD59DD" w:rsidRDefault="00FD59DD" w:rsidP="00FD5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ребенку нужна сказка?</w:t>
      </w:r>
      <w:r w:rsidRPr="00FD5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«…Она средство приобщения ребенка к жизни людей, к миру человеческих судеб, к миру истории… Кладезь характеров и судеб, откуда ребенок черпает сведения о реальности, которой он еще не знает, черты будущего, о котором еще не умеет задумываться…» </w:t>
      </w:r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Джанни</w:t>
      </w:r>
      <w:proofErr w:type="spellEnd"/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Исследователь отмечают, что сказка вводит ребенка в особый мир чувств, глубоких переживаний и эмоциональных открытий, помогает познать мир не только умом, но и сердцем, выразить свое отношение к добру и злу.</w:t>
      </w:r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Чтение и восприятие сказки предполагает совместную деятельность взрослого и ребенка. Через сюжет сказки взрослый может показать его способности и возможность влиять на различные жизненные обстоятельства.</w:t>
      </w:r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Главный смысл сказки, который необходимо усвоить дошкольнику, - не пассивность, а активность в преодолении собственных страхов и неуверенности в своих силах.</w:t>
      </w:r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Одно из главных усилий – эмоциональное отношение взрослого к чтению. Показывайте ребенку, что это доставляет вам удовольствие.</w:t>
      </w:r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Во время чтения сохраняйте зрительный контакт с ребенком. Садитесь так, чтобы он мог видеть ваше лицо, наблюдать за мимикой, выражением глаз, жестами. Тогда слушатель осознает, что повествование обращено именно к </w:t>
      </w:r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нему, а вам видно, какое место в сказке больше всего его волнует.</w:t>
      </w:r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Читайте неторопливо, но и не монотонно. Играйте голосом: читайте то быстрее, то медленнее, то громче, то тише – в зависимости от содержания сказки и характеров персонажей. Старайтесь передать интонацией смешную или грустную ситуацию, но не переигрывайте. Излишняя драматизация мешает ребенку воспроизводить в воображении нарисованные словами картины.</w:t>
      </w:r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Сокращайте текст, если он слишком длинный, пересказывайте некоторые фрагменты своими словами, но не уходите от содержания сказки.</w:t>
      </w:r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Читайте сказки всегда, когда ребенок хочет их слушать. Может быть для взрослых скучновато, но для ребенка – нет.</w:t>
      </w:r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Читайте ребенку каждый день, даже тогда, когда он научится делать это сам.</w:t>
      </w:r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Незнакомую сказку сначала прочитайте сами, чтобы направить внимание сына (дочери) в нужное русло.</w:t>
      </w:r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Обыгрывайте впечатления, полученные ребенком при слушании сказки, дайте ему возможность выразить свои чувства, свое отношение к прочитанному.</w:t>
      </w:r>
    </w:p>
    <w:p w:rsidR="005A0601" w:rsidRPr="00FD59DD" w:rsidRDefault="005A0601" w:rsidP="005A0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601" w:rsidRDefault="005A0601" w:rsidP="005A0601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A0601" w:rsidRDefault="005A0601" w:rsidP="005A0601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A0601" w:rsidRDefault="005A0601" w:rsidP="005A0601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A0601" w:rsidRDefault="005A0601" w:rsidP="005A0601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A0601" w:rsidRDefault="005A0601" w:rsidP="005A0601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A0601" w:rsidRDefault="005A0601" w:rsidP="005A0601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193555" w:rsidRDefault="00193555" w:rsidP="005A0601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193555" w:rsidRDefault="00193555" w:rsidP="005A0601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A0601" w:rsidRDefault="005A0601" w:rsidP="005A0601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193258" w:rsidRDefault="00193258" w:rsidP="0019355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</w:p>
    <w:p w:rsidR="00193555" w:rsidRPr="0021406B" w:rsidRDefault="00193555" w:rsidP="0021406B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sectPr w:rsidR="00193555" w:rsidRPr="0021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C4142"/>
    <w:multiLevelType w:val="multilevel"/>
    <w:tmpl w:val="AA0E7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D3"/>
    <w:rsid w:val="000A09CB"/>
    <w:rsid w:val="001865C2"/>
    <w:rsid w:val="00193258"/>
    <w:rsid w:val="00193555"/>
    <w:rsid w:val="0021406B"/>
    <w:rsid w:val="003065D7"/>
    <w:rsid w:val="005A0601"/>
    <w:rsid w:val="005F44B4"/>
    <w:rsid w:val="00687736"/>
    <w:rsid w:val="006C5736"/>
    <w:rsid w:val="00994C23"/>
    <w:rsid w:val="00A87FD3"/>
    <w:rsid w:val="00F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F19B"/>
  <w15:chartTrackingRefBased/>
  <w15:docId w15:val="{3B5244A6-C4A0-4792-89D0-07B42111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1348</Words>
  <Characters>7688</Characters>
  <Application>Microsoft Office Word</Application>
  <DocSecurity>0</DocSecurity>
  <Lines>64</Lines>
  <Paragraphs>18</Paragraphs>
  <ScaleCrop>false</ScaleCrop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2021-09-23T06:22:00Z</dcterms:created>
  <dcterms:modified xsi:type="dcterms:W3CDTF">2021-11-12T15:27:00Z</dcterms:modified>
</cp:coreProperties>
</file>