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35" w:rsidRPr="00CC045F" w:rsidRDefault="001E2035">
      <w:pPr>
        <w:rPr>
          <w:rFonts w:ascii="Times New Roman" w:hAnsi="Times New Roman"/>
          <w:b/>
          <w:sz w:val="28"/>
          <w:szCs w:val="28"/>
        </w:rPr>
      </w:pPr>
      <w:r w:rsidRPr="00CC045F">
        <w:rPr>
          <w:rFonts w:ascii="Times New Roman" w:hAnsi="Times New Roman"/>
          <w:b/>
          <w:sz w:val="28"/>
          <w:szCs w:val="28"/>
        </w:rPr>
        <w:t>«Сенситивные периоды развития ребенка по Л.С. Выготскому»</w:t>
      </w:r>
    </w:p>
    <w:p w:rsidR="001E2035" w:rsidRDefault="001E2035" w:rsidP="001E2035">
      <w:pPr>
        <w:rPr>
          <w:rFonts w:ascii="Times New Roman" w:hAnsi="Times New Roman"/>
          <w:sz w:val="28"/>
          <w:szCs w:val="28"/>
        </w:rPr>
      </w:pPr>
      <w:r w:rsidRPr="001E2035">
        <w:rPr>
          <w:rFonts w:ascii="Times New Roman" w:hAnsi="Times New Roman"/>
          <w:sz w:val="28"/>
          <w:szCs w:val="28"/>
        </w:rPr>
        <w:t>Сен</w:t>
      </w:r>
      <w:r w:rsidR="00786F95">
        <w:rPr>
          <w:rFonts w:ascii="Times New Roman" w:hAnsi="Times New Roman"/>
          <w:sz w:val="28"/>
          <w:szCs w:val="28"/>
        </w:rPr>
        <w:t>с</w:t>
      </w:r>
      <w:r w:rsidRPr="001E2035">
        <w:rPr>
          <w:rFonts w:ascii="Times New Roman" w:hAnsi="Times New Roman"/>
          <w:sz w:val="28"/>
          <w:szCs w:val="28"/>
        </w:rPr>
        <w:t xml:space="preserve">итивный период - особый возраст, в котором лучше идет освоение какого-либо конкретного знания (в 5-7 лет хорошо развивается механическая память, хорошо запоминают стихи). Знание особенностей </w:t>
      </w:r>
      <w:r w:rsidR="00786F95" w:rsidRPr="001E2035">
        <w:rPr>
          <w:rFonts w:ascii="Times New Roman" w:hAnsi="Times New Roman"/>
          <w:sz w:val="28"/>
          <w:szCs w:val="28"/>
        </w:rPr>
        <w:t>сенситивных</w:t>
      </w:r>
      <w:r w:rsidRPr="001E2035">
        <w:rPr>
          <w:rFonts w:ascii="Times New Roman" w:hAnsi="Times New Roman"/>
          <w:sz w:val="28"/>
          <w:szCs w:val="28"/>
        </w:rPr>
        <w:t xml:space="preserve"> периодов дают возможность педагогу использовать это в своих целях.</w:t>
      </w:r>
    </w:p>
    <w:p w:rsidR="001E2035" w:rsidRPr="001E2035" w:rsidRDefault="001E2035" w:rsidP="001E2035">
      <w:pPr>
        <w:rPr>
          <w:rFonts w:ascii="Times New Roman" w:hAnsi="Times New Roman"/>
          <w:sz w:val="28"/>
          <w:szCs w:val="28"/>
        </w:rPr>
      </w:pPr>
      <w:r w:rsidRPr="001E2035">
        <w:rPr>
          <w:rFonts w:ascii="Times New Roman" w:hAnsi="Times New Roman"/>
          <w:sz w:val="28"/>
          <w:szCs w:val="28"/>
        </w:rPr>
        <w:t xml:space="preserve">Понятие «сенситивные периоды развития ребенка» было введено выдающимся отечественным психологом, </w:t>
      </w:r>
      <w:proofErr w:type="spellStart"/>
      <w:r w:rsidRPr="001E2035">
        <w:rPr>
          <w:rFonts w:ascii="Times New Roman" w:hAnsi="Times New Roman"/>
          <w:sz w:val="28"/>
          <w:szCs w:val="28"/>
        </w:rPr>
        <w:t>психолингвистом</w:t>
      </w:r>
      <w:proofErr w:type="spellEnd"/>
      <w:r w:rsidRPr="001E2035">
        <w:rPr>
          <w:rFonts w:ascii="Times New Roman" w:hAnsi="Times New Roman"/>
          <w:sz w:val="28"/>
          <w:szCs w:val="28"/>
        </w:rPr>
        <w:t xml:space="preserve">, дефектологом, ученым с мировым именем Л.С. </w:t>
      </w:r>
      <w:proofErr w:type="spellStart"/>
      <w:r w:rsidRPr="001E2035">
        <w:rPr>
          <w:rFonts w:ascii="Times New Roman" w:hAnsi="Times New Roman"/>
          <w:sz w:val="28"/>
          <w:szCs w:val="28"/>
        </w:rPr>
        <w:t>Выготским</w:t>
      </w:r>
      <w:proofErr w:type="spellEnd"/>
      <w:r w:rsidRPr="001E2035">
        <w:rPr>
          <w:rFonts w:ascii="Times New Roman" w:hAnsi="Times New Roman"/>
          <w:sz w:val="28"/>
          <w:szCs w:val="28"/>
        </w:rPr>
        <w:t xml:space="preserve"> (1896</w:t>
      </w:r>
      <w:r w:rsidR="00045071">
        <w:rPr>
          <w:rFonts w:ascii="Times New Roman" w:hAnsi="Times New Roman"/>
          <w:sz w:val="28"/>
          <w:szCs w:val="28"/>
        </w:rPr>
        <w:t xml:space="preserve"> – </w:t>
      </w:r>
      <w:r w:rsidRPr="001E2035">
        <w:rPr>
          <w:rFonts w:ascii="Times New Roman" w:hAnsi="Times New Roman"/>
          <w:sz w:val="28"/>
          <w:szCs w:val="28"/>
        </w:rPr>
        <w:t xml:space="preserve">1934). Он разработал понятие «психологические системы», под которыми понимались целостные образования в виде различных форм </w:t>
      </w:r>
      <w:proofErr w:type="spellStart"/>
      <w:r w:rsidRPr="001E2035">
        <w:rPr>
          <w:rFonts w:ascii="Times New Roman" w:hAnsi="Times New Roman"/>
          <w:sz w:val="28"/>
          <w:szCs w:val="28"/>
        </w:rPr>
        <w:t>межфункциональных</w:t>
      </w:r>
      <w:proofErr w:type="spellEnd"/>
      <w:r w:rsidRPr="001E2035">
        <w:rPr>
          <w:rFonts w:ascii="Times New Roman" w:hAnsi="Times New Roman"/>
          <w:sz w:val="28"/>
          <w:szCs w:val="28"/>
        </w:rPr>
        <w:t xml:space="preserve"> связей (например, между мышлением и памятью, мышлением и речью).</w:t>
      </w:r>
    </w:p>
    <w:p w:rsidR="001E2035" w:rsidRPr="001E2035" w:rsidRDefault="001E2035" w:rsidP="001E2035">
      <w:pPr>
        <w:rPr>
          <w:rFonts w:ascii="Times New Roman" w:hAnsi="Times New Roman"/>
          <w:sz w:val="28"/>
          <w:szCs w:val="28"/>
        </w:rPr>
      </w:pPr>
      <w:r w:rsidRPr="001E2035">
        <w:rPr>
          <w:rFonts w:ascii="Times New Roman" w:hAnsi="Times New Roman"/>
          <w:sz w:val="28"/>
          <w:szCs w:val="28"/>
        </w:rPr>
        <w:t xml:space="preserve">Зона ближайшего развития </w:t>
      </w:r>
      <w:r w:rsidR="00045071">
        <w:rPr>
          <w:rFonts w:ascii="Times New Roman" w:hAnsi="Times New Roman"/>
          <w:sz w:val="28"/>
          <w:szCs w:val="28"/>
        </w:rPr>
        <w:t xml:space="preserve">– </w:t>
      </w:r>
      <w:r w:rsidRPr="001E2035">
        <w:rPr>
          <w:rFonts w:ascii="Times New Roman" w:hAnsi="Times New Roman"/>
          <w:sz w:val="28"/>
          <w:szCs w:val="28"/>
        </w:rPr>
        <w:t xml:space="preserve">уровень развития, достигаемый ребенком в процессе его взаимодействия </w:t>
      </w:r>
      <w:proofErr w:type="gramStart"/>
      <w:r w:rsidRPr="001E2035">
        <w:rPr>
          <w:rFonts w:ascii="Times New Roman" w:hAnsi="Times New Roman"/>
          <w:sz w:val="28"/>
          <w:szCs w:val="28"/>
        </w:rPr>
        <w:t>со</w:t>
      </w:r>
      <w:proofErr w:type="gramEnd"/>
      <w:r w:rsidRPr="001E2035">
        <w:rPr>
          <w:rFonts w:ascii="Times New Roman" w:hAnsi="Times New Roman"/>
          <w:sz w:val="28"/>
          <w:szCs w:val="28"/>
        </w:rPr>
        <w:t xml:space="preserve"> взрослым, реализуемый развивающейся личностью в ходе совместной деятельности со взрослым, но не проявляющийся в рамках индивидуальной деятельности.</w:t>
      </w:r>
    </w:p>
    <w:p w:rsidR="001E2035" w:rsidRPr="001E2035" w:rsidRDefault="00CC045F" w:rsidP="001E20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2035" w:rsidRPr="001E2035">
        <w:rPr>
          <w:rFonts w:ascii="Times New Roman" w:hAnsi="Times New Roman"/>
          <w:sz w:val="28"/>
          <w:szCs w:val="28"/>
        </w:rPr>
        <w:t>жизни каждого малыша есть периоды, в которых самой физиологией созданы максимально оптимальные условия и возможности для развития у ребенка определенных свойств психики, восприимчивости к приобретению определенных знаний и умений. Эти периоды называются сенситивными.</w:t>
      </w:r>
    </w:p>
    <w:p w:rsidR="001E2035" w:rsidRDefault="001E2035" w:rsidP="001E2035">
      <w:pPr>
        <w:rPr>
          <w:rFonts w:ascii="Times New Roman" w:hAnsi="Times New Roman"/>
          <w:sz w:val="28"/>
          <w:szCs w:val="28"/>
        </w:rPr>
      </w:pPr>
      <w:proofErr w:type="spellStart"/>
      <w:r w:rsidRPr="001E2035">
        <w:rPr>
          <w:rFonts w:ascii="Times New Roman" w:hAnsi="Times New Roman"/>
          <w:sz w:val="28"/>
          <w:szCs w:val="28"/>
        </w:rPr>
        <w:t>Сенситив</w:t>
      </w:r>
      <w:bookmarkStart w:id="0" w:name="_GoBack"/>
      <w:bookmarkEnd w:id="0"/>
      <w:r w:rsidRPr="001E2035">
        <w:rPr>
          <w:rFonts w:ascii="Times New Roman" w:hAnsi="Times New Roman"/>
          <w:sz w:val="28"/>
          <w:szCs w:val="28"/>
        </w:rPr>
        <w:t>ность</w:t>
      </w:r>
      <w:proofErr w:type="spellEnd"/>
      <w:r w:rsidR="00045071">
        <w:rPr>
          <w:rFonts w:ascii="Times New Roman" w:hAnsi="Times New Roman"/>
          <w:sz w:val="28"/>
          <w:szCs w:val="28"/>
        </w:rPr>
        <w:t xml:space="preserve"> – </w:t>
      </w:r>
      <w:r w:rsidRPr="001E2035">
        <w:rPr>
          <w:rFonts w:ascii="Times New Roman" w:hAnsi="Times New Roman"/>
          <w:sz w:val="28"/>
          <w:szCs w:val="28"/>
        </w:rPr>
        <w:t>оптимальное сочетание условий для развития психических процессов, присущих определенному возрастному периоду. В сенситивные периоды есть большая возможность предельно развить способности детей.</w:t>
      </w:r>
    </w:p>
    <w:p w:rsidR="00CC045F" w:rsidRDefault="00CC045F" w:rsidP="00CC045F">
      <w:pPr>
        <w:rPr>
          <w:rFonts w:ascii="Times New Roman" w:hAnsi="Times New Roman"/>
          <w:sz w:val="28"/>
          <w:szCs w:val="28"/>
        </w:rPr>
      </w:pPr>
      <w:r w:rsidRPr="00CC045F">
        <w:rPr>
          <w:rFonts w:ascii="Times New Roman" w:hAnsi="Times New Roman"/>
          <w:sz w:val="28"/>
          <w:szCs w:val="28"/>
        </w:rPr>
        <w:t xml:space="preserve">В 7-9 лет дети поступают в подготовительную группу ДХШ. В этом возрасте следует в основном давать задания по </w:t>
      </w:r>
      <w:proofErr w:type="spellStart"/>
      <w:r w:rsidRPr="00CC045F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CC045F">
        <w:rPr>
          <w:rFonts w:ascii="Times New Roman" w:hAnsi="Times New Roman"/>
          <w:sz w:val="28"/>
          <w:szCs w:val="28"/>
        </w:rPr>
        <w:t>. Так дети выражают свое отношение к миру.</w:t>
      </w:r>
    </w:p>
    <w:p w:rsidR="00CC045F" w:rsidRDefault="00CC045F" w:rsidP="00CC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C045F">
        <w:rPr>
          <w:rFonts w:ascii="Times New Roman" w:hAnsi="Times New Roman"/>
          <w:sz w:val="28"/>
          <w:szCs w:val="28"/>
        </w:rPr>
        <w:t xml:space="preserve"> 10 лет у ребёнка физически формируется понятие ПЕРСПЕКТИВЫ, трехмерного изображения.</w:t>
      </w:r>
    </w:p>
    <w:p w:rsidR="00CC045F" w:rsidRPr="00CC045F" w:rsidRDefault="00CC045F" w:rsidP="00CC045F">
      <w:pPr>
        <w:rPr>
          <w:rFonts w:ascii="Times New Roman" w:hAnsi="Times New Roman"/>
          <w:b/>
          <w:sz w:val="28"/>
          <w:szCs w:val="28"/>
        </w:rPr>
      </w:pPr>
      <w:r w:rsidRPr="00CC045F">
        <w:rPr>
          <w:rFonts w:ascii="Times New Roman" w:hAnsi="Times New Roman"/>
          <w:b/>
          <w:sz w:val="28"/>
          <w:szCs w:val="28"/>
        </w:rPr>
        <w:t>Возрастные особенности</w:t>
      </w:r>
    </w:p>
    <w:p w:rsidR="00CC045F" w:rsidRDefault="00CC045F" w:rsidP="00CC045F">
      <w:pPr>
        <w:rPr>
          <w:rFonts w:ascii="Times New Roman" w:hAnsi="Times New Roman"/>
          <w:sz w:val="28"/>
          <w:szCs w:val="28"/>
        </w:rPr>
      </w:pPr>
      <w:r w:rsidRPr="00CC045F">
        <w:rPr>
          <w:rFonts w:ascii="Times New Roman" w:hAnsi="Times New Roman"/>
          <w:sz w:val="28"/>
          <w:szCs w:val="28"/>
        </w:rPr>
        <w:t xml:space="preserve">• Кризис 7 лет - школьный возраст (от 7 до 13 лет). Ведущий вид деятельности учебный. Развиваются психика, мышление, специальные способности, личность ребенка и его межличностные отношения. </w:t>
      </w:r>
    </w:p>
    <w:p w:rsidR="001E2035" w:rsidRDefault="00CC045F" w:rsidP="00CC045F">
      <w:pPr>
        <w:rPr>
          <w:rFonts w:ascii="Times New Roman" w:hAnsi="Times New Roman"/>
          <w:sz w:val="28"/>
          <w:szCs w:val="28"/>
        </w:rPr>
      </w:pPr>
      <w:r w:rsidRPr="00CC045F">
        <w:rPr>
          <w:rFonts w:ascii="Times New Roman" w:hAnsi="Times New Roman"/>
          <w:sz w:val="28"/>
          <w:szCs w:val="28"/>
        </w:rPr>
        <w:t>• Кризис 13 лет - пубертатный возраст (13-17 лет). Ведущий вид деятельности личностное общение подростков.</w:t>
      </w:r>
    </w:p>
    <w:p w:rsidR="00CC045F" w:rsidRPr="00CC045F" w:rsidRDefault="00CC045F" w:rsidP="00CC045F">
      <w:pPr>
        <w:rPr>
          <w:rFonts w:ascii="Times New Roman" w:hAnsi="Times New Roman"/>
          <w:sz w:val="28"/>
          <w:szCs w:val="28"/>
        </w:rPr>
      </w:pPr>
      <w:r w:rsidRPr="00CC045F">
        <w:rPr>
          <w:rFonts w:ascii="Times New Roman" w:hAnsi="Times New Roman"/>
          <w:sz w:val="28"/>
          <w:szCs w:val="28"/>
        </w:rPr>
        <w:t>По мнению Л.С. Выготского, в эти моменты ребенку необходимо уделять повышенное внимание со стороны взрослых. В кризисные периоды ребенок становится восприимчив к приобретению определенных знаний и умений.</w:t>
      </w:r>
    </w:p>
    <w:sectPr w:rsidR="00CC045F" w:rsidRPr="00CC045F" w:rsidSect="004A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35"/>
    <w:rsid w:val="00045071"/>
    <w:rsid w:val="001E2035"/>
    <w:rsid w:val="004A2FB4"/>
    <w:rsid w:val="00786F95"/>
    <w:rsid w:val="00CC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79271818484</cp:lastModifiedBy>
  <cp:revision>3</cp:revision>
  <dcterms:created xsi:type="dcterms:W3CDTF">2023-11-01T16:53:00Z</dcterms:created>
  <dcterms:modified xsi:type="dcterms:W3CDTF">2023-11-10T08:53:00Z</dcterms:modified>
</cp:coreProperties>
</file>