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4D" w:rsidRPr="00192DBE" w:rsidRDefault="00C6704D" w:rsidP="00C6704D">
      <w:pPr>
        <w:spacing w:line="276" w:lineRule="auto"/>
        <w:jc w:val="center"/>
        <w:rPr>
          <w:b/>
          <w:sz w:val="28"/>
          <w:szCs w:val="28"/>
        </w:rPr>
      </w:pPr>
      <w:r w:rsidRPr="00192DBE">
        <w:rPr>
          <w:b/>
          <w:sz w:val="28"/>
          <w:szCs w:val="28"/>
        </w:rPr>
        <w:t>Показатели деятельности</w:t>
      </w:r>
    </w:p>
    <w:p w:rsidR="00C6704D" w:rsidRDefault="00C6704D" w:rsidP="00C6704D">
      <w:pPr>
        <w:pStyle w:val="ParagraphStyle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д/с комбинированного вида «Колокольчик»</w:t>
      </w:r>
      <w:r w:rsidRPr="00192DB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6704D" w:rsidRPr="00192DBE" w:rsidRDefault="00C6704D" w:rsidP="00C6704D">
      <w:pPr>
        <w:pStyle w:val="ParagraphStyle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DBE">
        <w:rPr>
          <w:rFonts w:ascii="Times New Roman" w:hAnsi="Times New Roman" w:cs="Times New Roman"/>
          <w:b/>
          <w:sz w:val="28"/>
          <w:szCs w:val="28"/>
        </w:rPr>
        <w:t>подлежащей самообследованию</w:t>
      </w:r>
    </w:p>
    <w:p w:rsidR="00C6704D" w:rsidRDefault="00C6704D" w:rsidP="00C6704D">
      <w:pPr>
        <w:pStyle w:val="ParagraphStyle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0AF4">
        <w:rPr>
          <w:rFonts w:ascii="Times New Roman" w:hAnsi="Times New Roman" w:cs="Times New Roman"/>
          <w:i/>
          <w:sz w:val="28"/>
          <w:szCs w:val="28"/>
        </w:rPr>
        <w:t xml:space="preserve">Показатели для отчета по самообследованию приняты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D0AF4">
        <w:rPr>
          <w:rFonts w:ascii="Times New Roman" w:hAnsi="Times New Roman" w:cs="Times New Roman"/>
          <w:i/>
          <w:sz w:val="28"/>
          <w:szCs w:val="28"/>
        </w:rPr>
        <w:t xml:space="preserve">риказом </w:t>
      </w:r>
      <w:proofErr w:type="spellStart"/>
      <w:r w:rsidRPr="00FD0AF4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FD0AF4">
        <w:rPr>
          <w:rFonts w:ascii="Times New Roman" w:hAnsi="Times New Roman" w:cs="Times New Roman"/>
          <w:i/>
          <w:sz w:val="28"/>
          <w:szCs w:val="28"/>
        </w:rPr>
        <w:t xml:space="preserve"> России от 10 декабря 2013 г. №1324 и являются обязательными статистическими данными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6157"/>
        <w:gridCol w:w="2490"/>
      </w:tblGrid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</w:tr>
      <w:tr w:rsidR="00C6704D" w:rsidTr="001B3930">
        <w:trPr>
          <w:trHeight w:val="30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 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 человек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175 человек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В режиме кратковременного пребывания (3-5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0 человек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В семейной дошкольной группе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0 человек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0 человек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53 человека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122 человека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>175 человек/</w:t>
            </w:r>
          </w:p>
          <w:p w:rsidR="00C6704D" w:rsidRDefault="00C6704D" w:rsidP="001B3930">
            <w:pPr>
              <w:spacing w:line="360" w:lineRule="auto"/>
            </w:pPr>
            <w:r>
              <w:t xml:space="preserve">100 %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1.4.1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175 человек/100%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1.4.2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В режиме продленного дня (12-14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0 человек/%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1.4.3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В режиме круглосуточного пребывания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0 человек/%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 человек/ 0,6 %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1.5.1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0 человек/%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1.5.2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0 человек/%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1.5.3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По присмотру и уходу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0 человек/%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Средний показатель пропущенных дней при посещении </w:t>
            </w:r>
            <w:r>
              <w:lastRenderedPageBreak/>
              <w:t xml:space="preserve">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lastRenderedPageBreak/>
              <w:t>6,5 дней в год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lastRenderedPageBreak/>
              <w:t xml:space="preserve">1.7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21 человек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1.7.1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 0 человек/    0  %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1.7.2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14 человек/   67 %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1.7.3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 0 / 0  %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1.7.4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7 человек/  33 %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10 человек/  48 %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1.8.1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Высшая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0/ 0 %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1.8.2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10  человек/  48 % 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человек/%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До 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 человек/ 4,7 %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Свыше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6 человек/  28,5  %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2 человека / 9,5 %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4 человека /  19 %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proofErr w:type="gramStart"/>
            <w:r>
              <w:t xml:space="preserve">Численность/удельный вес численности педагогических </w:t>
            </w:r>
            <w:r>
              <w:lastRenderedPageBreak/>
              <w:t xml:space="preserve">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иной, осуществляемой в образовательной организации деятельности, в общей численности педагогических 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lastRenderedPageBreak/>
              <w:t xml:space="preserve">21 человек/100%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lastRenderedPageBreak/>
              <w:t xml:space="preserve">1.13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21 человек /100%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>21человек/175человек</w:t>
            </w:r>
          </w:p>
          <w:p w:rsidR="00C6704D" w:rsidRDefault="00C6704D" w:rsidP="001B3930">
            <w:pPr>
              <w:spacing w:line="360" w:lineRule="auto"/>
            </w:pPr>
            <w:r>
              <w:t xml:space="preserve">или  1 / 12 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  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1.15.1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Музыкального руководителя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>да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1.15.2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Инструктора по физической культуре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>нет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1.15.3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Учителя-логопеда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>да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1.15.4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Логопеда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>нет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1.15.5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Учителя-дефектолога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>нет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1.15.6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Педагога-психолога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>нет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Инфраструктура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   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Pr="003E5491" w:rsidRDefault="00C6704D" w:rsidP="001B3930">
            <w:pPr>
              <w:spacing w:line="360" w:lineRule="auto"/>
              <w:rPr>
                <w:sz w:val="20"/>
                <w:szCs w:val="20"/>
              </w:rPr>
            </w:pPr>
            <w:r w:rsidRPr="003E5491"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Pr="008C2AFC" w:rsidRDefault="00C6704D" w:rsidP="001B3930">
            <w:pPr>
              <w:spacing w:line="360" w:lineRule="auto"/>
              <w:jc w:val="both"/>
            </w:pPr>
            <w:r w:rsidRPr="008C2AFC"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Pr="003E5491" w:rsidRDefault="00C6704D" w:rsidP="001B3930">
            <w:pPr>
              <w:spacing w:line="360" w:lineRule="auto"/>
              <w:rPr>
                <w:sz w:val="20"/>
                <w:szCs w:val="20"/>
              </w:rPr>
            </w:pPr>
            <w:r w:rsidRPr="003E5491">
              <w:rPr>
                <w:sz w:val="20"/>
                <w:szCs w:val="20"/>
              </w:rPr>
              <w:t xml:space="preserve">7 </w:t>
            </w:r>
            <w:proofErr w:type="spellStart"/>
            <w:r w:rsidRPr="003E5491">
              <w:rPr>
                <w:sz w:val="20"/>
                <w:szCs w:val="20"/>
              </w:rPr>
              <w:t>кв.м</w:t>
            </w:r>
            <w:proofErr w:type="spellEnd"/>
            <w:r w:rsidRPr="003E5491">
              <w:rPr>
                <w:sz w:val="20"/>
                <w:szCs w:val="20"/>
              </w:rPr>
              <w:t xml:space="preserve">.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1,3кв.м.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Наличие физкультурного зала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да 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2.4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Наличие музыкального зала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>да</w:t>
            </w:r>
          </w:p>
        </w:tc>
      </w:tr>
      <w:tr w:rsidR="00C6704D" w:rsidTr="001B39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2.5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  <w:jc w:val="both"/>
            </w:pPr>
            <w: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D" w:rsidRDefault="00C6704D" w:rsidP="001B3930">
            <w:pPr>
              <w:spacing w:line="360" w:lineRule="auto"/>
            </w:pPr>
            <w:r>
              <w:t xml:space="preserve">да </w:t>
            </w:r>
          </w:p>
        </w:tc>
      </w:tr>
    </w:tbl>
    <w:p w:rsidR="00C6704D" w:rsidRDefault="00C6704D" w:rsidP="00C6704D">
      <w:pPr>
        <w:spacing w:line="360" w:lineRule="auto"/>
        <w:ind w:right="-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8172452"/>
            <wp:effectExtent l="0" t="0" r="3175" b="0"/>
            <wp:docPr id="1" name="Рисунок 1" descr="C:\Users\Колокольчик\Pictures\2018-04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Pictures\2018-04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A13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C6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08"/>
    <w:rsid w:val="00646A13"/>
    <w:rsid w:val="00885151"/>
    <w:rsid w:val="00C6704D"/>
    <w:rsid w:val="00D9409B"/>
    <w:rsid w:val="00F1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670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70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04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670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70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04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2018-04-24T10:33:00Z</dcterms:created>
  <dcterms:modified xsi:type="dcterms:W3CDTF">2018-04-24T12:00:00Z</dcterms:modified>
</cp:coreProperties>
</file>