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7D" w:rsidRPr="00E8287D" w:rsidRDefault="00E8287D" w:rsidP="00E8287D">
      <w:pPr>
        <w:spacing w:line="360" w:lineRule="auto"/>
        <w:jc w:val="both"/>
        <w:rPr>
          <w:bCs/>
          <w:sz w:val="28"/>
          <w:szCs w:val="28"/>
        </w:rPr>
      </w:pPr>
      <w:r w:rsidRPr="00E8287D">
        <w:rPr>
          <w:bCs/>
          <w:sz w:val="28"/>
          <w:szCs w:val="28"/>
        </w:rPr>
        <w:t xml:space="preserve">                  </w:t>
      </w:r>
      <w:r w:rsidRPr="00E8287D">
        <w:rPr>
          <w:bCs/>
          <w:color w:val="FF0000"/>
          <w:sz w:val="28"/>
          <w:szCs w:val="28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4.35pt;height:41.4pt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Консультация"/>
          </v:shape>
        </w:pict>
      </w:r>
    </w:p>
    <w:p w:rsidR="00E8287D" w:rsidRPr="00E8287D" w:rsidRDefault="00E8287D" w:rsidP="00E8287D">
      <w:pPr>
        <w:spacing w:line="360" w:lineRule="auto"/>
        <w:jc w:val="both"/>
        <w:rPr>
          <w:bCs/>
          <w:sz w:val="28"/>
          <w:szCs w:val="28"/>
        </w:rPr>
      </w:pPr>
      <w:r w:rsidRPr="00E8287D">
        <w:rPr>
          <w:bCs/>
          <w:sz w:val="28"/>
          <w:szCs w:val="28"/>
        </w:rPr>
        <w:pict>
          <v:shape id="_x0000_i1026" type="#_x0000_t136" style="width:342.6pt;height:71.15pt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для педагогов и родителей"/>
          </v:shape>
        </w:pict>
      </w:r>
    </w:p>
    <w:p w:rsidR="00E8287D" w:rsidRPr="00E8287D" w:rsidRDefault="00E8287D" w:rsidP="00E8287D">
      <w:pPr>
        <w:spacing w:line="360" w:lineRule="auto"/>
        <w:jc w:val="both"/>
        <w:rPr>
          <w:bCs/>
          <w:sz w:val="28"/>
          <w:szCs w:val="28"/>
        </w:rPr>
      </w:pPr>
    </w:p>
    <w:p w:rsidR="00E8287D" w:rsidRPr="00E8287D" w:rsidRDefault="00E8287D" w:rsidP="00E8287D">
      <w:pPr>
        <w:spacing w:line="360" w:lineRule="auto"/>
        <w:jc w:val="both"/>
        <w:rPr>
          <w:bCs/>
          <w:sz w:val="28"/>
          <w:szCs w:val="28"/>
        </w:rPr>
      </w:pPr>
    </w:p>
    <w:p w:rsidR="00E8287D" w:rsidRPr="00E8287D" w:rsidRDefault="00E8287D" w:rsidP="00E8287D">
      <w:pPr>
        <w:spacing w:line="360" w:lineRule="auto"/>
        <w:jc w:val="both"/>
        <w:rPr>
          <w:bCs/>
          <w:sz w:val="28"/>
          <w:szCs w:val="28"/>
        </w:rPr>
      </w:pPr>
      <w:r w:rsidRPr="00E8287D">
        <w:rPr>
          <w:bCs/>
          <w:sz w:val="28"/>
          <w:szCs w:val="28"/>
        </w:rPr>
        <w:pict>
          <v:shape id="_x0000_i1027" type="#_x0000_t136" style="width:333.5pt;height:115.85pt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&quot;Мотивационная готовность"/>
          </v:shape>
        </w:pict>
      </w:r>
    </w:p>
    <w:p w:rsidR="00E8287D" w:rsidRPr="00E8287D" w:rsidRDefault="00E8287D" w:rsidP="00E8287D">
      <w:pPr>
        <w:spacing w:line="360" w:lineRule="auto"/>
        <w:jc w:val="both"/>
        <w:rPr>
          <w:bCs/>
          <w:sz w:val="28"/>
          <w:szCs w:val="28"/>
        </w:rPr>
      </w:pPr>
      <w:r w:rsidRPr="00E8287D">
        <w:rPr>
          <w:bCs/>
          <w:sz w:val="28"/>
          <w:szCs w:val="28"/>
        </w:rPr>
        <w:t xml:space="preserve">                                                                     </w:t>
      </w:r>
      <w:r w:rsidRPr="00E8287D">
        <w:rPr>
          <w:bCs/>
          <w:sz w:val="28"/>
          <w:szCs w:val="28"/>
        </w:rPr>
        <w:pict>
          <v:shape id="_x0000_i1028" type="#_x0000_t136" style="width:148.15pt;height:104.3pt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детей к школе&quot;"/>
          </v:shape>
        </w:pict>
      </w:r>
    </w:p>
    <w:p w:rsidR="00E8287D" w:rsidRPr="00E8287D" w:rsidRDefault="00E8287D" w:rsidP="00E8287D">
      <w:pPr>
        <w:spacing w:line="360" w:lineRule="auto"/>
        <w:ind w:firstLine="720"/>
        <w:jc w:val="both"/>
        <w:rPr>
          <w:bCs/>
          <w:sz w:val="28"/>
          <w:szCs w:val="28"/>
        </w:rPr>
      </w:pPr>
    </w:p>
    <w:p w:rsidR="00E8287D" w:rsidRPr="00E8287D" w:rsidRDefault="00E8287D" w:rsidP="00E8287D">
      <w:pPr>
        <w:spacing w:line="360" w:lineRule="auto"/>
        <w:ind w:firstLine="720"/>
        <w:jc w:val="center"/>
        <w:rPr>
          <w:bCs/>
          <w:color w:val="385623"/>
          <w:sz w:val="28"/>
          <w:szCs w:val="28"/>
        </w:rPr>
      </w:pPr>
      <w:bookmarkStart w:id="0" w:name="_GoBack"/>
      <w:bookmarkEnd w:id="0"/>
      <w:r w:rsidRPr="00E8287D">
        <w:rPr>
          <w:bCs/>
          <w:color w:val="385623"/>
          <w:sz w:val="28"/>
          <w:szCs w:val="28"/>
        </w:rPr>
        <w:t xml:space="preserve">                       Подготовила:</w:t>
      </w:r>
    </w:p>
    <w:p w:rsidR="00E8287D" w:rsidRPr="00E8287D" w:rsidRDefault="00E8287D" w:rsidP="00E8287D">
      <w:pPr>
        <w:spacing w:line="360" w:lineRule="auto"/>
        <w:ind w:firstLine="720"/>
        <w:jc w:val="right"/>
        <w:rPr>
          <w:bCs/>
          <w:color w:val="385623"/>
          <w:sz w:val="28"/>
          <w:szCs w:val="28"/>
        </w:rPr>
      </w:pPr>
      <w:r>
        <w:rPr>
          <w:bCs/>
          <w:color w:val="385623"/>
          <w:sz w:val="28"/>
          <w:szCs w:val="28"/>
        </w:rPr>
        <w:t>Суханова Е.Н</w:t>
      </w:r>
      <w:r w:rsidRPr="00E8287D">
        <w:rPr>
          <w:bCs/>
          <w:color w:val="385623"/>
          <w:sz w:val="28"/>
          <w:szCs w:val="28"/>
        </w:rPr>
        <w:t>., старший воспитатель</w:t>
      </w:r>
    </w:p>
    <w:p w:rsidR="00E8287D" w:rsidRPr="00E8287D" w:rsidRDefault="00E8287D" w:rsidP="00E8287D">
      <w:pPr>
        <w:spacing w:line="360" w:lineRule="auto"/>
        <w:ind w:firstLine="720"/>
        <w:jc w:val="center"/>
        <w:rPr>
          <w:bCs/>
          <w:color w:val="385623"/>
          <w:sz w:val="28"/>
          <w:szCs w:val="28"/>
        </w:rPr>
      </w:pPr>
      <w:r w:rsidRPr="00E8287D">
        <w:rPr>
          <w:bCs/>
          <w:color w:val="385623"/>
          <w:sz w:val="28"/>
          <w:szCs w:val="28"/>
        </w:rPr>
        <w:t xml:space="preserve">                                    </w:t>
      </w:r>
      <w:r>
        <w:rPr>
          <w:bCs/>
          <w:color w:val="385623"/>
          <w:sz w:val="28"/>
          <w:szCs w:val="28"/>
        </w:rPr>
        <w:t xml:space="preserve">           МДОУ «Детский сад №16</w:t>
      </w:r>
      <w:r w:rsidRPr="00E8287D">
        <w:rPr>
          <w:bCs/>
          <w:color w:val="385623"/>
          <w:sz w:val="28"/>
          <w:szCs w:val="28"/>
        </w:rPr>
        <w:t>»</w:t>
      </w:r>
    </w:p>
    <w:p w:rsidR="00E8287D" w:rsidRPr="00E8287D" w:rsidRDefault="00E8287D" w:rsidP="00E8287D">
      <w:pPr>
        <w:spacing w:line="360" w:lineRule="auto"/>
        <w:ind w:firstLine="720"/>
        <w:jc w:val="both"/>
        <w:rPr>
          <w:bCs/>
          <w:sz w:val="28"/>
          <w:szCs w:val="28"/>
        </w:rPr>
      </w:pPr>
    </w:p>
    <w:p w:rsidR="00E8287D" w:rsidRDefault="00E8287D" w:rsidP="00E8287D">
      <w:pPr>
        <w:spacing w:line="360" w:lineRule="auto"/>
        <w:jc w:val="both"/>
        <w:rPr>
          <w:bCs/>
          <w:sz w:val="28"/>
          <w:szCs w:val="28"/>
        </w:rPr>
      </w:pPr>
    </w:p>
    <w:p w:rsidR="00E8287D" w:rsidRDefault="00E8287D" w:rsidP="00E8287D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Мотивационная готовность</w:t>
      </w:r>
      <w:r>
        <w:rPr>
          <w:sz w:val="28"/>
          <w:szCs w:val="28"/>
        </w:rPr>
        <w:t> – это наличие у детей желания учиться. Большинство родителей почти сразу ответят, что их дети хотят в школу и, следовательно, мотивационная готовность у них есть. Однако это не совсем так. Прежде всего, желание пойти в школу и желание учиться существенно отличаются друг от друга. Ребенок может хотеть в школу, потому что все его сверстники туда пойдут, потому что слышал дома, что попасть в эту гимназию или лицей очень важно и почетно, наконец, потому, что к школе он получит новый красивый портфель, пенал и другие подарки. Кроме того, все новое привлекает детей, а в школе практически все: и классы, и учительница, и систематические знания – являются новыми. Однако это еще не значит, что дети осознали важность учебы и готовы прилежно трудиться.</w:t>
      </w:r>
    </w:p>
    <w:p w:rsidR="00E8287D" w:rsidRDefault="00E8287D" w:rsidP="00E828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Мотивационная готовность к школьному обучению складывается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E8287D" w:rsidRDefault="00E8287D" w:rsidP="00E8287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Положительных представлений о школе;</w:t>
      </w:r>
    </w:p>
    <w:p w:rsidR="00E8287D" w:rsidRDefault="00E8287D" w:rsidP="00E8287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Желания учиться в школе, чтобы узнать и уметь много нового;</w:t>
      </w:r>
    </w:p>
    <w:p w:rsidR="00E8287D" w:rsidRDefault="00E8287D" w:rsidP="00E8287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Сформированной позиции школьника.</w:t>
      </w:r>
    </w:p>
    <w:p w:rsidR="00E8287D" w:rsidRDefault="00E8287D" w:rsidP="00E8287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Отношение ребенка к школе формируется до того, как он в нее пойдет. И здесь важную роль играет информация о школе и способ ее подачи со стороны педагогов детского сада. Таким образом, воспитателям подготовительных групп необходимо проводить специально направленную работу по формированию у детей положительного отношения к школе, по повышению мотивационной готовности к школьному обучению</w:t>
      </w:r>
    </w:p>
    <w:p w:rsidR="00E8287D" w:rsidRDefault="00E8287D" w:rsidP="00E8287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формирования мотивационной готовности детей к обучению в школе педагогам подготовительных гру</w:t>
      </w:r>
      <w:proofErr w:type="gramStart"/>
      <w:r>
        <w:rPr>
          <w:sz w:val="28"/>
          <w:szCs w:val="28"/>
        </w:rPr>
        <w:t>пп в св</w:t>
      </w:r>
      <w:proofErr w:type="gramEnd"/>
      <w:r>
        <w:rPr>
          <w:sz w:val="28"/>
          <w:szCs w:val="28"/>
        </w:rPr>
        <w:t>оей работе важно учитывать следующие рекомендации.</w:t>
      </w:r>
    </w:p>
    <w:p w:rsidR="00E8287D" w:rsidRDefault="00E8287D" w:rsidP="00E8287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интерес ребенка ко всему новому, отвечать на его вопросы, давать новые сведения о знакомых предметах.</w:t>
      </w:r>
    </w:p>
    <w:p w:rsidR="00E8287D" w:rsidRDefault="00E8287D" w:rsidP="00E8287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Очень важно прививать ребенку веру в свои силы,  не допускать формирования заниженной самооценки. Для этого надо чаще хвалить ребенка на занятиях, не ругать за допущенные ошибки, а только показывать, как их исправить, чтобы улучшить результат.</w:t>
      </w:r>
    </w:p>
    <w:p w:rsidR="00E8287D" w:rsidRDefault="00E8287D" w:rsidP="00E8287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Развивайте в ребенке навыки общения: научите ребенка дружить с другими детьми, делить с ними успехи и неудачи. Все это ему пригодится в социально сложной атмосфере школы.</w:t>
      </w:r>
    </w:p>
    <w:p w:rsidR="00E8287D" w:rsidRDefault="00E8287D" w:rsidP="00E8287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допускайте, чтобы ребенок скучал во время занятий. Интерес – лучшая из мотиваций, если ребенку весело учиться, он учится лучше.</w:t>
      </w:r>
    </w:p>
    <w:p w:rsidR="00E8287D" w:rsidRDefault="00E8287D" w:rsidP="00E8287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Повторяйте упражнения. Если какое-то упражнение не получается, сделайте перерыв, вернитесь к нему позднее или предложите ребенку более легкий вариант. Не забывайте: развитие умственных способностей ребенка определяется временем и практикой.</w:t>
      </w:r>
    </w:p>
    <w:p w:rsidR="00E8287D" w:rsidRDefault="00E8287D" w:rsidP="00E8287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проявляйте излишней тревоги по поводу недостаточных успехов и недостаточного продвижения вперед.</w:t>
      </w:r>
    </w:p>
    <w:p w:rsidR="00E8287D" w:rsidRDefault="00E8287D" w:rsidP="00E8287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Будьте терпеливы,  не спешите, не давайте ребенку задания, превышающие его интеллектуальные возможности.</w:t>
      </w:r>
    </w:p>
    <w:p w:rsidR="00E8287D" w:rsidRDefault="00E8287D" w:rsidP="00E8287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Поддерживайте будущего первоклассника в его желании добиться успеха. В каждой работе обязательно найдите, за что можно было бы его похвалить.</w:t>
      </w:r>
    </w:p>
    <w:p w:rsidR="00E8287D" w:rsidRDefault="00E8287D" w:rsidP="00E8287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занятиях с ребенком нужна мера. Не заставляйте ребенка делать упражнения. Если он вертится, устал, расстроен; займитесь чем-то другим. Постарайтесь определить пределы выносливости ребенка и увеличивайте длительность занятий каждый раз на очень небольшое время. Предоставьте ребенку возможность иногда заниматься тем делом, которое ему нравится.</w:t>
      </w:r>
    </w:p>
    <w:p w:rsidR="00E8287D" w:rsidRDefault="00E8287D" w:rsidP="00E8287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дошкольного возраста плохо воспринимают повторяющиеся, монотонные занятия. Поэтому при проведении занятий лучше выбирать игровую форму.</w:t>
      </w:r>
    </w:p>
    <w:p w:rsidR="00E8287D" w:rsidRDefault="00E8287D" w:rsidP="00E8287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Избегайте неодобрительной оценки, находите слова поддержки, чаще хвалите ребенка за его терпение, настойчивость. Никогда не </w:t>
      </w:r>
      <w:r>
        <w:rPr>
          <w:sz w:val="28"/>
          <w:szCs w:val="28"/>
        </w:rPr>
        <w:lastRenderedPageBreak/>
        <w:t>подчеркивайте его слабости в сравнении с другими детьми. Формируйте у него уверенность в своих силах.</w:t>
      </w:r>
    </w:p>
    <w:p w:rsidR="00E8287D" w:rsidRDefault="00E8287D" w:rsidP="00E8287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Обсудите с детьми те правила и нормы, с которыми он встретится в школе. Объясните их необходимость и целесообразность.</w:t>
      </w:r>
    </w:p>
    <w:p w:rsidR="00E8287D" w:rsidRDefault="00E8287D" w:rsidP="00E8287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своей работе педагогам следует включать в целостный педагогический процесс не только разнообразные формы и методы работы по ознакомлению детей со школой и воспитанию положительного отношения к ней, но и создавать предметно – развивающую среду для обогащения жизненного опыта детей и своевременного ее изменения в соответствии с новым содержанием дидактических задач.</w:t>
      </w:r>
    </w:p>
    <w:p w:rsidR="00E8287D" w:rsidRDefault="00E8287D" w:rsidP="00E8287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Осознанное отношение к школе связано с расширением и углублением представлений об учебной деятельности. Сообщаемый детям материал о школе должен быть не только понят ими, но и прочувствован, пережит. Например, рассказывая о своих любимых учителях, читая художественную литературу, просматривая кинофильмы, надо активизировать как сознание ребенка, так и его чувства. Экскурсии в школу, встречи с учителями помогают создавать у ребенка положительную установку на учебу в школе.</w:t>
      </w:r>
    </w:p>
    <w:p w:rsidR="00E8287D" w:rsidRDefault="00E8287D" w:rsidP="00E8287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 самое главное, не запугивайте ребенка школой! Если ребенок указывает, что в школе двойки будут ставить, там программа трудная, играть будет некогда, то это, как правило, результат ошибок в воспитании. Нередко к нему приводит запугивание детей школой, что особенно вредно по отношению к детям робким, неуверенным в себе, "даже двух слов сказать не можешь...", "Там тебе покажут!". Намного разумнее сразу формировать верные представления о школе, положительное отношение к ней, учителю, книге, к самому себе.</w:t>
      </w:r>
    </w:p>
    <w:p w:rsidR="00E8287D" w:rsidRDefault="00E8287D" w:rsidP="00E8287D"/>
    <w:p w:rsidR="00002CD4" w:rsidRDefault="00002CD4"/>
    <w:sectPr w:rsidR="00002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4C88"/>
    <w:multiLevelType w:val="hybridMultilevel"/>
    <w:tmpl w:val="8A7C26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9162D3"/>
    <w:multiLevelType w:val="hybridMultilevel"/>
    <w:tmpl w:val="2E9A16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27"/>
    <w:rsid w:val="00002CD4"/>
    <w:rsid w:val="002C0827"/>
    <w:rsid w:val="00E8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776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</cp:revision>
  <dcterms:created xsi:type="dcterms:W3CDTF">2020-09-10T07:56:00Z</dcterms:created>
  <dcterms:modified xsi:type="dcterms:W3CDTF">2020-09-10T07:57:00Z</dcterms:modified>
</cp:coreProperties>
</file>