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2C" w:rsidRDefault="00634AAD" w:rsidP="00634AAD">
      <w:pPr>
        <w:jc w:val="center"/>
        <w:rPr>
          <w:b/>
          <w:sz w:val="28"/>
          <w:szCs w:val="28"/>
        </w:rPr>
      </w:pPr>
      <w:r w:rsidRPr="00634AAD">
        <w:rPr>
          <w:b/>
          <w:sz w:val="28"/>
          <w:szCs w:val="28"/>
        </w:rPr>
        <w:t>Консультация на тему: «Роль занимательного математического материала в умственном развитии детей»</w:t>
      </w:r>
    </w:p>
    <w:p w:rsidR="00634AAD" w:rsidRDefault="00634AAD" w:rsidP="0003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программы школьного обучения ребёнка необходимо не только много знать, но и последовательно и доказательно мыслить, догадываться, проявлять умственное напряжение. Интеллектуальная деятельность, основанная на активном </w:t>
      </w:r>
      <w:proofErr w:type="spellStart"/>
      <w:r>
        <w:rPr>
          <w:sz w:val="28"/>
          <w:szCs w:val="28"/>
        </w:rPr>
        <w:t>думании</w:t>
      </w:r>
      <w:proofErr w:type="spellEnd"/>
      <w:r>
        <w:rPr>
          <w:sz w:val="28"/>
          <w:szCs w:val="28"/>
        </w:rPr>
        <w:t>, поиске способов действия уже в дошкольном возрасте при соответствующих условиях может стать привычной для детей.</w:t>
      </w:r>
    </w:p>
    <w:p w:rsidR="00634AAD" w:rsidRDefault="00634AAD" w:rsidP="0003164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особую умственную активность ребёнок проявляет в ходе достижения игровой цели, как на занятиях, так и в повседневной жизни.</w:t>
      </w:r>
    </w:p>
    <w:p w:rsidR="00634AAD" w:rsidRDefault="00634AAD" w:rsidP="0003164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Каждому родителю</w:t>
      </w:r>
      <w:r w:rsidR="0003164D">
        <w:rPr>
          <w:sz w:val="28"/>
          <w:szCs w:val="28"/>
        </w:rPr>
        <w:t xml:space="preserve"> </w:t>
      </w:r>
      <w:r>
        <w:rPr>
          <w:sz w:val="28"/>
          <w:szCs w:val="28"/>
        </w:rPr>
        <w:t>хочется видеть своего ребёнка внимательным и сообразительным. Этому способствуют разные занимательные математические игры, задачи</w:t>
      </w:r>
      <w:r w:rsidR="00031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шутки, головоломки, предостерегающие ребёнка от поспешных и необоснованных выводов. Их не следует решать, как обычные задачи, используя то или иное арифметическое действие. Эти задачи должны побуждать ребёнка рассуждать, мыслить, находить ответ, используя имеющиеся уже знания.  </w:t>
      </w:r>
    </w:p>
    <w:p w:rsidR="0003164D" w:rsidRDefault="0003164D" w:rsidP="0003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всегда ребёнок с легкостью может найти ответ, понимая, что задача с «секретом». Пусть вас порадует уже то, что ребёнок не станет торопиться с ответом, а попытается подумать, </w:t>
      </w:r>
      <w:proofErr w:type="gramStart"/>
      <w:r>
        <w:rPr>
          <w:sz w:val="28"/>
          <w:szCs w:val="28"/>
        </w:rPr>
        <w:t>по рассуждать</w:t>
      </w:r>
      <w:proofErr w:type="gramEnd"/>
      <w:r>
        <w:rPr>
          <w:sz w:val="28"/>
          <w:szCs w:val="28"/>
        </w:rPr>
        <w:t xml:space="preserve">, приводя различные доводы и опровергая сам себя. Помогите ему нащупать правильный путь рассуждений. </w:t>
      </w:r>
    </w:p>
    <w:p w:rsidR="0003164D" w:rsidRDefault="0003164D" w:rsidP="0003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задач - шуток, головоломок, задач на сообразительность помогут вам сблизиться с ребёнком, он будет считать вас своим другом и помощником, он будет вам доверять. Но, есть </w:t>
      </w:r>
      <w:r w:rsidRPr="0003164D">
        <w:rPr>
          <w:b/>
          <w:sz w:val="28"/>
          <w:szCs w:val="28"/>
        </w:rPr>
        <w:t>«НО</w:t>
      </w:r>
      <w:r>
        <w:rPr>
          <w:b/>
          <w:sz w:val="28"/>
          <w:szCs w:val="28"/>
        </w:rPr>
        <w:t>!</w:t>
      </w:r>
      <w:r w:rsidRPr="000316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переборщите в игре с ребёнком. Нельзя сразу давать ребёнку слишком много заданий. Можно взять одну – две задачи. Но, если к вам пришли друзья вашего ребёнка, можно им устроить математический досуг. Здесь можно включить больше заданий разной сложности, но не более пяти – шести.</w:t>
      </w:r>
    </w:p>
    <w:p w:rsidR="0003164D" w:rsidRDefault="0003164D" w:rsidP="0003164D">
      <w:pPr>
        <w:jc w:val="center"/>
        <w:rPr>
          <w:b/>
          <w:sz w:val="36"/>
          <w:szCs w:val="36"/>
        </w:rPr>
      </w:pPr>
      <w:r w:rsidRPr="0003164D">
        <w:rPr>
          <w:b/>
          <w:sz w:val="36"/>
          <w:szCs w:val="36"/>
        </w:rPr>
        <w:t>Задачи – шутки, головоломки, задания на сообразительность.</w:t>
      </w:r>
    </w:p>
    <w:p w:rsidR="0003164D" w:rsidRDefault="0003164D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комнате 4 угла. В каждом углу сидела кошка. </w:t>
      </w:r>
      <w:r w:rsidR="006F6503">
        <w:rPr>
          <w:sz w:val="28"/>
          <w:szCs w:val="28"/>
        </w:rPr>
        <w:t>Напротив каждой кошки – 3 кошки.  Сколько кошек в комнате? (4 кошки, в каждом углу по кошке – показать на наглядном материале).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Шли 7 братьев, у каждого брата по одной сестре. Сколько шло человек? (8 человек: 7 братьев и 1 сестра).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какой посуды нельзя ничего съесть?  (Из пустой).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Наступил долгожданный январь. Сначала зацвела 1 яблоня, а потом – 3 сливы. Сколько деревьев зацвело? ( В январе деревья не зацветают).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Неожиданно пошёл сильный дождь. Однако Таня, Саша, Лена не промокли. Почему? (Они наблюдали за дождём в окно или другие варианты).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животного 2 правые ноги, 2 левые ноги, 2 ноги спереди, 2 ноги сзади. Сколько ног у животного?  (4 ноги).</w:t>
      </w:r>
    </w:p>
    <w:p w:rsidR="006F6503" w:rsidRDefault="006F6503" w:rsidP="0003164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Шли семь старичков,</w:t>
      </w:r>
    </w:p>
    <w:p w:rsidR="006F6503" w:rsidRDefault="006F6503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них семь посошков,</w:t>
      </w:r>
    </w:p>
    <w:p w:rsidR="006F6503" w:rsidRDefault="006F6503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каждом посошке семь сучков,</w:t>
      </w:r>
    </w:p>
    <w:p w:rsidR="006F6503" w:rsidRDefault="006F6503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каждом сучке семь узелков,</w:t>
      </w:r>
    </w:p>
    <w:p w:rsidR="006F6503" w:rsidRDefault="006F6503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каждом узелке семь пирогов,</w:t>
      </w:r>
    </w:p>
    <w:p w:rsidR="006F6503" w:rsidRDefault="009135EE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каждом пироге семь воробьёв,</w:t>
      </w:r>
    </w:p>
    <w:p w:rsidR="009135EE" w:rsidRDefault="009135EE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У каждого воробья семь хвостов.</w:t>
      </w:r>
    </w:p>
    <w:p w:rsidR="009135EE" w:rsidRPr="0003164D" w:rsidRDefault="009135EE" w:rsidP="006F650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было старичков?  (Семь).</w:t>
      </w:r>
    </w:p>
    <w:p w:rsidR="0003164D" w:rsidRPr="0003164D" w:rsidRDefault="0003164D" w:rsidP="0003164D">
      <w:pPr>
        <w:rPr>
          <w:sz w:val="28"/>
          <w:szCs w:val="28"/>
        </w:rPr>
      </w:pPr>
    </w:p>
    <w:sectPr w:rsidR="0003164D" w:rsidRPr="0003164D" w:rsidSect="003C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6E4"/>
    <w:multiLevelType w:val="hybridMultilevel"/>
    <w:tmpl w:val="208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AD"/>
    <w:rsid w:val="0003164D"/>
    <w:rsid w:val="003C4A2C"/>
    <w:rsid w:val="00634AAD"/>
    <w:rsid w:val="006F6503"/>
    <w:rsid w:val="0091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78B1D-1045-4A1B-8DE8-F399BE0B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2022-07-05T16:05:00Z</dcterms:created>
  <dcterms:modified xsi:type="dcterms:W3CDTF">2022-07-05T16:38:00Z</dcterms:modified>
</cp:coreProperties>
</file>