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54" w:rsidRPr="00C92254" w:rsidRDefault="00C92254" w:rsidP="00C92254">
      <w:pPr>
        <w:spacing w:after="0"/>
        <w:ind w:firstLine="709"/>
        <w:jc w:val="center"/>
        <w:rPr>
          <w:rFonts w:ascii="Times New Roman" w:hAnsi="Times New Roman" w:cs="Times New Roman"/>
          <w:b/>
          <w:bCs/>
          <w:sz w:val="32"/>
          <w:szCs w:val="32"/>
          <w:shd w:val="clear" w:color="auto" w:fill="FFFFFF"/>
        </w:rPr>
      </w:pPr>
      <w:r w:rsidRPr="00C92254">
        <w:rPr>
          <w:rFonts w:ascii="Times New Roman" w:hAnsi="Times New Roman" w:cs="Times New Roman"/>
          <w:b/>
          <w:bCs/>
          <w:sz w:val="32"/>
          <w:szCs w:val="32"/>
          <w:shd w:val="clear" w:color="auto" w:fill="FFFFFF"/>
        </w:rPr>
        <w:t>Как пережить кризис 3 лет</w:t>
      </w:r>
    </w:p>
    <w:p w:rsidR="00D328EC" w:rsidRPr="00F5288E" w:rsidRDefault="00D328EC" w:rsidP="00F5288E">
      <w:pPr>
        <w:spacing w:after="0"/>
        <w:ind w:firstLine="709"/>
        <w:jc w:val="both"/>
        <w:rPr>
          <w:rFonts w:ascii="Times New Roman" w:hAnsi="Times New Roman" w:cs="Times New Roman"/>
          <w:bCs/>
          <w:sz w:val="24"/>
          <w:szCs w:val="24"/>
          <w:shd w:val="clear" w:color="auto" w:fill="FFFFFF"/>
        </w:rPr>
      </w:pPr>
      <w:r w:rsidRPr="00F5288E">
        <w:rPr>
          <w:rFonts w:ascii="Times New Roman" w:hAnsi="Times New Roman" w:cs="Times New Roman"/>
          <w:bCs/>
          <w:i/>
          <w:sz w:val="24"/>
          <w:szCs w:val="24"/>
          <w:shd w:val="clear" w:color="auto" w:fill="FFFFFF"/>
        </w:rPr>
        <w:t>Кризис трех лет</w:t>
      </w:r>
      <w:r w:rsidRPr="00F5288E">
        <w:rPr>
          <w:rFonts w:ascii="Times New Roman" w:hAnsi="Times New Roman" w:cs="Times New Roman"/>
          <w:bCs/>
          <w:sz w:val="24"/>
          <w:szCs w:val="24"/>
          <w:shd w:val="clear" w:color="auto" w:fill="FFFFFF"/>
        </w:rPr>
        <w:t xml:space="preserve"> – переходный этап психического развития между ранним и дошкольным возрастом. Характеризуется кризис перестройкой структуры личности – ребенок начинает осознавать наличие воли (произвольности), активности, способности делать выбор, действовать самостоятельно. Кризис проявляется эмоционально-поведенческими симптомами: негативизмом, упрямством, протестными реакциями. </w:t>
      </w:r>
    </w:p>
    <w:p w:rsidR="00D328EC" w:rsidRPr="00F5288E" w:rsidRDefault="00D328EC" w:rsidP="00F5288E">
      <w:pPr>
        <w:spacing w:after="0"/>
        <w:ind w:firstLine="709"/>
        <w:jc w:val="both"/>
        <w:rPr>
          <w:rFonts w:ascii="Times New Roman" w:hAnsi="Times New Roman" w:cs="Times New Roman"/>
          <w:sz w:val="24"/>
          <w:szCs w:val="24"/>
          <w:shd w:val="clear" w:color="auto" w:fill="FFFFFF"/>
        </w:rPr>
      </w:pPr>
      <w:r w:rsidRPr="00F5288E">
        <w:rPr>
          <w:rFonts w:ascii="Times New Roman" w:hAnsi="Times New Roman" w:cs="Times New Roman"/>
          <w:sz w:val="24"/>
          <w:szCs w:val="24"/>
          <w:shd w:val="clear" w:color="auto" w:fill="FFFFFF"/>
        </w:rPr>
        <w:t>Кризисные периоды развития отличаются от стабильных возникновением качественных изменений психики, наличием конфликта между новыми потребностями ребенка и устоявшимися социальными отношениями, формами деятельности. Признаки кризиса трех лет наблюдаются между 2,5 и 3,5 годами, результатом становится психологическое отделение ребенка от мамы, папы, старших сестер, братьев. </w:t>
      </w:r>
    </w:p>
    <w:p w:rsidR="00D328EC" w:rsidRPr="00F5288E" w:rsidRDefault="00D328EC" w:rsidP="00F5288E">
      <w:pPr>
        <w:pStyle w:val="2"/>
        <w:shd w:val="clear" w:color="auto" w:fill="FFFFFF"/>
        <w:spacing w:before="0" w:beforeAutospacing="0" w:after="0" w:afterAutospacing="0" w:line="276" w:lineRule="auto"/>
        <w:ind w:firstLine="709"/>
        <w:textAlignment w:val="baseline"/>
        <w:rPr>
          <w:b w:val="0"/>
          <w:bCs w:val="0"/>
          <w:color w:val="FF0000"/>
          <w:sz w:val="24"/>
          <w:szCs w:val="24"/>
        </w:rPr>
      </w:pPr>
      <w:r w:rsidRPr="00F5288E">
        <w:rPr>
          <w:b w:val="0"/>
          <w:bCs w:val="0"/>
          <w:color w:val="FF0000"/>
          <w:sz w:val="24"/>
          <w:szCs w:val="24"/>
        </w:rPr>
        <w:t>Причины кризиса трех лет</w:t>
      </w:r>
    </w:p>
    <w:p w:rsidR="00D328EC" w:rsidRPr="00F5288E" w:rsidRDefault="00D328EC" w:rsidP="00F5288E">
      <w:pPr>
        <w:pStyle w:val="a3"/>
        <w:spacing w:before="0" w:beforeAutospacing="0" w:after="0" w:afterAutospacing="0" w:line="276" w:lineRule="auto"/>
        <w:ind w:firstLine="709"/>
        <w:jc w:val="both"/>
        <w:textAlignment w:val="baseline"/>
      </w:pPr>
      <w:r w:rsidRPr="00F5288E">
        <w:t>Ребенок стремится к установлению правил, норм, выстраиванию отношений на основе социальных ролей, личностных качеств. При этом родители сохраняют прежние модели поведения – ориентацию на предметную деятельность, ограничение поля возможностей для проявлений самостоятельности. Конфликт сопровождается ссорами с взрослыми. Выраженность данного периода определяется сочетанным воздействием определенных факторов:</w:t>
      </w:r>
    </w:p>
    <w:p w:rsidR="00D328EC" w:rsidRPr="00F5288E" w:rsidRDefault="00D328EC" w:rsidP="00F5288E">
      <w:pPr>
        <w:pStyle w:val="a5"/>
        <w:numPr>
          <w:ilvl w:val="0"/>
          <w:numId w:val="3"/>
        </w:numPr>
        <w:tabs>
          <w:tab w:val="left" w:pos="993"/>
        </w:tabs>
        <w:spacing w:after="0"/>
        <w:ind w:left="0" w:firstLine="709"/>
        <w:jc w:val="both"/>
        <w:textAlignment w:val="baseline"/>
        <w:rPr>
          <w:rFonts w:ascii="Times New Roman" w:hAnsi="Times New Roman" w:cs="Times New Roman"/>
          <w:sz w:val="24"/>
          <w:szCs w:val="24"/>
        </w:rPr>
      </w:pPr>
      <w:r w:rsidRPr="00F5288E">
        <w:rPr>
          <w:rFonts w:ascii="Times New Roman" w:hAnsi="Times New Roman" w:cs="Times New Roman"/>
          <w:bCs/>
          <w:sz w:val="24"/>
          <w:szCs w:val="24"/>
          <w:bdr w:val="none" w:sz="0" w:space="0" w:color="auto" w:frame="1"/>
        </w:rPr>
        <w:t>Авторитаризм.</w:t>
      </w:r>
      <w:r w:rsidRPr="00F5288E">
        <w:rPr>
          <w:rFonts w:ascii="Times New Roman" w:hAnsi="Times New Roman" w:cs="Times New Roman"/>
          <w:sz w:val="24"/>
          <w:szCs w:val="24"/>
        </w:rPr>
        <w:t> Стремление взрослых устанавливать жесткие нормы, требование безусловного подчинения подавляет волю, самостоятельность малыша. Кризис протекает с реакциями бунта, открытого сопротивления родителям.</w:t>
      </w:r>
    </w:p>
    <w:p w:rsidR="00D328EC" w:rsidRPr="00F5288E" w:rsidRDefault="00F16900" w:rsidP="00F5288E">
      <w:pPr>
        <w:pStyle w:val="a5"/>
        <w:numPr>
          <w:ilvl w:val="0"/>
          <w:numId w:val="3"/>
        </w:numPr>
        <w:tabs>
          <w:tab w:val="left" w:pos="993"/>
        </w:tabs>
        <w:spacing w:after="0"/>
        <w:ind w:left="0" w:firstLine="709"/>
        <w:jc w:val="both"/>
        <w:textAlignment w:val="baseline"/>
        <w:rPr>
          <w:rFonts w:ascii="Times New Roman" w:hAnsi="Times New Roman" w:cs="Times New Roman"/>
          <w:sz w:val="24"/>
          <w:szCs w:val="24"/>
        </w:rPr>
      </w:pPr>
      <w:hyperlink r:id="rId5" w:history="1">
        <w:r w:rsidR="00D328EC" w:rsidRPr="00F5288E">
          <w:rPr>
            <w:rStyle w:val="a4"/>
            <w:rFonts w:ascii="Times New Roman" w:hAnsi="Times New Roman"/>
            <w:bCs/>
            <w:color w:val="auto"/>
            <w:sz w:val="24"/>
            <w:szCs w:val="24"/>
            <w:u w:val="none"/>
            <w:bdr w:val="none" w:sz="0" w:space="0" w:color="auto" w:frame="1"/>
          </w:rPr>
          <w:t>Гиперопека</w:t>
        </w:r>
      </w:hyperlink>
      <w:r w:rsidR="00D328EC" w:rsidRPr="00F5288E">
        <w:rPr>
          <w:rFonts w:ascii="Times New Roman" w:hAnsi="Times New Roman" w:cs="Times New Roman"/>
          <w:bCs/>
          <w:sz w:val="24"/>
          <w:szCs w:val="24"/>
          <w:bdr w:val="none" w:sz="0" w:space="0" w:color="auto" w:frame="1"/>
        </w:rPr>
        <w:t>.</w:t>
      </w:r>
      <w:r w:rsidR="00D328EC" w:rsidRPr="00F5288E">
        <w:rPr>
          <w:rFonts w:ascii="Times New Roman" w:hAnsi="Times New Roman" w:cs="Times New Roman"/>
          <w:sz w:val="24"/>
          <w:szCs w:val="24"/>
        </w:rPr>
        <w:t xml:space="preserve"> Чрезмерная родительская забота в условиях становления личности ребенка, возрастания самостоятельности становится причиной негативизма, строптивости, непослушания. Интенсивность </w:t>
      </w:r>
      <w:proofErr w:type="spellStart"/>
      <w:r w:rsidR="00D328EC" w:rsidRPr="00F5288E">
        <w:rPr>
          <w:rFonts w:ascii="Times New Roman" w:hAnsi="Times New Roman" w:cs="Times New Roman"/>
          <w:sz w:val="24"/>
          <w:szCs w:val="24"/>
        </w:rPr>
        <w:t>гиперопеки</w:t>
      </w:r>
      <w:proofErr w:type="spellEnd"/>
      <w:r w:rsidR="00D328EC" w:rsidRPr="00F5288E">
        <w:rPr>
          <w:rFonts w:ascii="Times New Roman" w:hAnsi="Times New Roman" w:cs="Times New Roman"/>
          <w:sz w:val="24"/>
          <w:szCs w:val="24"/>
        </w:rPr>
        <w:t xml:space="preserve"> напрямую </w:t>
      </w:r>
      <w:proofErr w:type="spellStart"/>
      <w:r w:rsidR="00D328EC" w:rsidRPr="00F5288E">
        <w:rPr>
          <w:rFonts w:ascii="Times New Roman" w:hAnsi="Times New Roman" w:cs="Times New Roman"/>
          <w:sz w:val="24"/>
          <w:szCs w:val="24"/>
        </w:rPr>
        <w:t>коррелирует</w:t>
      </w:r>
      <w:proofErr w:type="spellEnd"/>
      <w:r w:rsidR="00D328EC" w:rsidRPr="00F5288E">
        <w:rPr>
          <w:rFonts w:ascii="Times New Roman" w:hAnsi="Times New Roman" w:cs="Times New Roman"/>
          <w:sz w:val="24"/>
          <w:szCs w:val="24"/>
        </w:rPr>
        <w:t xml:space="preserve"> с продолжительностью, яркостью кризиса.</w:t>
      </w:r>
    </w:p>
    <w:p w:rsidR="00D328EC" w:rsidRPr="00F5288E" w:rsidRDefault="00D328EC" w:rsidP="00F5288E">
      <w:pPr>
        <w:pStyle w:val="a5"/>
        <w:numPr>
          <w:ilvl w:val="0"/>
          <w:numId w:val="3"/>
        </w:numPr>
        <w:tabs>
          <w:tab w:val="left" w:pos="993"/>
        </w:tabs>
        <w:spacing w:after="0"/>
        <w:ind w:left="0" w:firstLine="709"/>
        <w:jc w:val="both"/>
        <w:textAlignment w:val="baseline"/>
        <w:rPr>
          <w:rFonts w:ascii="Times New Roman" w:hAnsi="Times New Roman" w:cs="Times New Roman"/>
          <w:sz w:val="24"/>
          <w:szCs w:val="24"/>
        </w:rPr>
      </w:pPr>
      <w:r w:rsidRPr="00F5288E">
        <w:rPr>
          <w:rFonts w:ascii="Times New Roman" w:hAnsi="Times New Roman" w:cs="Times New Roman"/>
          <w:bCs/>
          <w:sz w:val="24"/>
          <w:szCs w:val="24"/>
          <w:bdr w:val="none" w:sz="0" w:space="0" w:color="auto" w:frame="1"/>
        </w:rPr>
        <w:t>Состав семьи.</w:t>
      </w:r>
      <w:r w:rsidRPr="00F5288E">
        <w:rPr>
          <w:rFonts w:ascii="Times New Roman" w:hAnsi="Times New Roman" w:cs="Times New Roman"/>
          <w:sz w:val="24"/>
          <w:szCs w:val="24"/>
        </w:rPr>
        <w:t xml:space="preserve"> При наличии братьев, сестер, участвующих в воспитании, кризис обычно протекает легче. Ребенок имеет больше возможностей, вариантов выстраивания отношений. </w:t>
      </w:r>
      <w:r w:rsidRPr="00F5288E">
        <w:rPr>
          <w:rFonts w:ascii="Times New Roman" w:hAnsi="Times New Roman" w:cs="Times New Roman"/>
          <w:bCs/>
          <w:sz w:val="24"/>
          <w:szCs w:val="24"/>
          <w:bdr w:val="none" w:sz="0" w:space="0" w:color="auto" w:frame="1"/>
        </w:rPr>
        <w:t>Темперамент.</w:t>
      </w:r>
      <w:r w:rsidRPr="00F5288E">
        <w:rPr>
          <w:rFonts w:ascii="Times New Roman" w:hAnsi="Times New Roman" w:cs="Times New Roman"/>
          <w:sz w:val="24"/>
          <w:szCs w:val="24"/>
        </w:rPr>
        <w:t> Интенсивность, устойчивость, легкость возникновения эмоциональных реакций отчасти определяются врожденными особенностями нервной системы. Конфликты провоцируют больший отклик у холериков, меланхоликов.</w:t>
      </w:r>
    </w:p>
    <w:p w:rsidR="00D328EC" w:rsidRPr="00F5288E" w:rsidRDefault="00D328EC" w:rsidP="00F5288E">
      <w:pPr>
        <w:pStyle w:val="a5"/>
        <w:numPr>
          <w:ilvl w:val="0"/>
          <w:numId w:val="3"/>
        </w:numPr>
        <w:tabs>
          <w:tab w:val="left" w:pos="993"/>
        </w:tabs>
        <w:spacing w:after="0"/>
        <w:ind w:left="0" w:firstLine="709"/>
        <w:jc w:val="both"/>
        <w:textAlignment w:val="baseline"/>
        <w:rPr>
          <w:rFonts w:ascii="Times New Roman" w:hAnsi="Times New Roman" w:cs="Times New Roman"/>
          <w:sz w:val="24"/>
          <w:szCs w:val="24"/>
        </w:rPr>
      </w:pPr>
      <w:r w:rsidRPr="00F5288E">
        <w:rPr>
          <w:rFonts w:ascii="Times New Roman" w:hAnsi="Times New Roman" w:cs="Times New Roman"/>
          <w:bCs/>
          <w:sz w:val="24"/>
          <w:szCs w:val="24"/>
          <w:bdr w:val="none" w:sz="0" w:space="0" w:color="auto" w:frame="1"/>
        </w:rPr>
        <w:t>Состояние здоровья.</w:t>
      </w:r>
      <w:r w:rsidRPr="00F5288E">
        <w:rPr>
          <w:rFonts w:ascii="Times New Roman" w:hAnsi="Times New Roman" w:cs="Times New Roman"/>
          <w:sz w:val="24"/>
          <w:szCs w:val="24"/>
        </w:rPr>
        <w:t> Выраженность эмоционально-поведенческих отклонений определяется наличием заболеваний у ребенка. Болезненные дети часто испытывают повышенную зависимость от матери, развитие самостоятельности задерживается, кризис наступает позже, протекает сглажено. При неврологических заболеваниях дисбаланс процессов возбуждения-торможения проявляется большей эмоциональной неустойчивостью, гипертрофированностью кризисных проявлений.</w:t>
      </w:r>
    </w:p>
    <w:p w:rsidR="00D328EC" w:rsidRPr="00F5288E" w:rsidRDefault="00F5288E" w:rsidP="00F5288E">
      <w:pPr>
        <w:spacing w:after="0"/>
        <w:ind w:firstLine="709"/>
        <w:jc w:val="both"/>
        <w:rPr>
          <w:rFonts w:ascii="Times New Roman" w:hAnsi="Times New Roman" w:cs="Times New Roman"/>
          <w:sz w:val="24"/>
          <w:szCs w:val="24"/>
          <w:shd w:val="clear" w:color="auto" w:fill="FFFFFF"/>
        </w:rPr>
      </w:pPr>
      <w:r w:rsidRPr="00F5288E">
        <w:rPr>
          <w:rFonts w:ascii="Times New Roman" w:hAnsi="Times New Roman" w:cs="Times New Roman"/>
          <w:sz w:val="24"/>
          <w:szCs w:val="24"/>
          <w:shd w:val="clear" w:color="auto" w:fill="FFFFFF"/>
        </w:rPr>
        <w:t>Социальная позиция малыша перестраивается, он начинает отделять себя от взрослых не физически, как в период </w:t>
      </w:r>
      <w:r w:rsidRPr="00F5288E">
        <w:rPr>
          <w:rFonts w:ascii="Times New Roman" w:hAnsi="Times New Roman" w:cs="Times New Roman"/>
          <w:sz w:val="24"/>
          <w:szCs w:val="24"/>
          <w:bdr w:val="none" w:sz="0" w:space="0" w:color="auto" w:frame="1"/>
          <w:shd w:val="clear" w:color="auto" w:fill="FFFFFF"/>
        </w:rPr>
        <w:t>кризиса 1 года</w:t>
      </w:r>
      <w:r w:rsidRPr="00F5288E">
        <w:rPr>
          <w:rFonts w:ascii="Times New Roman" w:hAnsi="Times New Roman" w:cs="Times New Roman"/>
          <w:sz w:val="24"/>
          <w:szCs w:val="24"/>
          <w:shd w:val="clear" w:color="auto" w:fill="FFFFFF"/>
        </w:rPr>
        <w:t>, а психологически. Возникает представление о себе как о личности, формируется образ «Я» как система желаний, потребностей, воли, активности. Для апробирования новых возможностей ребенок противопоставляет свои действия действиям взрослых – спорит, упрямится, отказывается. Направленность поступков определяется личностью, а не желаниями ребенка, как раньше.</w:t>
      </w:r>
    </w:p>
    <w:p w:rsidR="00F5288E" w:rsidRPr="00C92254" w:rsidRDefault="00F5288E" w:rsidP="00F5288E">
      <w:pPr>
        <w:spacing w:after="0"/>
        <w:ind w:firstLine="709"/>
        <w:jc w:val="both"/>
        <w:textAlignment w:val="baseline"/>
        <w:rPr>
          <w:rFonts w:ascii="Times New Roman" w:eastAsia="Times New Roman" w:hAnsi="Times New Roman" w:cs="Times New Roman"/>
          <w:color w:val="FF0000"/>
          <w:sz w:val="24"/>
          <w:szCs w:val="24"/>
          <w:lang w:eastAsia="ru-RU"/>
        </w:rPr>
      </w:pPr>
      <w:r w:rsidRPr="00C92254">
        <w:rPr>
          <w:rFonts w:ascii="Times New Roman" w:eastAsia="Times New Roman" w:hAnsi="Times New Roman" w:cs="Times New Roman"/>
          <w:color w:val="FF0000"/>
          <w:sz w:val="24"/>
          <w:szCs w:val="24"/>
          <w:lang w:eastAsia="ru-RU"/>
        </w:rPr>
        <w:t>Преодоление негативных симптомов кризиса происходит быстрее при изменении отношения к повзрослевшему малышу, принятии его новых потребностей, возможностей.</w:t>
      </w:r>
    </w:p>
    <w:p w:rsidR="00F5288E" w:rsidRPr="00F5288E" w:rsidRDefault="00F5288E" w:rsidP="00F5288E">
      <w:pPr>
        <w:pStyle w:val="a5"/>
        <w:numPr>
          <w:ilvl w:val="0"/>
          <w:numId w:val="4"/>
        </w:numPr>
        <w:tabs>
          <w:tab w:val="left" w:pos="993"/>
        </w:tabs>
        <w:spacing w:after="0"/>
        <w:ind w:left="0" w:firstLine="709"/>
        <w:jc w:val="both"/>
        <w:textAlignment w:val="baseline"/>
        <w:rPr>
          <w:rFonts w:ascii="Times New Roman" w:eastAsia="Times New Roman" w:hAnsi="Times New Roman" w:cs="Times New Roman"/>
          <w:sz w:val="24"/>
          <w:szCs w:val="24"/>
          <w:lang w:eastAsia="ru-RU"/>
        </w:rPr>
      </w:pPr>
      <w:r w:rsidRPr="00F5288E">
        <w:rPr>
          <w:rFonts w:ascii="Times New Roman" w:eastAsia="Times New Roman" w:hAnsi="Times New Roman" w:cs="Times New Roman"/>
          <w:bCs/>
          <w:sz w:val="24"/>
          <w:szCs w:val="24"/>
          <w:bdr w:val="none" w:sz="0" w:space="0" w:color="auto" w:frame="1"/>
          <w:lang w:eastAsia="ru-RU"/>
        </w:rPr>
        <w:lastRenderedPageBreak/>
        <w:t>Поощрение самостоятельности.</w:t>
      </w:r>
      <w:r w:rsidRPr="00F5288E">
        <w:rPr>
          <w:rFonts w:ascii="Times New Roman" w:eastAsia="Times New Roman" w:hAnsi="Times New Roman" w:cs="Times New Roman"/>
          <w:sz w:val="24"/>
          <w:szCs w:val="24"/>
          <w:lang w:eastAsia="ru-RU"/>
        </w:rPr>
        <w:t> Малышу, проявляющему желание действовать в одиночку, не нужно помогать. Необходимо позаботиться о безопасности, похвалить за успех, поддержать при неудаче, предложить помощь в форме вопроса.</w:t>
      </w:r>
    </w:p>
    <w:p w:rsidR="00F5288E" w:rsidRPr="00F5288E" w:rsidRDefault="00F5288E" w:rsidP="00F5288E">
      <w:pPr>
        <w:pStyle w:val="a5"/>
        <w:numPr>
          <w:ilvl w:val="0"/>
          <w:numId w:val="4"/>
        </w:numPr>
        <w:tabs>
          <w:tab w:val="left" w:pos="993"/>
        </w:tabs>
        <w:spacing w:after="0"/>
        <w:ind w:left="0" w:firstLine="709"/>
        <w:jc w:val="both"/>
        <w:textAlignment w:val="baseline"/>
        <w:rPr>
          <w:rFonts w:ascii="Times New Roman" w:eastAsia="Times New Roman" w:hAnsi="Times New Roman" w:cs="Times New Roman"/>
          <w:sz w:val="24"/>
          <w:szCs w:val="24"/>
          <w:lang w:eastAsia="ru-RU"/>
        </w:rPr>
      </w:pPr>
      <w:r w:rsidRPr="00F5288E">
        <w:rPr>
          <w:rFonts w:ascii="Times New Roman" w:eastAsia="Times New Roman" w:hAnsi="Times New Roman" w:cs="Times New Roman"/>
          <w:bCs/>
          <w:sz w:val="24"/>
          <w:szCs w:val="24"/>
          <w:bdr w:val="none" w:sz="0" w:space="0" w:color="auto" w:frame="1"/>
          <w:lang w:eastAsia="ru-RU"/>
        </w:rPr>
        <w:t>Оценка поступков.</w:t>
      </w:r>
      <w:r w:rsidRPr="00F5288E">
        <w:rPr>
          <w:rFonts w:ascii="Times New Roman" w:eastAsia="Times New Roman" w:hAnsi="Times New Roman" w:cs="Times New Roman"/>
          <w:sz w:val="24"/>
          <w:szCs w:val="24"/>
          <w:lang w:eastAsia="ru-RU"/>
        </w:rPr>
        <w:t> Нельзя обзывать ребенка, давать «ярлыки» (</w:t>
      </w:r>
      <w:proofErr w:type="gramStart"/>
      <w:r w:rsidRPr="00F5288E">
        <w:rPr>
          <w:rFonts w:ascii="Times New Roman" w:eastAsia="Times New Roman" w:hAnsi="Times New Roman" w:cs="Times New Roman"/>
          <w:sz w:val="24"/>
          <w:szCs w:val="24"/>
          <w:lang w:eastAsia="ru-RU"/>
        </w:rPr>
        <w:t>жадина</w:t>
      </w:r>
      <w:proofErr w:type="gramEnd"/>
      <w:r w:rsidRPr="00F5288E">
        <w:rPr>
          <w:rFonts w:ascii="Times New Roman" w:eastAsia="Times New Roman" w:hAnsi="Times New Roman" w:cs="Times New Roman"/>
          <w:sz w:val="24"/>
          <w:szCs w:val="24"/>
          <w:lang w:eastAsia="ru-RU"/>
        </w:rPr>
        <w:t>, вредина, зануда, злой). Наказывать, отчитывать нужно за действия.</w:t>
      </w:r>
    </w:p>
    <w:p w:rsidR="00F5288E" w:rsidRPr="00F5288E" w:rsidRDefault="00F5288E" w:rsidP="00F5288E">
      <w:pPr>
        <w:pStyle w:val="a5"/>
        <w:numPr>
          <w:ilvl w:val="0"/>
          <w:numId w:val="4"/>
        </w:numPr>
        <w:tabs>
          <w:tab w:val="left" w:pos="993"/>
        </w:tabs>
        <w:spacing w:after="0"/>
        <w:ind w:left="0" w:firstLine="709"/>
        <w:jc w:val="both"/>
        <w:textAlignment w:val="baseline"/>
        <w:rPr>
          <w:rFonts w:ascii="Times New Roman" w:eastAsia="Times New Roman" w:hAnsi="Times New Roman" w:cs="Times New Roman"/>
          <w:sz w:val="24"/>
          <w:szCs w:val="24"/>
          <w:lang w:eastAsia="ru-RU"/>
        </w:rPr>
      </w:pPr>
      <w:r w:rsidRPr="00F5288E">
        <w:rPr>
          <w:rFonts w:ascii="Times New Roman" w:eastAsia="Times New Roman" w:hAnsi="Times New Roman" w:cs="Times New Roman"/>
          <w:bCs/>
          <w:sz w:val="24"/>
          <w:szCs w:val="24"/>
          <w:bdr w:val="none" w:sz="0" w:space="0" w:color="auto" w:frame="1"/>
          <w:lang w:eastAsia="ru-RU"/>
        </w:rPr>
        <w:t>Сохранение спокойствия.</w:t>
      </w:r>
      <w:r w:rsidRPr="00F5288E">
        <w:rPr>
          <w:rFonts w:ascii="Times New Roman" w:eastAsia="Times New Roman" w:hAnsi="Times New Roman" w:cs="Times New Roman"/>
          <w:sz w:val="24"/>
          <w:szCs w:val="24"/>
          <w:lang w:eastAsia="ru-RU"/>
        </w:rPr>
        <w:t> Крики, раздражение взрослого усиливают эмоциональные приступы малыша. Следует демонстрировать уравновешенность, спокойно озвучивать отказ, отвечать на требования.</w:t>
      </w:r>
    </w:p>
    <w:p w:rsidR="00F5288E" w:rsidRPr="00F5288E" w:rsidRDefault="00F5288E" w:rsidP="00F5288E">
      <w:pPr>
        <w:pStyle w:val="a5"/>
        <w:numPr>
          <w:ilvl w:val="0"/>
          <w:numId w:val="4"/>
        </w:numPr>
        <w:tabs>
          <w:tab w:val="left" w:pos="993"/>
        </w:tabs>
        <w:spacing w:after="0"/>
        <w:ind w:left="0" w:firstLine="709"/>
        <w:jc w:val="both"/>
        <w:textAlignment w:val="baseline"/>
        <w:rPr>
          <w:rFonts w:ascii="Times New Roman" w:eastAsia="Times New Roman" w:hAnsi="Times New Roman" w:cs="Times New Roman"/>
          <w:sz w:val="24"/>
          <w:szCs w:val="24"/>
          <w:lang w:eastAsia="ru-RU"/>
        </w:rPr>
      </w:pPr>
      <w:r w:rsidRPr="00F5288E">
        <w:rPr>
          <w:rFonts w:ascii="Times New Roman" w:eastAsia="Times New Roman" w:hAnsi="Times New Roman" w:cs="Times New Roman"/>
          <w:bCs/>
          <w:sz w:val="24"/>
          <w:szCs w:val="24"/>
          <w:bdr w:val="none" w:sz="0" w:space="0" w:color="auto" w:frame="1"/>
          <w:lang w:eastAsia="ru-RU"/>
        </w:rPr>
        <w:t>Предоставление права выбора.</w:t>
      </w:r>
      <w:r w:rsidRPr="00F5288E">
        <w:rPr>
          <w:rFonts w:ascii="Times New Roman" w:eastAsia="Times New Roman" w:hAnsi="Times New Roman" w:cs="Times New Roman"/>
          <w:sz w:val="24"/>
          <w:szCs w:val="24"/>
          <w:lang w:eastAsia="ru-RU"/>
        </w:rPr>
        <w:t> В ежедневных бытовых вопросах стоит учитывать мнение ребенка. Выбор мультфильма, напитка, книги, места прогулки рекомендуется предоставить малышу.</w:t>
      </w:r>
    </w:p>
    <w:p w:rsidR="00F5288E" w:rsidRPr="00F5288E" w:rsidRDefault="00F5288E" w:rsidP="00F5288E">
      <w:pPr>
        <w:pStyle w:val="a5"/>
        <w:numPr>
          <w:ilvl w:val="0"/>
          <w:numId w:val="4"/>
        </w:numPr>
        <w:tabs>
          <w:tab w:val="left" w:pos="993"/>
        </w:tabs>
        <w:spacing w:after="0"/>
        <w:ind w:left="0" w:firstLine="709"/>
        <w:jc w:val="both"/>
        <w:textAlignment w:val="baseline"/>
        <w:rPr>
          <w:rFonts w:ascii="Times New Roman" w:eastAsia="Times New Roman" w:hAnsi="Times New Roman" w:cs="Times New Roman"/>
          <w:sz w:val="24"/>
          <w:szCs w:val="24"/>
          <w:lang w:eastAsia="ru-RU"/>
        </w:rPr>
      </w:pPr>
      <w:r w:rsidRPr="00F5288E">
        <w:rPr>
          <w:rFonts w:ascii="Times New Roman" w:eastAsia="Times New Roman" w:hAnsi="Times New Roman" w:cs="Times New Roman"/>
          <w:bCs/>
          <w:sz w:val="24"/>
          <w:szCs w:val="24"/>
          <w:bdr w:val="none" w:sz="0" w:space="0" w:color="auto" w:frame="1"/>
          <w:lang w:eastAsia="ru-RU"/>
        </w:rPr>
        <w:t>Анализ ситуации.</w:t>
      </w:r>
      <w:r w:rsidRPr="00F5288E">
        <w:rPr>
          <w:rFonts w:ascii="Times New Roman" w:eastAsia="Times New Roman" w:hAnsi="Times New Roman" w:cs="Times New Roman"/>
          <w:sz w:val="24"/>
          <w:szCs w:val="24"/>
          <w:lang w:eastAsia="ru-RU"/>
        </w:rPr>
        <w:t> После конфликта, спора, истерики необходимо спокойно обсудить переживания малыша, поделиться собственными эмоциями. Во время таких обсуждений ребенок учится понимать, вербально выражать чувства, мысли, состояния.</w:t>
      </w:r>
      <w:bookmarkStart w:id="0" w:name="h2_19"/>
      <w:bookmarkEnd w:id="0"/>
    </w:p>
    <w:p w:rsidR="00F5288E" w:rsidRPr="00F5288E" w:rsidRDefault="00F5288E" w:rsidP="00F5288E">
      <w:pPr>
        <w:spacing w:after="0"/>
        <w:ind w:firstLine="709"/>
        <w:jc w:val="both"/>
        <w:textAlignment w:val="baseline"/>
        <w:rPr>
          <w:rFonts w:ascii="Times New Roman" w:eastAsia="Times New Roman" w:hAnsi="Times New Roman" w:cs="Times New Roman"/>
          <w:sz w:val="24"/>
          <w:szCs w:val="24"/>
          <w:lang w:eastAsia="ru-RU"/>
        </w:rPr>
      </w:pPr>
      <w:r w:rsidRPr="00F5288E">
        <w:rPr>
          <w:rFonts w:ascii="Times New Roman" w:eastAsia="Times New Roman" w:hAnsi="Times New Roman" w:cs="Times New Roman"/>
          <w:sz w:val="24"/>
          <w:szCs w:val="24"/>
          <w:lang w:eastAsia="ru-RU"/>
        </w:rPr>
        <w:t xml:space="preserve">При правильной коррекции взаимоотношений с подрастающим ребенком кризис </w:t>
      </w:r>
      <w:proofErr w:type="gramStart"/>
      <w:r w:rsidRPr="00F5288E">
        <w:rPr>
          <w:rFonts w:ascii="Times New Roman" w:eastAsia="Times New Roman" w:hAnsi="Times New Roman" w:cs="Times New Roman"/>
          <w:sz w:val="24"/>
          <w:szCs w:val="24"/>
          <w:lang w:eastAsia="ru-RU"/>
        </w:rPr>
        <w:t>трех лет проходит</w:t>
      </w:r>
      <w:proofErr w:type="gramEnd"/>
      <w:r w:rsidRPr="00F5288E">
        <w:rPr>
          <w:rFonts w:ascii="Times New Roman" w:eastAsia="Times New Roman" w:hAnsi="Times New Roman" w:cs="Times New Roman"/>
          <w:sz w:val="24"/>
          <w:szCs w:val="24"/>
          <w:lang w:eastAsia="ru-RU"/>
        </w:rPr>
        <w:t xml:space="preserve"> более сглажено, спокойно, завершается спустя несколько месяцев. Новообразованиями данного этапа развития являются психологическая эмансипация ребенка от взрослого, появление самооценки, оценки собственных действий. Активно развиваются волевые качества, самостоятельность, усложняются социальные отношения. Профилактика затяжного течения кризиса, невротических и психопатических осложнений заключается в создании новых условий развития – выстраивании отношений с учетом изменяющихся потребностей ребенка.</w:t>
      </w:r>
    </w:p>
    <w:p w:rsidR="00F5288E" w:rsidRDefault="00F5288E" w:rsidP="00D328EC">
      <w:pPr>
        <w:spacing w:after="0"/>
        <w:ind w:firstLine="709"/>
        <w:jc w:val="both"/>
        <w:rPr>
          <w:rFonts w:ascii="Times New Roman" w:hAnsi="Times New Roman" w:cs="Times New Roman"/>
          <w:bCs/>
          <w:color w:val="333333"/>
          <w:sz w:val="24"/>
          <w:szCs w:val="24"/>
          <w:shd w:val="clear" w:color="auto" w:fill="FFFFFF"/>
        </w:rPr>
      </w:pPr>
    </w:p>
    <w:p w:rsidR="00D328EC" w:rsidRDefault="00D328EC"/>
    <w:sectPr w:rsidR="00D328EC" w:rsidSect="005A6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60DB3"/>
    <w:multiLevelType w:val="multilevel"/>
    <w:tmpl w:val="845C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A346D"/>
    <w:multiLevelType w:val="multilevel"/>
    <w:tmpl w:val="D9BA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F6B8F"/>
    <w:multiLevelType w:val="hybridMultilevel"/>
    <w:tmpl w:val="1BD4E9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566D41"/>
    <w:multiLevelType w:val="hybridMultilevel"/>
    <w:tmpl w:val="386CF412"/>
    <w:lvl w:ilvl="0" w:tplc="C36234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328EC"/>
    <w:rsid w:val="005A6A1A"/>
    <w:rsid w:val="00C92254"/>
    <w:rsid w:val="00D328EC"/>
    <w:rsid w:val="00F16900"/>
    <w:rsid w:val="00F52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1A"/>
  </w:style>
  <w:style w:type="paragraph" w:styleId="2">
    <w:name w:val="heading 2"/>
    <w:basedOn w:val="a"/>
    <w:link w:val="20"/>
    <w:uiPriority w:val="9"/>
    <w:qFormat/>
    <w:rsid w:val="00D328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32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D328EC"/>
    <w:rPr>
      <w:rFonts w:cs="Times New Roman"/>
      <w:color w:val="0000FF"/>
      <w:u w:val="single"/>
    </w:rPr>
  </w:style>
  <w:style w:type="character" w:customStyle="1" w:styleId="20">
    <w:name w:val="Заголовок 2 Знак"/>
    <w:basedOn w:val="a0"/>
    <w:link w:val="2"/>
    <w:uiPriority w:val="9"/>
    <w:rsid w:val="00D328EC"/>
    <w:rPr>
      <w:rFonts w:ascii="Times New Roman" w:eastAsia="Times New Roman" w:hAnsi="Times New Roman" w:cs="Times New Roman"/>
      <w:b/>
      <w:bCs/>
      <w:sz w:val="36"/>
      <w:szCs w:val="36"/>
      <w:lang w:eastAsia="ru-RU"/>
    </w:rPr>
  </w:style>
  <w:style w:type="paragraph" w:styleId="a5">
    <w:name w:val="List Paragraph"/>
    <w:basedOn w:val="a"/>
    <w:uiPriority w:val="34"/>
    <w:qFormat/>
    <w:rsid w:val="00F5288E"/>
    <w:pPr>
      <w:ind w:left="720"/>
      <w:contextualSpacing/>
    </w:pPr>
  </w:style>
</w:styles>
</file>

<file path=word/webSettings.xml><?xml version="1.0" encoding="utf-8"?>
<w:webSettings xmlns:r="http://schemas.openxmlformats.org/officeDocument/2006/relationships" xmlns:w="http://schemas.openxmlformats.org/wordprocessingml/2006/main">
  <w:divs>
    <w:div w:id="845637864">
      <w:bodyDiv w:val="1"/>
      <w:marLeft w:val="0"/>
      <w:marRight w:val="0"/>
      <w:marTop w:val="0"/>
      <w:marBottom w:val="0"/>
      <w:divBdr>
        <w:top w:val="none" w:sz="0" w:space="0" w:color="auto"/>
        <w:left w:val="none" w:sz="0" w:space="0" w:color="auto"/>
        <w:bottom w:val="none" w:sz="0" w:space="0" w:color="auto"/>
        <w:right w:val="none" w:sz="0" w:space="0" w:color="auto"/>
      </w:divBdr>
      <w:divsChild>
        <w:div w:id="1059016402">
          <w:marLeft w:val="0"/>
          <w:marRight w:val="0"/>
          <w:marTop w:val="0"/>
          <w:marBottom w:val="0"/>
          <w:divBdr>
            <w:top w:val="none" w:sz="0" w:space="0" w:color="auto"/>
            <w:left w:val="none" w:sz="0" w:space="0" w:color="auto"/>
            <w:bottom w:val="none" w:sz="0" w:space="0" w:color="auto"/>
            <w:right w:val="none" w:sz="0" w:space="0" w:color="auto"/>
          </w:divBdr>
        </w:div>
        <w:div w:id="2054500924">
          <w:marLeft w:val="0"/>
          <w:marRight w:val="0"/>
          <w:marTop w:val="0"/>
          <w:marBottom w:val="0"/>
          <w:divBdr>
            <w:top w:val="none" w:sz="0" w:space="0" w:color="auto"/>
            <w:left w:val="none" w:sz="0" w:space="0" w:color="auto"/>
            <w:bottom w:val="none" w:sz="0" w:space="0" w:color="auto"/>
            <w:right w:val="none" w:sz="0" w:space="0" w:color="auto"/>
          </w:divBdr>
        </w:div>
      </w:divsChild>
    </w:div>
    <w:div w:id="1891453339">
      <w:bodyDiv w:val="1"/>
      <w:marLeft w:val="0"/>
      <w:marRight w:val="0"/>
      <w:marTop w:val="0"/>
      <w:marBottom w:val="0"/>
      <w:divBdr>
        <w:top w:val="none" w:sz="0" w:space="0" w:color="auto"/>
        <w:left w:val="none" w:sz="0" w:space="0" w:color="auto"/>
        <w:bottom w:val="none" w:sz="0" w:space="0" w:color="auto"/>
        <w:right w:val="none" w:sz="0" w:space="0" w:color="auto"/>
      </w:divBdr>
      <w:divsChild>
        <w:div w:id="51492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rasotaimedicina.ru/diseases/children/hyper-guardianshi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2022-06-08T11:36:00Z</dcterms:created>
  <dcterms:modified xsi:type="dcterms:W3CDTF">2022-06-13T08:32:00Z</dcterms:modified>
</cp:coreProperties>
</file>