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3B" w:rsidRDefault="00743E3B" w:rsidP="000E7F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a4"/>
          <w:color w:val="000000"/>
          <w:sz w:val="28"/>
          <w:szCs w:val="28"/>
        </w:rPr>
      </w:pPr>
      <w:bookmarkStart w:id="0" w:name="_GoBack"/>
      <w:r>
        <w:rPr>
          <w:rStyle w:val="a4"/>
          <w:color w:val="000000"/>
          <w:sz w:val="28"/>
          <w:szCs w:val="28"/>
        </w:rPr>
        <w:t>Консультация для воспитателей</w:t>
      </w:r>
    </w:p>
    <w:p w:rsidR="000E7F16" w:rsidRPr="001B0136" w:rsidRDefault="00743E3B" w:rsidP="000E7F1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</w:t>
      </w:r>
      <w:r w:rsidR="000E7F16">
        <w:rPr>
          <w:rStyle w:val="a4"/>
          <w:color w:val="000000"/>
          <w:sz w:val="28"/>
          <w:szCs w:val="28"/>
        </w:rPr>
        <w:t xml:space="preserve">Педагогические условия </w:t>
      </w:r>
      <w:r w:rsidR="000E7F16" w:rsidRPr="001B0136">
        <w:rPr>
          <w:rStyle w:val="a4"/>
          <w:color w:val="000000"/>
          <w:sz w:val="28"/>
          <w:szCs w:val="28"/>
        </w:rPr>
        <w:t>использования электронных</w:t>
      </w:r>
      <w:r w:rsidR="00A41D02">
        <w:rPr>
          <w:rStyle w:val="a4"/>
          <w:color w:val="000000"/>
          <w:sz w:val="28"/>
          <w:szCs w:val="28"/>
        </w:rPr>
        <w:t xml:space="preserve"> </w:t>
      </w:r>
      <w:r w:rsidR="000E7F16">
        <w:rPr>
          <w:rStyle w:val="a4"/>
          <w:color w:val="000000"/>
          <w:sz w:val="28"/>
          <w:szCs w:val="28"/>
        </w:rPr>
        <w:t xml:space="preserve">презентаций </w:t>
      </w:r>
      <w:proofErr w:type="gramStart"/>
      <w:r w:rsidR="000E7F16">
        <w:rPr>
          <w:rStyle w:val="a4"/>
          <w:color w:val="000000"/>
          <w:sz w:val="28"/>
          <w:szCs w:val="28"/>
        </w:rPr>
        <w:t xml:space="preserve">в </w:t>
      </w:r>
      <w:r w:rsidR="000E7F16" w:rsidRPr="001B0136">
        <w:rPr>
          <w:rStyle w:val="a4"/>
          <w:color w:val="000000"/>
          <w:sz w:val="28"/>
          <w:szCs w:val="28"/>
        </w:rPr>
        <w:t xml:space="preserve"> развитии</w:t>
      </w:r>
      <w:proofErr w:type="gramEnd"/>
      <w:r w:rsidR="000E7F16" w:rsidRPr="001B0136">
        <w:rPr>
          <w:rStyle w:val="a4"/>
          <w:color w:val="000000"/>
          <w:sz w:val="28"/>
          <w:szCs w:val="28"/>
        </w:rPr>
        <w:t xml:space="preserve"> у</w:t>
      </w:r>
      <w:r w:rsidR="000E7F16">
        <w:rPr>
          <w:rStyle w:val="a4"/>
          <w:color w:val="000000"/>
          <w:sz w:val="28"/>
          <w:szCs w:val="28"/>
        </w:rPr>
        <w:t xml:space="preserve"> детей  6–</w:t>
      </w:r>
      <w:r w:rsidR="000E7F16" w:rsidRPr="001B0136">
        <w:rPr>
          <w:rStyle w:val="a4"/>
          <w:color w:val="000000"/>
          <w:sz w:val="28"/>
          <w:szCs w:val="28"/>
        </w:rPr>
        <w:t>7 лет представлени</w:t>
      </w:r>
      <w:r w:rsidR="000E7F16">
        <w:rPr>
          <w:rStyle w:val="a4"/>
          <w:color w:val="000000"/>
          <w:sz w:val="28"/>
          <w:szCs w:val="28"/>
        </w:rPr>
        <w:t>й</w:t>
      </w:r>
      <w:r w:rsidR="000E7F16" w:rsidRPr="001B0136">
        <w:rPr>
          <w:rStyle w:val="a4"/>
          <w:color w:val="000000"/>
          <w:sz w:val="28"/>
          <w:szCs w:val="28"/>
        </w:rPr>
        <w:t xml:space="preserve"> о времени</w:t>
      </w:r>
      <w:r>
        <w:rPr>
          <w:rStyle w:val="a4"/>
          <w:color w:val="000000"/>
          <w:sz w:val="28"/>
          <w:szCs w:val="28"/>
        </w:rPr>
        <w:t>»</w:t>
      </w:r>
      <w:r w:rsidR="000E7F16" w:rsidRPr="001B0136">
        <w:rPr>
          <w:rStyle w:val="a4"/>
          <w:color w:val="000000"/>
          <w:sz w:val="28"/>
          <w:szCs w:val="28"/>
        </w:rPr>
        <w:t>.</w:t>
      </w:r>
    </w:p>
    <w:bookmarkEnd w:id="0"/>
    <w:p w:rsidR="000E7F16" w:rsidRDefault="000E7F16" w:rsidP="000E7F16">
      <w:pPr>
        <w:spacing w:after="0" w:line="360" w:lineRule="auto"/>
        <w:ind w:firstLine="709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 Платонова О. А.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Детский сад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часть общества, и в нём отражаются те же проблемы, что и во всей стране. Для формирования и развития у детей устойчивого познавательного интереса, математических знаний перед воспитателем стоит задача: сделать обучение детей насыщенным и занимательным, т. е. материал должен содержать в себе элементы необычайного, удивительного, неожиданного, вызывать интерес у дошкольников к учебному процессу и способствовать созданию положите</w:t>
      </w:r>
      <w:r w:rsidR="002A73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льной эмоциональной обстановки 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обучения. Ведь именно процесс удивления ведёт за собой процесс понимания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Помочь педагогу в решении этой непростой задачи может сочетание традиционных методов обучения и современных информационных технологий, в том числе и компьютерных. Информатизация сегодня рассматривается, как один из основных путей модернизации системы образования. Это связано не только с развитием техники и технологий, но и, прежде всего, с переменами, которые вызваны развитием информационного общества, в котором основной ценностью становится информация и умение работать с ней.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Наука шагает вперёд, а наши дети рождаются и живут в условиях, где в доме уже есть и компьютер, и много других технических средств, и поэтому воспитатель должен быть компетентным, идти в ногу со временем, стать для ребёнка проводником в мир </w:t>
      </w:r>
      <w:hyperlink r:id="rId4" w:tooltip="Новые технологии" w:history="1">
        <w:r w:rsidRPr="001B0136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новых технологий</w:t>
        </w:r>
      </w:hyperlink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Ведь очень часто причины интеллектуальной пассивности детей объясняются ограниченностью их интеллектуальных впечатлений и интересов. Преодолеть нежелание воспитанников искать и получать знания поможет использование в дошкольном учреждении компьютерных технологий, которые позволят по-новому организовать процесс обучения и </w:t>
      </w:r>
      <w:r w:rsidR="002A73D9"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развития</w:t>
      </w:r>
      <w:r w:rsidR="002A73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 практике информационными технологиями обучения называют все технологии, использующие специальные технические информационные средства (ЭВМ, аудио, видео, кино). Когда компьютеры стали широко использоваться в образовании, появился термин «Новая информационная компьютерная технология»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ИКТ.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ИКТ позволяет выполнить задачи, решение которых традиционными методами, является недостаточно продуктивным.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Одним из главных преимуществ использования ИКТ является </w:t>
      </w:r>
      <w:hyperlink r:id="rId5" w:tooltip="Визуализация" w:history="1">
        <w:r w:rsidRPr="001B0136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визуализация</w:t>
        </w:r>
      </w:hyperlink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предоставляемого материала. Известно, что у дошкольников хорошо развито непроизвольное внимание, поэтому учебный материал, предъявляемый в красочном, интересном и, главное, доступном виде, вызывает интерес. Использование ИКТ ускоряет не только запоминание, но и делает его осмыс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ленным и долговременным. Ещё К. 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Ушинский заметил: «Детская природа требует наглядности». Сейчас это уже не схемы, таблицы и картинки, а более близкая детской природе игра, пусть даже и научно-познавательная.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Известно, что человек воспринимает информацию с помощью различных органов чувств. Эффективность слухового восприятия информации составляет 15%, зрительного </w:t>
      </w:r>
      <w:r w:rsidRPr="001B0136">
        <w:rPr>
          <w:rFonts w:ascii="Times New Roman" w:hAnsi="Times New Roman"/>
          <w:sz w:val="28"/>
          <w:szCs w:val="28"/>
        </w:rPr>
        <w:t>–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25%, а их одновременное включение повышает эффективность восприя</w:t>
      </w:r>
      <w:r w:rsidR="00743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тия до 65%. Использование 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информационной технологии позволяет эффективней развивать все виды восприятия у детей: зрительного, слухового, чувственного. Задействовать на занятии все виды памяти: зрительную, слуховую, образную, ассоциативную и др. Кроме того, ИКТ помогают развивать у дошкольников такие волевые качества, как сосредоточенность, самостоятельность и усидчивость.</w:t>
      </w:r>
    </w:p>
    <w:p w:rsidR="000E7F1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Одним из дидактических средств, обладающим значительным развивающим потенциалом, является </w:t>
      </w:r>
      <w:r w:rsidR="00ED625B"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презентация</w:t>
      </w:r>
      <w:r w:rsidR="00ED6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E7F1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ED625B">
        <w:rPr>
          <w:rFonts w:ascii="Times New Roman" w:hAnsi="Times New Roman"/>
          <w:color w:val="000000"/>
          <w:sz w:val="28"/>
          <w:szCs w:val="28"/>
        </w:rPr>
        <w:t xml:space="preserve">Презентация </w:t>
      </w:r>
      <w:r w:rsidRPr="00FA5C54">
        <w:rPr>
          <w:rFonts w:ascii="Times New Roman" w:hAnsi="Times New Roman"/>
          <w:color w:val="000000"/>
          <w:sz w:val="28"/>
          <w:szCs w:val="28"/>
        </w:rPr>
        <w:t>представляет собой последовательность сменяющих друг друга</w:t>
      </w:r>
      <w:r w:rsidRPr="00FA5C5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A5C54">
        <w:rPr>
          <w:rFonts w:ascii="Times New Roman" w:hAnsi="Times New Roman"/>
          <w:bCs/>
          <w:color w:val="000000"/>
          <w:sz w:val="28"/>
          <w:szCs w:val="28"/>
        </w:rPr>
        <w:t>слайдов</w:t>
      </w:r>
      <w:r w:rsidRPr="00FA5C5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B013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C54">
        <w:rPr>
          <w:rFonts w:ascii="Times New Roman" w:hAnsi="Times New Roman"/>
          <w:color w:val="000000"/>
          <w:sz w:val="28"/>
          <w:szCs w:val="28"/>
        </w:rPr>
        <w:t>то есть электронных страничек, занимающих весь экран монитора (без присутствия панелей программы).</w:t>
      </w:r>
    </w:p>
    <w:p w:rsidR="000E7F1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Если демонстрация документа идет (демонстрируется) на большом экране, то собравшиеся в аудитории видят чередование своеобразных плакатов, на каждом из которых могут присутствовать текст, фотографии, рисунки, диаграммы, графики, видеофрагменты, и все это может сопровождаться звуковым оформлением – музыкой или речевым комментарием диктора. Объекты могут сразу присутствовать на слайдах, а могут возникать на них в нужных момент по желанию докладчика, что </w:t>
      </w:r>
      <w:r w:rsidR="00400B4E">
        <w:rPr>
          <w:rFonts w:ascii="Times New Roman" w:hAnsi="Times New Roman"/>
          <w:color w:val="000000"/>
          <w:sz w:val="28"/>
          <w:szCs w:val="28"/>
        </w:rPr>
        <w:t>усиливает наглядность доклада</w:t>
      </w:r>
      <w:r>
        <w:rPr>
          <w:rFonts w:ascii="Times New Roman" w:hAnsi="Times New Roman"/>
          <w:color w:val="000000"/>
          <w:sz w:val="28"/>
          <w:szCs w:val="28"/>
        </w:rPr>
        <w:t xml:space="preserve"> и привлекает внимание аудитории именно к тому объекту или тексту, о которых в данный момент идет речь.</w:t>
      </w:r>
    </w:p>
    <w:p w:rsidR="000E7F16" w:rsidRPr="00FA5C54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необходимости докладчик может перейти к любому из слайдов презентации, не пролистывая вперед и назад все слайды, отде</w:t>
      </w:r>
      <w:r w:rsidR="00CA36EA">
        <w:rPr>
          <w:rFonts w:ascii="Times New Roman" w:hAnsi="Times New Roman"/>
          <w:color w:val="000000"/>
          <w:sz w:val="28"/>
          <w:szCs w:val="28"/>
        </w:rPr>
        <w:t>ляющий нужный слайд от текущего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Сочетания видео и аудио эффектов значительно повышает объём информации и обеспечивает эффективное и одновременное восприятие её двумя важнейшими органами чувств человека – зрительное восприятие и слух.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основе выявленных технико-педагогических и дидактических возможностей мультимедиа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выделяют 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функции, которые могут быть реализованы в учебном процессе.</w:t>
      </w:r>
    </w:p>
    <w:p w:rsidR="000E7F16" w:rsidRPr="001B0136" w:rsidRDefault="0099173F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таким функциям</w:t>
      </w:r>
      <w:r w:rsidR="000E7F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относя</w:t>
      </w:r>
      <w:r w:rsidR="000E7F16"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т: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разъясняющую;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информационную;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эвристическую;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систематизирующую;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мотивирующую;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развивающую.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Электронные презентации можно использовать на </w:t>
      </w:r>
      <w:r w:rsidR="00526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разных этапах занятия. 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Так, </w:t>
      </w:r>
      <w:proofErr w:type="gramStart"/>
      <w:r w:rsidR="00991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Во вступительной части;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Мотивационно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hyperlink r:id="rId6" w:tooltip="Образовательная деятельность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познавательная </w:t>
        </w:r>
        <w:r w:rsidRPr="001B0136">
          <w:rPr>
            <w:rFonts w:ascii="Times New Roman" w:eastAsia="Times New Roman" w:hAnsi="Times New Roman"/>
            <w:sz w:val="28"/>
            <w:szCs w:val="28"/>
            <w:lang w:eastAsia="ru-RU"/>
          </w:rPr>
          <w:t>деятельность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формирует заинтересованность дошкольника в восприятии информации, которая будет рассказана на занятии, стимулирование предполагает воздействие на мотивационную сферу;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При изучении нового материала наглядное изображе</w:t>
      </w:r>
      <w:r w:rsidR="00526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является зрительной опорой. 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этап охватывает интеллектуальную и предметно-практическую сферы индивидуальности ребенка;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С помощью контроля может быть установлена степень усвоения материала, услышанного на занятии, узнанного при работе с родителями, на практическом занятии, это аналитико-рефлексивный этап и этап </w:t>
      </w:r>
      <w:proofErr w:type="spellStart"/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воздействующие на сферу </w:t>
      </w:r>
      <w:proofErr w:type="spellStart"/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262CF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Систематизация и закрепление материала. 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Использование средств мультимедиа позволяет сделать процесс обучения и развития ребёнка достаточно эффективным, открывает новые возможности образования не только для самого ребёнка, но и для педагога. </w:t>
      </w:r>
      <w:r w:rsidR="00526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Такие мультимедиа, как </w:t>
      </w:r>
      <w:r w:rsidRPr="001B013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слайд, презентация или </w:t>
      </w:r>
      <w:proofErr w:type="spellStart"/>
      <w:r w:rsidRPr="001B013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видеопрезентация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уже доступны в течение длительного времени. Итак, презентация – это: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обучающая электронная звуковая книга с красивыми картинками;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отличное пособие для воспитателей, учителей-логопедов, родителей, позволяющее рассказать ребенку об окружающем мире так, как они сами его видят, не выходя из дома и не летая в дальние страны;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электронные диафильмы, включающие в себя анимацию, аудио и видеофрагменты, элементы интерактивности (реакцию на действия пользователя)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наиболее распространённый вид представления демонстрационных материалов.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лектронная презентация</w:t>
      </w:r>
      <w:r w:rsidRPr="00543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дает более широкие возможности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отличается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обычного </w:t>
      </w:r>
      <w:r w:rsidR="00ED6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просмотра картинок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следующем: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надо резать журналы, клеить картинки;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hAnsi="Times New Roman"/>
          <w:sz w:val="28"/>
          <w:szCs w:val="28"/>
        </w:rPr>
        <w:lastRenderedPageBreak/>
        <w:t>–</w:t>
      </w:r>
      <w:r>
        <w:rPr>
          <w:rFonts w:ascii="Times New Roman" w:hAnsi="Times New Roman"/>
          <w:sz w:val="28"/>
          <w:szCs w:val="28"/>
        </w:rPr>
        <w:t> 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одну и ту же картинку можно копировать и использовать в разных презентациях - картинки на компьютере лучше сохраняются и их не жалко редактировать (резать), в отличие от настоящих фотографий;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задать точное время просмотра слайда (презентации) на компьютере;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электронную презентацию нельзя помять, порвать, попробовать на зуб! Ее можно только смотреть.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Просматривая презентацию, ребенок быстрее и лучше запоминает информацию, учится сопоставлять картинку и звук в одно целое.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Презентация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B013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именно тот способ подачи материала, который легко усваивается ребенком, особенно в дошкольном возрасте.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Всё это обеспечивает эффективное и интересное восприятие информации.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Созданию презентации всегда предшествует большая подготовительная работа: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ыбор темы презентации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 и систематизация материала по каждому слайду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апись и поиск звуковых файлов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оставление описания действий, т. е. создание методического сопровождения для каждого </w:t>
      </w:r>
      <w:r w:rsidR="00F970AB"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слайда</w:t>
      </w:r>
      <w:r w:rsidR="00F97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электронного пособия – развитие познавательных способностей детей дошкольного возраста через использование современных информационных технологий.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 проходят с соблюдением требований санитарного законодательства. Лучшее время для работы с компьютером – утренние часы или вторая половина дня после дневного сна. Занятия для детей 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 лет проводятся не более одного в течение дня и не чаще трех раз в неделю в дни наиболее высокой работоспособности: вторник, среду, четверг. Непрерывная продолжительность работы с компьютером на </w:t>
      </w:r>
      <w:hyperlink r:id="rId7" w:tooltip="Развивающие игры" w:history="1">
        <w:r w:rsidRPr="001B013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развивающих </w:t>
        </w:r>
        <w:r w:rsidRPr="001B0136">
          <w:rPr>
            <w:rFonts w:ascii="Times New Roman" w:eastAsia="Times New Roman" w:hAnsi="Times New Roman"/>
            <w:sz w:val="28"/>
            <w:szCs w:val="28"/>
            <w:lang w:eastAsia="ru-RU"/>
          </w:rPr>
          <w:lastRenderedPageBreak/>
          <w:t>игровых</w:t>
        </w:r>
      </w:hyperlink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занятиях для детей 5 лет не превышает 10 мин, для детей 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 лет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15 мин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E7F16" w:rsidRPr="001B0136" w:rsidRDefault="000E7F16" w:rsidP="000E7F1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снижения утомительности компьютерных занятий обеспечена гигиенически рациональная организация рабочих мест: соответствие мебели росту детей, достаточный уровень освещенности. Экран монитора находится на уровне глаз или чуть ниже, на расстоянии не ближе 50 см. После занятия обязательно проводится гимнастика для глаз.</w:t>
      </w:r>
    </w:p>
    <w:p w:rsidR="000E7F16" w:rsidRPr="001B0136" w:rsidRDefault="00F970AB" w:rsidP="000E7F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Дать представление </w:t>
      </w:r>
      <w:r w:rsidR="00A4229D">
        <w:rPr>
          <w:rFonts w:ascii="Times New Roman" w:eastAsia="Times New Roman" w:hAnsi="Times New Roman"/>
          <w:sz w:val="28"/>
          <w:szCs w:val="28"/>
          <w:lang w:eastAsia="ru-RU"/>
        </w:rPr>
        <w:t xml:space="preserve">детям </w:t>
      </w:r>
      <w:r w:rsidR="0099173F">
        <w:rPr>
          <w:rFonts w:ascii="Times New Roman" w:eastAsia="Times New Roman" w:hAnsi="Times New Roman"/>
          <w:sz w:val="28"/>
          <w:szCs w:val="28"/>
          <w:lang w:eastAsia="ru-RU"/>
        </w:rPr>
        <w:t xml:space="preserve">о времени через </w:t>
      </w:r>
      <w:r w:rsidR="000E7F16" w:rsidRPr="001B013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презентацию можно через игру. Игра </w:t>
      </w:r>
      <w:r w:rsidR="000E7F1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0E7F16" w:rsidRPr="001B0136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одна из форм практического мышления. В игре ребенок оперирует своими знаниями, опытом, впечатлением, отображенными в общественной форме игровых способов действия, игровых знаков, приобретающих значение в смысловом поле игр. </w:t>
      </w:r>
    </w:p>
    <w:p w:rsidR="000E7F16" w:rsidRDefault="000E7F16" w:rsidP="000E7F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36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Электронная презентация сродни детской книжке, где на каждом листе большая яркая картинка с подписью – обозначением, вы только листаете слайды (электронные страницы). </w:t>
      </w:r>
    </w:p>
    <w:p w:rsidR="000E7F16" w:rsidRPr="001B0136" w:rsidRDefault="000E7F16" w:rsidP="000E7F1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B0136">
        <w:rPr>
          <w:sz w:val="28"/>
          <w:szCs w:val="28"/>
        </w:rPr>
        <w:t>Ведущие мировые специалисты выделяют ряд требований, которым должны удовлетворять развивающие программы для детей:</w:t>
      </w:r>
    </w:p>
    <w:p w:rsidR="000E7F16" w:rsidRPr="001B0136" w:rsidRDefault="000E7F16" w:rsidP="000E7F1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B0136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1B0136">
        <w:rPr>
          <w:sz w:val="28"/>
          <w:szCs w:val="28"/>
        </w:rPr>
        <w:t>исследовательский характер</w:t>
      </w:r>
      <w:r>
        <w:rPr>
          <w:sz w:val="28"/>
          <w:szCs w:val="28"/>
        </w:rPr>
        <w:t>;</w:t>
      </w:r>
    </w:p>
    <w:p w:rsidR="000E7F16" w:rsidRPr="001B0136" w:rsidRDefault="000E7F16" w:rsidP="000E7F1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B0136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1B0136">
        <w:rPr>
          <w:sz w:val="28"/>
          <w:szCs w:val="28"/>
        </w:rPr>
        <w:t>легкость для самостоятельных занятий ребенка</w:t>
      </w:r>
      <w:r>
        <w:rPr>
          <w:sz w:val="28"/>
          <w:szCs w:val="28"/>
        </w:rPr>
        <w:t>;</w:t>
      </w:r>
    </w:p>
    <w:p w:rsidR="000E7F16" w:rsidRPr="001B0136" w:rsidRDefault="000E7F16" w:rsidP="000E7F1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B0136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1B0136">
        <w:rPr>
          <w:sz w:val="28"/>
          <w:szCs w:val="28"/>
        </w:rPr>
        <w:t>развитие широкого спектра навыков и представлений</w:t>
      </w:r>
      <w:r>
        <w:rPr>
          <w:sz w:val="28"/>
          <w:szCs w:val="28"/>
        </w:rPr>
        <w:t>;</w:t>
      </w:r>
    </w:p>
    <w:p w:rsidR="000E7F16" w:rsidRPr="001B0136" w:rsidRDefault="000E7F16" w:rsidP="000E7F1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B0136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1B0136">
        <w:rPr>
          <w:sz w:val="28"/>
          <w:szCs w:val="28"/>
        </w:rPr>
        <w:t>высокий технический уровень</w:t>
      </w:r>
      <w:r>
        <w:rPr>
          <w:sz w:val="28"/>
          <w:szCs w:val="28"/>
        </w:rPr>
        <w:t>;</w:t>
      </w:r>
    </w:p>
    <w:p w:rsidR="000E7F16" w:rsidRPr="001B0136" w:rsidRDefault="000E7F16" w:rsidP="000E7F1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B0136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1B0136">
        <w:rPr>
          <w:sz w:val="28"/>
          <w:szCs w:val="28"/>
        </w:rPr>
        <w:t>соответствие возрасту</w:t>
      </w:r>
      <w:r>
        <w:rPr>
          <w:sz w:val="28"/>
          <w:szCs w:val="28"/>
        </w:rPr>
        <w:t>;</w:t>
      </w:r>
    </w:p>
    <w:p w:rsidR="000E7F16" w:rsidRPr="001B0136" w:rsidRDefault="000E7F16" w:rsidP="000E7F1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B0136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1B0136">
        <w:rPr>
          <w:sz w:val="28"/>
          <w:szCs w:val="28"/>
        </w:rPr>
        <w:t>занимательность.</w:t>
      </w:r>
    </w:p>
    <w:p w:rsidR="000E7F16" w:rsidRPr="001B0136" w:rsidRDefault="000E7F16" w:rsidP="000E7F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0136">
        <w:rPr>
          <w:sz w:val="28"/>
          <w:szCs w:val="28"/>
        </w:rPr>
        <w:t xml:space="preserve"> Электронные презентации</w:t>
      </w:r>
      <w:r w:rsidRPr="001B0136">
        <w:rPr>
          <w:rStyle w:val="a4"/>
          <w:color w:val="000000"/>
          <w:sz w:val="28"/>
          <w:szCs w:val="28"/>
        </w:rPr>
        <w:t xml:space="preserve"> </w:t>
      </w:r>
      <w:r w:rsidR="00432087">
        <w:rPr>
          <w:rStyle w:val="a4"/>
          <w:b w:val="0"/>
          <w:color w:val="000000"/>
          <w:sz w:val="28"/>
          <w:szCs w:val="28"/>
        </w:rPr>
        <w:t>в </w:t>
      </w:r>
      <w:r>
        <w:rPr>
          <w:rStyle w:val="a4"/>
          <w:b w:val="0"/>
          <w:color w:val="000000"/>
          <w:sz w:val="28"/>
          <w:szCs w:val="28"/>
        </w:rPr>
        <w:t>развитии у </w:t>
      </w:r>
      <w:r w:rsidR="00A4229D">
        <w:rPr>
          <w:rStyle w:val="a4"/>
          <w:b w:val="0"/>
          <w:color w:val="000000"/>
          <w:sz w:val="28"/>
          <w:szCs w:val="28"/>
        </w:rPr>
        <w:t>детей</w:t>
      </w:r>
      <w:r>
        <w:rPr>
          <w:rStyle w:val="a4"/>
          <w:b w:val="0"/>
          <w:color w:val="000000"/>
          <w:sz w:val="28"/>
          <w:szCs w:val="28"/>
        </w:rPr>
        <w:t> 6–</w:t>
      </w:r>
      <w:r w:rsidR="005416CA">
        <w:rPr>
          <w:rStyle w:val="a4"/>
          <w:b w:val="0"/>
          <w:color w:val="000000"/>
          <w:sz w:val="28"/>
          <w:szCs w:val="28"/>
        </w:rPr>
        <w:t>7 лет представление </w:t>
      </w:r>
      <w:r w:rsidRPr="00862769">
        <w:rPr>
          <w:rStyle w:val="a4"/>
          <w:b w:val="0"/>
          <w:color w:val="000000"/>
          <w:sz w:val="28"/>
          <w:szCs w:val="28"/>
        </w:rPr>
        <w:t>о времени п</w:t>
      </w:r>
      <w:r w:rsidRPr="001B0136">
        <w:rPr>
          <w:sz w:val="28"/>
          <w:szCs w:val="28"/>
        </w:rPr>
        <w:t>омогают закрепить знания детей; их можно использовать для индивидуальных занятий с детьми, опережающими сверстников в интеллектуальном развитии или отстающих от них.</w:t>
      </w:r>
    </w:p>
    <w:p w:rsidR="000E7F16" w:rsidRPr="001B0136" w:rsidRDefault="000E7F16" w:rsidP="000E7F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B0136">
        <w:rPr>
          <w:sz w:val="28"/>
          <w:szCs w:val="28"/>
        </w:rPr>
        <w:t xml:space="preserve">Компьютерные презентации приучают к самостоятельности, развивают навык </w:t>
      </w:r>
      <w:r w:rsidR="00432087" w:rsidRPr="001B0136">
        <w:rPr>
          <w:sz w:val="28"/>
          <w:szCs w:val="28"/>
        </w:rPr>
        <w:t>самоконтроля</w:t>
      </w:r>
      <w:r w:rsidR="00432087">
        <w:rPr>
          <w:sz w:val="28"/>
          <w:szCs w:val="28"/>
        </w:rPr>
        <w:t>.</w:t>
      </w:r>
    </w:p>
    <w:p w:rsidR="000E7F16" w:rsidRDefault="000E7F16" w:rsidP="000E7F16">
      <w:pPr>
        <w:spacing w:after="200" w:line="360" w:lineRule="auto"/>
        <w:ind w:left="1134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77C6D" w:rsidRDefault="00477C6D"/>
    <w:sectPr w:rsidR="0047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16"/>
    <w:rsid w:val="000E7F16"/>
    <w:rsid w:val="002A73D9"/>
    <w:rsid w:val="003F77A4"/>
    <w:rsid w:val="00400B4E"/>
    <w:rsid w:val="00432087"/>
    <w:rsid w:val="00477C6D"/>
    <w:rsid w:val="005262CF"/>
    <w:rsid w:val="005416CA"/>
    <w:rsid w:val="00743E3B"/>
    <w:rsid w:val="00862FA5"/>
    <w:rsid w:val="00962B2C"/>
    <w:rsid w:val="0099173F"/>
    <w:rsid w:val="00A321F2"/>
    <w:rsid w:val="00A41D02"/>
    <w:rsid w:val="00A4229D"/>
    <w:rsid w:val="00CA36EA"/>
    <w:rsid w:val="00D12DA8"/>
    <w:rsid w:val="00ED625B"/>
    <w:rsid w:val="00F9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7D2F4-18B3-48B6-9BB9-3AA56A84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F16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7F16"/>
  </w:style>
  <w:style w:type="paragraph" w:styleId="a3">
    <w:name w:val="Normal (Web)"/>
    <w:basedOn w:val="a"/>
    <w:uiPriority w:val="99"/>
    <w:unhideWhenUsed/>
    <w:rsid w:val="000E7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razvivayushie_igr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obrazovatelmznaya_deyatelmznostmz/" TargetMode="External"/><Relationship Id="rId5" Type="http://schemas.openxmlformats.org/officeDocument/2006/relationships/hyperlink" Target="http://www.pandia.ru/text/category/vizualizatciya/" TargetMode="External"/><Relationship Id="rId4" Type="http://schemas.openxmlformats.org/officeDocument/2006/relationships/hyperlink" Target="http://www.pandia.ru/text/category/novie_tehnologi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п</cp:lastModifiedBy>
  <cp:revision>2</cp:revision>
  <dcterms:created xsi:type="dcterms:W3CDTF">2019-08-04T09:20:00Z</dcterms:created>
  <dcterms:modified xsi:type="dcterms:W3CDTF">2019-08-04T09:20:00Z</dcterms:modified>
</cp:coreProperties>
</file>