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5E" w:rsidRDefault="0006625E" w:rsidP="0006625E">
      <w:pPr>
        <w:pStyle w:val="a3"/>
        <w:jc w:val="center"/>
        <w:rPr>
          <w:rFonts w:ascii="Book Antiqua" w:eastAsia="Times New Roman" w:hAnsi="Book Antiqua" w:cs="Tahoma"/>
          <w:color w:val="000000"/>
          <w:lang w:eastAsia="ru-RU"/>
        </w:rPr>
      </w:pPr>
      <w:r w:rsidRPr="0006625E">
        <w:rPr>
          <w:rFonts w:eastAsia="Times New Roman"/>
          <w:color w:val="000000"/>
          <w:sz w:val="32"/>
          <w:lang w:eastAsia="ru-RU"/>
        </w:rPr>
        <w:t>Консультация для воспитателей:</w:t>
      </w:r>
    </w:p>
    <w:p w:rsidR="0006625E" w:rsidRDefault="0017058F" w:rsidP="0006625E">
      <w:pPr>
        <w:pStyle w:val="a3"/>
        <w:jc w:val="center"/>
        <w:rPr>
          <w:rFonts w:eastAsia="Times New Roman"/>
          <w:b/>
          <w:sz w:val="32"/>
          <w:lang w:eastAsia="ru-RU"/>
        </w:rPr>
      </w:pPr>
      <w:r w:rsidRPr="00F8242B">
        <w:rPr>
          <w:rFonts w:eastAsia="Times New Roman"/>
          <w:b/>
          <w:lang w:eastAsia="ru-RU"/>
        </w:rPr>
        <w:t xml:space="preserve">   </w:t>
      </w:r>
      <w:r w:rsidR="00904CDF">
        <w:rPr>
          <w:rFonts w:eastAsia="Times New Roman"/>
          <w:b/>
          <w:sz w:val="32"/>
          <w:lang w:eastAsia="ru-RU"/>
        </w:rPr>
        <w:t>«</w:t>
      </w:r>
      <w:r w:rsidR="0006625E">
        <w:rPr>
          <w:rFonts w:eastAsia="Times New Roman"/>
          <w:b/>
          <w:sz w:val="32"/>
          <w:lang w:eastAsia="ru-RU"/>
        </w:rPr>
        <w:t>Динамическая пауза в течение</w:t>
      </w:r>
      <w:r w:rsidRPr="00904CDF">
        <w:rPr>
          <w:rFonts w:eastAsia="Times New Roman"/>
          <w:b/>
          <w:sz w:val="32"/>
          <w:lang w:eastAsia="ru-RU"/>
        </w:rPr>
        <w:t xml:space="preserve"> дня»   </w:t>
      </w:r>
    </w:p>
    <w:p w:rsidR="0017058F" w:rsidRPr="00904CDF" w:rsidRDefault="0017058F" w:rsidP="0006625E">
      <w:pPr>
        <w:pStyle w:val="a3"/>
        <w:jc w:val="both"/>
        <w:rPr>
          <w:rFonts w:eastAsia="Times New Roman"/>
          <w:color w:val="000000"/>
          <w:sz w:val="28"/>
          <w:lang w:eastAsia="ru-RU"/>
        </w:rPr>
      </w:pPr>
      <w:r w:rsidRPr="00904CDF">
        <w:rPr>
          <w:rFonts w:eastAsia="Times New Roman"/>
          <w:b/>
          <w:sz w:val="32"/>
          <w:lang w:eastAsia="ru-RU"/>
        </w:rPr>
        <w:t xml:space="preserve">      </w:t>
      </w:r>
      <w:r w:rsidR="00CC2308" w:rsidRPr="00904CDF">
        <w:rPr>
          <w:rFonts w:eastAsia="Times New Roman"/>
          <w:b/>
          <w:sz w:val="32"/>
          <w:lang w:eastAsia="ru-RU"/>
        </w:rPr>
        <w:t xml:space="preserve"> </w:t>
      </w:r>
      <w:r w:rsidR="00CC2308" w:rsidRPr="00904CDF">
        <w:rPr>
          <w:rFonts w:eastAsia="Times New Roman"/>
          <w:color w:val="000000"/>
          <w:sz w:val="28"/>
          <w:lang w:eastAsia="ru-RU"/>
        </w:rPr>
        <w:t>В каждом ребёнке таится заложенная природой неуёмная потребность движения. Для ребёнка бегать наперегонки, скакать на одной ноге, подражать движениям окружающих его людей, зверей и птиц столь же естественно необходимо, как дышать.</w:t>
      </w:r>
    </w:p>
    <w:p w:rsidR="00CC2308" w:rsidRPr="00904CDF" w:rsidRDefault="00CC2308" w:rsidP="00904CDF">
      <w:pPr>
        <w:pStyle w:val="a3"/>
        <w:jc w:val="both"/>
        <w:rPr>
          <w:rFonts w:eastAsia="Times New Roman"/>
          <w:color w:val="000000"/>
          <w:sz w:val="28"/>
          <w:lang w:eastAsia="ru-RU"/>
        </w:rPr>
      </w:pPr>
      <w:r w:rsidRPr="00904CDF">
        <w:rPr>
          <w:rFonts w:eastAsia="Times New Roman"/>
          <w:color w:val="000000"/>
          <w:sz w:val="28"/>
          <w:lang w:eastAsia="ru-RU"/>
        </w:rPr>
        <w:t>Потребность детей в движении удовлетворяется на физкультурных занятиях, утренней гимнастике, подвижных играх, физ. минутках, динамических паузах.</w:t>
      </w:r>
    </w:p>
    <w:p w:rsidR="00CC2308" w:rsidRPr="00904CDF" w:rsidRDefault="0017058F" w:rsidP="00904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Функции динамических пауз, которые проводятся в течени</w:t>
      </w: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всего дня: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Развлекательная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создает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благоприятную атмосферу;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Релаксационная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снимает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напряжение, вызванное негативными эмоциями, перегрузками мышц, нервной системы, мозга;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Коммуникативная</w:t>
      </w:r>
      <w:proofErr w:type="gramEnd"/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объединяет детей в группы, способствует их сотрудничеству, взаимодействию межу собой;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Воспитательная</w:t>
      </w:r>
      <w:proofErr w:type="gramEnd"/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формирует моральные и нравственные качества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Обучающая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дает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новые знан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ия, умения, навыки, и закрепляет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их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Развивающая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развивает речь,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внимание, память, мышление;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Коррекционная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«исправляет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эмоциональные, поведенч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еские и другие проблемы ребенка;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Профилактическая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предупреждает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появления психологических заболеваний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08" w:rsidRPr="00904CDF" w:rsidRDefault="00755399" w:rsidP="00904C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Лечебная</w:t>
      </w:r>
      <w:proofErr w:type="gram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способствует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выздоровлению.</w:t>
      </w:r>
    </w:p>
    <w:p w:rsidR="00CC2308" w:rsidRPr="00904CDF" w:rsidRDefault="00CC2308" w:rsidP="00904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Динамические паузы</w:t>
      </w:r>
      <w:r w:rsidRPr="00904CD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- 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подвижные, хороводные игры, проверка осанки, пальчиковые игры, физкультурные минутки. Массаж  кистей рук (пшеном, рисом), пальцев, ритмические</w:t>
      </w:r>
      <w:r w:rsidR="00755399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упражнения, игры в уголке, 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ходьба по р</w:t>
      </w:r>
      <w:r w:rsidR="0017058F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ебристым дорожкам, пробкам, пуго</w:t>
      </w:r>
      <w:r w:rsidR="00755399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вицам, «классики» и т.д.</w:t>
      </w:r>
    </w:p>
    <w:p w:rsidR="00CC2308" w:rsidRPr="00904CDF" w:rsidRDefault="009C1D8C" w:rsidP="00904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Существуют такие динамические паузы, как игры-тренинги. Одна из таких игр -</w:t>
      </w:r>
      <w:r w:rsidR="000662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«Человек к челов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еку». Стоящих в кругу детей нужно разделить  на пары и начать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играть: ладошка к ладошке, локоть к локтю, плечо к плечу, спина к спине, щека к щеке, лоб ко лбу, нос к носу, колено к колену, носок к носку, пальчик к пальчику, ладошка к ладошке. Такие динамические паузы-тренинги лучше проводить между занятиями, т.к. они положительно настраивают детей.</w:t>
      </w:r>
    </w:p>
    <w:p w:rsidR="00CC2308" w:rsidRPr="00904CDF" w:rsidRDefault="00CC2308" w:rsidP="00904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Ребёнок развивается в движении. С развитием двигательных навыков тесно связно звукопроизношение, по</w:t>
      </w:r>
      <w:r w:rsidR="00755399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этому очень важно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использовать </w:t>
      </w:r>
      <w:r w:rsidRPr="00904CD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динамические </w:t>
      </w:r>
      <w:r w:rsidRPr="00904CD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паузы со словами</w:t>
      </w: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стихотворениями по разной тематике, </w:t>
      </w:r>
      <w:proofErr w:type="spellStart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игротренинги</w:t>
      </w:r>
      <w:proofErr w:type="spellEnd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подвижные игры.</w:t>
      </w:r>
    </w:p>
    <w:p w:rsidR="00CC2308" w:rsidRPr="00904CDF" w:rsidRDefault="0017058F" w:rsidP="00904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Стихотворные тексты заучиваются, а затем чётко проговариваются с детьми совместно </w:t>
      </w:r>
      <w:r w:rsidR="00755399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="00CC2308"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воспитателем. Это сопровождается всевозможными движениями. Дети с удовольствием разучивают стихотворение и комплекс упражнений к нему.</w:t>
      </w:r>
    </w:p>
    <w:p w:rsidR="00A81F45" w:rsidRPr="00904CDF" w:rsidRDefault="00CC2308" w:rsidP="00904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проведении динамических пауз и пальчиковых игр происходит автоматизация звуков, развиваются интонация и выразительность голоса, мимика, пластика движений, точность и координация как общей, так и мелк</w:t>
      </w:r>
      <w:bookmarkStart w:id="0" w:name="_GoBack"/>
      <w:bookmarkEnd w:id="0"/>
      <w:r w:rsidRPr="00904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 моторики кистей рук и пальцев.</w:t>
      </w:r>
    </w:p>
    <w:sectPr w:rsidR="00A81F45" w:rsidRPr="00904CDF" w:rsidSect="009E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7CFB"/>
    <w:multiLevelType w:val="multilevel"/>
    <w:tmpl w:val="F53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08"/>
    <w:rsid w:val="0006625E"/>
    <w:rsid w:val="0017058F"/>
    <w:rsid w:val="002C27EB"/>
    <w:rsid w:val="00755399"/>
    <w:rsid w:val="00904CDF"/>
    <w:rsid w:val="009C1D8C"/>
    <w:rsid w:val="009E0BE7"/>
    <w:rsid w:val="00A81F45"/>
    <w:rsid w:val="00CC2308"/>
    <w:rsid w:val="00F8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3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3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comp1</cp:lastModifiedBy>
  <cp:revision>5</cp:revision>
  <cp:lastPrinted>2014-01-11T08:44:00Z</cp:lastPrinted>
  <dcterms:created xsi:type="dcterms:W3CDTF">2014-01-10T09:07:00Z</dcterms:created>
  <dcterms:modified xsi:type="dcterms:W3CDTF">2018-01-19T07:48:00Z</dcterms:modified>
</cp:coreProperties>
</file>