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CA" w:rsidRDefault="001E44CA" w:rsidP="001E44C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2"/>
          <w:rFonts w:ascii="Bookman Old Style" w:hAnsi="Bookman Old Style" w:cs="Calibri"/>
          <w:b/>
          <w:bCs/>
          <w:color w:val="000000"/>
          <w:sz w:val="40"/>
          <w:szCs w:val="40"/>
        </w:rPr>
      </w:pPr>
      <w:r>
        <w:rPr>
          <w:rStyle w:val="c12"/>
          <w:rFonts w:ascii="Bookman Old Style" w:hAnsi="Bookman Old Style" w:cs="Calibri"/>
          <w:b/>
          <w:bCs/>
          <w:color w:val="000000"/>
          <w:sz w:val="40"/>
          <w:szCs w:val="40"/>
        </w:rPr>
        <w:t>Консультация для родителей</w:t>
      </w:r>
      <w:r w:rsidR="0002215A">
        <w:rPr>
          <w:rStyle w:val="c12"/>
          <w:rFonts w:ascii="Bookman Old Style" w:hAnsi="Bookman Old Style" w:cs="Calibri"/>
          <w:b/>
          <w:bCs/>
          <w:color w:val="000000"/>
          <w:sz w:val="40"/>
          <w:szCs w:val="40"/>
        </w:rPr>
        <w:t>.</w:t>
      </w:r>
      <w:bookmarkStart w:id="0" w:name="_GoBack"/>
      <w:bookmarkEnd w:id="0"/>
      <w:r>
        <w:rPr>
          <w:rStyle w:val="c12"/>
          <w:rFonts w:ascii="Bookman Old Style" w:hAnsi="Bookman Old Style" w:cs="Calibri"/>
          <w:b/>
          <w:bCs/>
          <w:color w:val="000000"/>
          <w:sz w:val="40"/>
          <w:szCs w:val="40"/>
        </w:rPr>
        <w:t xml:space="preserve"> </w:t>
      </w:r>
    </w:p>
    <w:p w:rsidR="001E44CA" w:rsidRDefault="001E44CA" w:rsidP="001E44C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2"/>
          <w:rFonts w:ascii="Bookman Old Style" w:hAnsi="Bookman Old Style" w:cs="Calibri"/>
          <w:b/>
          <w:bCs/>
          <w:color w:val="000000"/>
          <w:sz w:val="40"/>
          <w:szCs w:val="40"/>
        </w:rPr>
      </w:pPr>
    </w:p>
    <w:p w:rsidR="001E44CA" w:rsidRDefault="001E44CA" w:rsidP="001E44C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2"/>
          <w:rFonts w:ascii="Bookman Old Style" w:hAnsi="Bookman Old Style" w:cs="Calibri"/>
          <w:b/>
          <w:bCs/>
          <w:color w:val="000000"/>
          <w:sz w:val="40"/>
          <w:szCs w:val="40"/>
        </w:rPr>
      </w:pPr>
      <w:r>
        <w:rPr>
          <w:rStyle w:val="c12"/>
          <w:rFonts w:ascii="Bookman Old Style" w:hAnsi="Bookman Old Style" w:cs="Calibri"/>
          <w:b/>
          <w:bCs/>
          <w:color w:val="000000"/>
          <w:sz w:val="40"/>
          <w:szCs w:val="40"/>
        </w:rPr>
        <w:t>Как научить ребенка безопасному повед</w:t>
      </w:r>
      <w:r>
        <w:rPr>
          <w:rStyle w:val="c12"/>
          <w:rFonts w:ascii="Bookman Old Style" w:hAnsi="Bookman Old Style" w:cs="Calibri"/>
          <w:b/>
          <w:bCs/>
          <w:color w:val="000000"/>
          <w:sz w:val="40"/>
          <w:szCs w:val="40"/>
        </w:rPr>
        <w:t>е</w:t>
      </w:r>
      <w:r>
        <w:rPr>
          <w:rStyle w:val="c12"/>
          <w:rFonts w:ascii="Bookman Old Style" w:hAnsi="Bookman Old Style" w:cs="Calibri"/>
          <w:b/>
          <w:bCs/>
          <w:color w:val="000000"/>
          <w:sz w:val="40"/>
          <w:szCs w:val="40"/>
        </w:rPr>
        <w:t>нию на дороге</w:t>
      </w:r>
    </w:p>
    <w:p w:rsidR="001E44CA" w:rsidRDefault="001E44CA" w:rsidP="001E44C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2"/>
          <w:rFonts w:ascii="Bookman Old Style" w:hAnsi="Bookman Old Style" w:cs="Calibri"/>
          <w:bCs/>
          <w:color w:val="000000"/>
          <w:sz w:val="32"/>
          <w:szCs w:val="40"/>
        </w:rPr>
      </w:pPr>
      <w:r>
        <w:rPr>
          <w:rStyle w:val="c12"/>
          <w:rFonts w:ascii="Bookman Old Style" w:hAnsi="Bookman Old Style" w:cs="Calibri"/>
          <w:b/>
          <w:bCs/>
          <w:color w:val="000000"/>
          <w:sz w:val="40"/>
          <w:szCs w:val="40"/>
        </w:rPr>
        <w:t xml:space="preserve">Цель: </w:t>
      </w:r>
      <w:r>
        <w:rPr>
          <w:rStyle w:val="c12"/>
          <w:rFonts w:ascii="Bookman Old Style" w:hAnsi="Bookman Old Style" w:cs="Calibri"/>
          <w:bCs/>
          <w:color w:val="000000"/>
          <w:sz w:val="32"/>
          <w:szCs w:val="40"/>
        </w:rPr>
        <w:t>профилактика детского дорожно-транспортного травматизма</w:t>
      </w:r>
    </w:p>
    <w:p w:rsidR="00E50B99" w:rsidRPr="001E44CA" w:rsidRDefault="00E50B99" w:rsidP="001E44CA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22"/>
        </w:rPr>
      </w:pPr>
    </w:p>
    <w:p w:rsidR="00E50B99" w:rsidRDefault="001E44CA" w:rsidP="00E50B99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i/>
          <w:iCs/>
          <w:color w:val="000000"/>
          <w:sz w:val="32"/>
          <w:szCs w:val="32"/>
        </w:rPr>
      </w:pPr>
      <w:r>
        <w:rPr>
          <w:rStyle w:val="c3"/>
          <w:i/>
          <w:iCs/>
          <w:color w:val="000000"/>
          <w:sz w:val="32"/>
          <w:szCs w:val="32"/>
        </w:rPr>
        <w:t>Ничто не д</w:t>
      </w:r>
      <w:r w:rsidR="00E50B99">
        <w:rPr>
          <w:rStyle w:val="c3"/>
          <w:i/>
          <w:iCs/>
          <w:color w:val="000000"/>
          <w:sz w:val="32"/>
          <w:szCs w:val="32"/>
        </w:rPr>
        <w:t>ействует в младых душах детей сильнее</w:t>
      </w:r>
    </w:p>
    <w:p w:rsidR="00E50B99" w:rsidRDefault="00E50B99" w:rsidP="00E50B99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i/>
          <w:iCs/>
          <w:color w:val="000000"/>
          <w:sz w:val="32"/>
          <w:szCs w:val="32"/>
        </w:rPr>
      </w:pPr>
      <w:r>
        <w:rPr>
          <w:rStyle w:val="c3"/>
          <w:i/>
          <w:iCs/>
          <w:color w:val="000000"/>
          <w:sz w:val="32"/>
          <w:szCs w:val="32"/>
        </w:rPr>
        <w:t>всеобще</w:t>
      </w:r>
      <w:r w:rsidR="001E44CA">
        <w:rPr>
          <w:rStyle w:val="c3"/>
          <w:i/>
          <w:iCs/>
          <w:color w:val="000000"/>
          <w:sz w:val="32"/>
          <w:szCs w:val="32"/>
        </w:rPr>
        <w:t>й власти примера, а между другими</w:t>
      </w:r>
    </w:p>
    <w:p w:rsidR="00E50B99" w:rsidRDefault="001E44CA" w:rsidP="00E50B99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i/>
          <w:iCs/>
          <w:color w:val="000000"/>
          <w:sz w:val="32"/>
          <w:szCs w:val="32"/>
        </w:rPr>
      </w:pPr>
      <w:r>
        <w:rPr>
          <w:rStyle w:val="c3"/>
          <w:i/>
          <w:iCs/>
          <w:color w:val="000000"/>
          <w:sz w:val="32"/>
          <w:szCs w:val="32"/>
        </w:rPr>
        <w:t>примерами ничей другой, а них не впечат</w:t>
      </w:r>
      <w:r w:rsidR="00E50B99">
        <w:rPr>
          <w:rStyle w:val="c3"/>
          <w:i/>
          <w:iCs/>
          <w:color w:val="000000"/>
          <w:sz w:val="32"/>
          <w:szCs w:val="32"/>
        </w:rPr>
        <w:t>ля</w:t>
      </w:r>
      <w:r w:rsidR="007F3B39">
        <w:rPr>
          <w:rStyle w:val="c3"/>
          <w:i/>
          <w:iCs/>
          <w:color w:val="000000"/>
          <w:sz w:val="32"/>
          <w:szCs w:val="32"/>
        </w:rPr>
        <w:t>ет</w:t>
      </w:r>
    </w:p>
    <w:p w:rsidR="00E50B99" w:rsidRDefault="00E50B99" w:rsidP="00E50B99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i/>
          <w:iCs/>
          <w:color w:val="000000"/>
          <w:sz w:val="32"/>
          <w:szCs w:val="32"/>
        </w:rPr>
      </w:pPr>
      <w:r>
        <w:rPr>
          <w:rStyle w:val="c3"/>
          <w:i/>
          <w:iCs/>
          <w:color w:val="000000"/>
          <w:sz w:val="32"/>
          <w:szCs w:val="32"/>
        </w:rPr>
        <w:t>глубже</w:t>
      </w:r>
    </w:p>
    <w:p w:rsidR="001E44CA" w:rsidRDefault="001E44CA" w:rsidP="00E50B9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32"/>
          <w:szCs w:val="32"/>
        </w:rPr>
        <w:t>и тверже примера родителей.</w:t>
      </w:r>
    </w:p>
    <w:p w:rsidR="001E44CA" w:rsidRDefault="001E44CA" w:rsidP="001E44CA">
      <w:pPr>
        <w:pStyle w:val="c9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32"/>
          <w:szCs w:val="32"/>
        </w:rPr>
        <w:t>Н.И. Новиков</w:t>
      </w:r>
    </w:p>
    <w:p w:rsidR="001E44CA" w:rsidRDefault="001E44CA" w:rsidP="001E44C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        Прежде всего, это не просто! Надежное поведение обеспечивают только привычки, а их нельзя создать словами предостережения типа «будь осторожен» или «не перебегай проезжую часть». Только сист</w:t>
      </w:r>
      <w:r>
        <w:rPr>
          <w:rStyle w:val="c4"/>
          <w:color w:val="000000"/>
          <w:sz w:val="32"/>
          <w:szCs w:val="32"/>
        </w:rPr>
        <w:t>е</w:t>
      </w:r>
      <w:r>
        <w:rPr>
          <w:rStyle w:val="c4"/>
          <w:color w:val="000000"/>
          <w:sz w:val="32"/>
          <w:szCs w:val="32"/>
        </w:rPr>
        <w:t>матические, повседневные тренировки с постоянным личным примером родителей, начиная с дошкольного возраста, когда ребенка еще водят по улице за руку, -могут создать у него привычки.</w:t>
      </w:r>
    </w:p>
    <w:p w:rsidR="001E44CA" w:rsidRDefault="001E44CA" w:rsidP="001E44C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       Целесообразно создавать у детей четыре вида навыков.</w:t>
      </w:r>
    </w:p>
    <w:p w:rsidR="001E44CA" w:rsidRDefault="001E44CA" w:rsidP="001E44C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        </w:t>
      </w:r>
      <w:r>
        <w:rPr>
          <w:rStyle w:val="c7"/>
          <w:b/>
          <w:bCs/>
          <w:i/>
          <w:iCs/>
          <w:color w:val="000000"/>
          <w:sz w:val="32"/>
          <w:szCs w:val="32"/>
        </w:rPr>
        <w:t>Первый - навык наблюдения</w:t>
      </w:r>
      <w:r>
        <w:rPr>
          <w:rStyle w:val="c3"/>
          <w:i/>
          <w:iCs/>
          <w:color w:val="000000"/>
          <w:sz w:val="32"/>
          <w:szCs w:val="32"/>
        </w:rPr>
        <w:t>. </w:t>
      </w:r>
      <w:r>
        <w:rPr>
          <w:rStyle w:val="c4"/>
          <w:color w:val="000000"/>
          <w:sz w:val="32"/>
          <w:szCs w:val="32"/>
          <w:u w:val="single"/>
        </w:rPr>
        <w:t>Ребенок должен научиться видеть предметы</w:t>
      </w:r>
      <w:proofErr w:type="gramStart"/>
      <w:r>
        <w:rPr>
          <w:rStyle w:val="c4"/>
          <w:color w:val="000000"/>
          <w:sz w:val="32"/>
          <w:szCs w:val="32"/>
          <w:u w:val="single"/>
        </w:rPr>
        <w:t>.</w:t>
      </w:r>
      <w:proofErr w:type="gramEnd"/>
      <w:r>
        <w:rPr>
          <w:rStyle w:val="c4"/>
          <w:color w:val="000000"/>
          <w:sz w:val="32"/>
          <w:szCs w:val="32"/>
          <w:u w:val="single"/>
        </w:rPr>
        <w:t xml:space="preserve"> </w:t>
      </w:r>
      <w:proofErr w:type="gramStart"/>
      <w:r>
        <w:rPr>
          <w:rStyle w:val="c4"/>
          <w:color w:val="000000"/>
          <w:sz w:val="32"/>
          <w:szCs w:val="32"/>
          <w:u w:val="single"/>
        </w:rPr>
        <w:t>з</w:t>
      </w:r>
      <w:proofErr w:type="gramEnd"/>
      <w:r>
        <w:rPr>
          <w:rStyle w:val="c4"/>
          <w:color w:val="000000"/>
          <w:sz w:val="32"/>
          <w:szCs w:val="32"/>
          <w:u w:val="single"/>
        </w:rPr>
        <w:t>акрывающие обзор проезжей части, как «предметы опа</w:t>
      </w:r>
      <w:r>
        <w:rPr>
          <w:rStyle w:val="c4"/>
          <w:color w:val="000000"/>
          <w:sz w:val="32"/>
          <w:szCs w:val="32"/>
          <w:u w:val="single"/>
        </w:rPr>
        <w:t>с</w:t>
      </w:r>
      <w:r>
        <w:rPr>
          <w:rStyle w:val="c4"/>
          <w:color w:val="000000"/>
          <w:sz w:val="32"/>
          <w:szCs w:val="32"/>
          <w:u w:val="single"/>
        </w:rPr>
        <w:t>ные» или «предметы, скрывающие опасность».</w:t>
      </w:r>
      <w:r>
        <w:rPr>
          <w:rStyle w:val="c4"/>
          <w:color w:val="000000"/>
          <w:sz w:val="32"/>
          <w:szCs w:val="32"/>
        </w:rPr>
        <w:t> Для этого ему надо многократно показывать с тротуара эти предметы тогда, когда они скрывают или только что скрывали движущийся автомобиль. Чтобы ребенок сам видел их в роли скрывающих: стоящий автобус, грузовик, забор. У ребенка, собирающегося переходить проезжую часть, при виде этих предметов должен возникать вопрос: «Что отвлекает мое внимание при переходе проезжей части?! Осторожно могу не заметить опа</w:t>
      </w:r>
      <w:r>
        <w:rPr>
          <w:rStyle w:val="c4"/>
          <w:color w:val="000000"/>
          <w:sz w:val="32"/>
          <w:szCs w:val="32"/>
        </w:rPr>
        <w:t>с</w:t>
      </w:r>
      <w:r>
        <w:rPr>
          <w:rStyle w:val="c4"/>
          <w:color w:val="000000"/>
          <w:sz w:val="32"/>
          <w:szCs w:val="32"/>
        </w:rPr>
        <w:t>ность!»</w:t>
      </w:r>
    </w:p>
    <w:p w:rsidR="001E44CA" w:rsidRDefault="001E44CA" w:rsidP="001E44C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        Родители должны показать ребенку с тротуара через дорогу авт</w:t>
      </w:r>
      <w:r>
        <w:rPr>
          <w:rStyle w:val="c4"/>
          <w:color w:val="000000"/>
          <w:sz w:val="32"/>
          <w:szCs w:val="32"/>
        </w:rPr>
        <w:t>о</w:t>
      </w:r>
      <w:r>
        <w:rPr>
          <w:rStyle w:val="c4"/>
          <w:color w:val="000000"/>
          <w:sz w:val="32"/>
          <w:szCs w:val="32"/>
        </w:rPr>
        <w:t>бус, на который можно было бы успеть, и рассказать ему один-два сл</w:t>
      </w:r>
      <w:r>
        <w:rPr>
          <w:rStyle w:val="c4"/>
          <w:color w:val="000000"/>
          <w:sz w:val="32"/>
          <w:szCs w:val="32"/>
        </w:rPr>
        <w:t>у</w:t>
      </w:r>
      <w:r>
        <w:rPr>
          <w:rStyle w:val="c4"/>
          <w:color w:val="000000"/>
          <w:sz w:val="32"/>
          <w:szCs w:val="32"/>
        </w:rPr>
        <w:t>чая, когда пешеходы (или дети), стремясь успеть на автобус, не замеч</w:t>
      </w:r>
      <w:r>
        <w:rPr>
          <w:rStyle w:val="c4"/>
          <w:color w:val="000000"/>
          <w:sz w:val="32"/>
          <w:szCs w:val="32"/>
        </w:rPr>
        <w:t>а</w:t>
      </w:r>
      <w:r>
        <w:rPr>
          <w:rStyle w:val="c4"/>
          <w:color w:val="000000"/>
          <w:sz w:val="32"/>
          <w:szCs w:val="32"/>
        </w:rPr>
        <w:t>ли приближающийся транспорт и попадали под него. Тогда, возможно, ребенок будет наблюдать внимательнее и будет видеть автобус через дорогу не только как автобус, нужный ему, но и как автобус, отвлек</w:t>
      </w:r>
      <w:r>
        <w:rPr>
          <w:rStyle w:val="c4"/>
          <w:color w:val="000000"/>
          <w:sz w:val="32"/>
          <w:szCs w:val="32"/>
        </w:rPr>
        <w:t>а</w:t>
      </w:r>
      <w:r>
        <w:rPr>
          <w:rStyle w:val="c4"/>
          <w:color w:val="000000"/>
          <w:sz w:val="32"/>
          <w:szCs w:val="32"/>
        </w:rPr>
        <w:t>ющий внимание от опасности.</w:t>
      </w:r>
    </w:p>
    <w:p w:rsidR="001E44CA" w:rsidRDefault="001E44CA" w:rsidP="001E44C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       Пустынную улицу или улицу с нерегулярным и неинтенсивным движением транспорта ребенок должен научиться видеть как улицу о</w:t>
      </w:r>
      <w:r>
        <w:rPr>
          <w:rStyle w:val="c1"/>
          <w:color w:val="000000"/>
          <w:sz w:val="32"/>
          <w:szCs w:val="32"/>
        </w:rPr>
        <w:t>б</w:t>
      </w:r>
      <w:r>
        <w:rPr>
          <w:rStyle w:val="c1"/>
          <w:color w:val="000000"/>
          <w:sz w:val="32"/>
          <w:szCs w:val="32"/>
        </w:rPr>
        <w:lastRenderedPageBreak/>
        <w:t>манчивую, потому что именно на таких улицах дети часто выходят на проезжую часть, не посмотрев по сторонам. Из двора или из-за пер</w:t>
      </w:r>
      <w:r>
        <w:rPr>
          <w:rStyle w:val="c1"/>
          <w:color w:val="000000"/>
          <w:sz w:val="32"/>
          <w:szCs w:val="32"/>
        </w:rPr>
        <w:t>е</w:t>
      </w:r>
      <w:r>
        <w:rPr>
          <w:rStyle w:val="c1"/>
          <w:color w:val="000000"/>
          <w:sz w:val="32"/>
          <w:szCs w:val="32"/>
        </w:rPr>
        <w:t>крестка неожиданно может появиться транспорт.</w:t>
      </w:r>
    </w:p>
    <w:p w:rsidR="001E44CA" w:rsidRDefault="001E44CA" w:rsidP="001E44C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        </w:t>
      </w:r>
      <w:r>
        <w:rPr>
          <w:rStyle w:val="c7"/>
          <w:b/>
          <w:bCs/>
          <w:i/>
          <w:iCs/>
          <w:color w:val="000000"/>
          <w:sz w:val="32"/>
          <w:szCs w:val="32"/>
        </w:rPr>
        <w:t>Второй - «навык сопротивления» волнению или спешке.</w:t>
      </w:r>
      <w:r>
        <w:rPr>
          <w:rStyle w:val="c3"/>
          <w:i/>
          <w:iCs/>
          <w:color w:val="000000"/>
          <w:sz w:val="32"/>
          <w:szCs w:val="32"/>
        </w:rPr>
        <w:t> </w:t>
      </w:r>
      <w:r>
        <w:rPr>
          <w:rStyle w:val="c4"/>
          <w:color w:val="000000"/>
          <w:sz w:val="32"/>
          <w:szCs w:val="32"/>
        </w:rPr>
        <w:t>Когда ребенок</w:t>
      </w:r>
      <w:r>
        <w:rPr>
          <w:rStyle w:val="c13"/>
          <w:rFonts w:ascii="Arial" w:hAnsi="Arial" w:cs="Arial"/>
          <w:color w:val="000000"/>
          <w:sz w:val="32"/>
          <w:szCs w:val="32"/>
        </w:rPr>
        <w:t> </w:t>
      </w:r>
      <w:r>
        <w:rPr>
          <w:rStyle w:val="c4"/>
          <w:color w:val="000000"/>
          <w:sz w:val="32"/>
          <w:szCs w:val="32"/>
        </w:rPr>
        <w:t>спешит или взволнован, больше всего вероятность, что он з</w:t>
      </w:r>
      <w:r>
        <w:rPr>
          <w:rStyle w:val="c4"/>
          <w:color w:val="000000"/>
          <w:sz w:val="32"/>
          <w:szCs w:val="32"/>
        </w:rPr>
        <w:t>а</w:t>
      </w:r>
      <w:r>
        <w:rPr>
          <w:rStyle w:val="c4"/>
          <w:color w:val="000000"/>
          <w:sz w:val="32"/>
          <w:szCs w:val="32"/>
        </w:rPr>
        <w:t>будет обо всем и будет действовать по привычке (а привычки, напо</w:t>
      </w:r>
      <w:r>
        <w:rPr>
          <w:rStyle w:val="c4"/>
          <w:color w:val="000000"/>
          <w:sz w:val="32"/>
          <w:szCs w:val="32"/>
        </w:rPr>
        <w:t>м</w:t>
      </w:r>
      <w:r>
        <w:rPr>
          <w:rStyle w:val="c4"/>
          <w:color w:val="000000"/>
          <w:sz w:val="32"/>
          <w:szCs w:val="32"/>
        </w:rPr>
        <w:t>ним, формируются в бытовой среде!). </w:t>
      </w:r>
      <w:r>
        <w:rPr>
          <w:rStyle w:val="c4"/>
          <w:color w:val="000000"/>
          <w:sz w:val="32"/>
          <w:szCs w:val="32"/>
          <w:u w:val="single"/>
        </w:rPr>
        <w:t>Поэтому, ступая на проезжую часть, спешку или волнение надо оставить на тротуаре. При переходе - полное спокойствие, никакой спешки.</w:t>
      </w:r>
      <w:r>
        <w:rPr>
          <w:rStyle w:val="c4"/>
          <w:color w:val="000000"/>
          <w:sz w:val="32"/>
          <w:szCs w:val="32"/>
        </w:rPr>
        <w:t> Этот навык надо тренировать у ребенка личным примером родителей. Надо научиться себе говорить: «Петя, не спеши, минута не поможет».</w:t>
      </w:r>
    </w:p>
    <w:p w:rsidR="001E44CA" w:rsidRDefault="001E44CA" w:rsidP="001E44C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32"/>
          <w:szCs w:val="32"/>
        </w:rPr>
        <w:t>        </w:t>
      </w:r>
      <w:r>
        <w:rPr>
          <w:rStyle w:val="c7"/>
          <w:b/>
          <w:bCs/>
          <w:i/>
          <w:iCs/>
          <w:color w:val="000000"/>
          <w:sz w:val="32"/>
          <w:szCs w:val="32"/>
        </w:rPr>
        <w:t>Третий - навык «переключения на проезжую часть».</w:t>
      </w:r>
      <w:r>
        <w:rPr>
          <w:rStyle w:val="c3"/>
          <w:i/>
          <w:iCs/>
          <w:color w:val="000000"/>
          <w:sz w:val="32"/>
          <w:szCs w:val="32"/>
        </w:rPr>
        <w:t> </w:t>
      </w:r>
      <w:r>
        <w:rPr>
          <w:rStyle w:val="c4"/>
          <w:color w:val="000000"/>
          <w:sz w:val="32"/>
          <w:szCs w:val="32"/>
        </w:rPr>
        <w:t>Тротуар отделен от проезжей части улицы узенькой полоской бордюрного ка</w:t>
      </w:r>
      <w:r>
        <w:rPr>
          <w:rStyle w:val="c4"/>
          <w:color w:val="000000"/>
          <w:sz w:val="32"/>
          <w:szCs w:val="32"/>
        </w:rPr>
        <w:t>м</w:t>
      </w:r>
      <w:r>
        <w:rPr>
          <w:rStyle w:val="c4"/>
          <w:color w:val="000000"/>
          <w:sz w:val="32"/>
          <w:szCs w:val="32"/>
        </w:rPr>
        <w:t>ня. Цвет у него такой же серый, как и у тротуара или дороги. А между тем он разделяет два</w:t>
      </w:r>
      <w:r>
        <w:rPr>
          <w:rStyle w:val="c13"/>
          <w:rFonts w:ascii="Arial" w:hAnsi="Arial" w:cs="Arial"/>
          <w:color w:val="000000"/>
          <w:sz w:val="32"/>
          <w:szCs w:val="32"/>
        </w:rPr>
        <w:t> </w:t>
      </w:r>
      <w:r>
        <w:rPr>
          <w:rStyle w:val="c4"/>
          <w:color w:val="000000"/>
          <w:sz w:val="32"/>
          <w:szCs w:val="32"/>
        </w:rPr>
        <w:t>разных мира, в каждом из которых свои законы. В первом ребенок проводит</w:t>
      </w:r>
      <w:r>
        <w:rPr>
          <w:rStyle w:val="c13"/>
          <w:rFonts w:ascii="Arial" w:hAnsi="Arial" w:cs="Arial"/>
          <w:color w:val="000000"/>
          <w:sz w:val="32"/>
          <w:szCs w:val="32"/>
        </w:rPr>
        <w:t> </w:t>
      </w:r>
      <w:r w:rsidR="00E50B99">
        <w:rPr>
          <w:rStyle w:val="c4"/>
          <w:color w:val="000000"/>
          <w:sz w:val="32"/>
          <w:szCs w:val="32"/>
        </w:rPr>
        <w:t>львиную долю своего времени и трениру</w:t>
      </w:r>
      <w:r>
        <w:rPr>
          <w:rStyle w:val="c4"/>
          <w:color w:val="000000"/>
          <w:sz w:val="32"/>
          <w:szCs w:val="32"/>
        </w:rPr>
        <w:t>ет привычки. Во втором ребенок находится ничтожное время. Если бо</w:t>
      </w:r>
      <w:r>
        <w:rPr>
          <w:rStyle w:val="c4"/>
          <w:color w:val="000000"/>
          <w:sz w:val="32"/>
          <w:szCs w:val="32"/>
        </w:rPr>
        <w:t>р</w:t>
      </w:r>
      <w:r>
        <w:rPr>
          <w:rStyle w:val="c4"/>
          <w:color w:val="000000"/>
          <w:sz w:val="32"/>
          <w:szCs w:val="32"/>
        </w:rPr>
        <w:t>дюрный камень тротуара -граница, за которой бытовые навыки не пр</w:t>
      </w:r>
      <w:r>
        <w:rPr>
          <w:rStyle w:val="c4"/>
          <w:color w:val="000000"/>
          <w:sz w:val="32"/>
          <w:szCs w:val="32"/>
        </w:rPr>
        <w:t>и</w:t>
      </w:r>
      <w:r>
        <w:rPr>
          <w:rStyle w:val="c4"/>
          <w:color w:val="000000"/>
          <w:sz w:val="32"/>
          <w:szCs w:val="32"/>
        </w:rPr>
        <w:t>годны, </w:t>
      </w:r>
      <w:r>
        <w:rPr>
          <w:rStyle w:val="c4"/>
          <w:color w:val="000000"/>
          <w:sz w:val="32"/>
          <w:szCs w:val="32"/>
          <w:u w:val="single"/>
        </w:rPr>
        <w:t>надо научить ребенка замечать эту границу: замедлять движ</w:t>
      </w:r>
      <w:r>
        <w:rPr>
          <w:rStyle w:val="c4"/>
          <w:color w:val="000000"/>
          <w:sz w:val="32"/>
          <w:szCs w:val="32"/>
          <w:u w:val="single"/>
        </w:rPr>
        <w:t>е</w:t>
      </w:r>
      <w:r>
        <w:rPr>
          <w:rStyle w:val="c4"/>
          <w:color w:val="000000"/>
          <w:sz w:val="32"/>
          <w:szCs w:val="32"/>
          <w:u w:val="single"/>
        </w:rPr>
        <w:t>ние, останавливаться, выдерживать хотя бы небольшую паузу для пс</w:t>
      </w:r>
      <w:r>
        <w:rPr>
          <w:rStyle w:val="c4"/>
          <w:color w:val="000000"/>
          <w:sz w:val="32"/>
          <w:szCs w:val="32"/>
          <w:u w:val="single"/>
        </w:rPr>
        <w:t>и</w:t>
      </w:r>
      <w:r>
        <w:rPr>
          <w:rStyle w:val="c4"/>
          <w:color w:val="000000"/>
          <w:sz w:val="32"/>
          <w:szCs w:val="32"/>
          <w:u w:val="single"/>
        </w:rPr>
        <w:t>хологического переключения в связи с переходом в опасную зону.</w:t>
      </w:r>
    </w:p>
    <w:p w:rsidR="001E44CA" w:rsidRDefault="001E44CA" w:rsidP="001E44C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32"/>
          <w:szCs w:val="32"/>
        </w:rPr>
        <w:t>        Четвертый - навык «переключения на самоконтроль». </w:t>
      </w:r>
      <w:r>
        <w:rPr>
          <w:rStyle w:val="c4"/>
          <w:color w:val="000000"/>
          <w:sz w:val="32"/>
          <w:szCs w:val="32"/>
        </w:rPr>
        <w:t>Ребенок в быту привык двигаться автоматически, на основе привычек: вижу - действую. Мысли в это время могут быть совершенно не связаны с движением. На проезжей части такое доверие навыкам недопустимо. Ребенок имеет ряд прочных навыков, использование которых на прое</w:t>
      </w:r>
      <w:r>
        <w:rPr>
          <w:rStyle w:val="c4"/>
          <w:color w:val="000000"/>
          <w:sz w:val="32"/>
          <w:szCs w:val="32"/>
        </w:rPr>
        <w:t>з</w:t>
      </w:r>
      <w:r>
        <w:rPr>
          <w:rStyle w:val="c4"/>
          <w:color w:val="000000"/>
          <w:sz w:val="32"/>
          <w:szCs w:val="32"/>
        </w:rPr>
        <w:t>жей части смертельно опасно! </w:t>
      </w:r>
      <w:r>
        <w:rPr>
          <w:rStyle w:val="c4"/>
          <w:color w:val="000000"/>
          <w:sz w:val="32"/>
          <w:szCs w:val="32"/>
          <w:u w:val="single"/>
        </w:rPr>
        <w:t>Значит, на проезжей части нужно сл</w:t>
      </w:r>
      <w:r>
        <w:rPr>
          <w:rStyle w:val="c4"/>
          <w:color w:val="000000"/>
          <w:sz w:val="32"/>
          <w:szCs w:val="32"/>
          <w:u w:val="single"/>
        </w:rPr>
        <w:t>е</w:t>
      </w:r>
      <w:r>
        <w:rPr>
          <w:rStyle w:val="c4"/>
          <w:color w:val="000000"/>
          <w:sz w:val="32"/>
          <w:szCs w:val="32"/>
          <w:u w:val="single"/>
        </w:rPr>
        <w:t>дить за собой, участвовать в движении, в оценке обстановки не только глазам</w:t>
      </w:r>
      <w:r w:rsidR="00E50B99">
        <w:rPr>
          <w:rStyle w:val="c4"/>
          <w:color w:val="000000"/>
          <w:sz w:val="32"/>
          <w:szCs w:val="32"/>
          <w:u w:val="single"/>
        </w:rPr>
        <w:t>и,</w:t>
      </w:r>
      <w:r>
        <w:rPr>
          <w:rStyle w:val="c4"/>
          <w:color w:val="000000"/>
          <w:sz w:val="32"/>
          <w:szCs w:val="32"/>
          <w:u w:val="single"/>
        </w:rPr>
        <w:t xml:space="preserve"> но и мыслями</w:t>
      </w:r>
      <w:r>
        <w:rPr>
          <w:rStyle w:val="c1"/>
          <w:color w:val="000000"/>
          <w:sz w:val="32"/>
          <w:szCs w:val="32"/>
        </w:rPr>
        <w:t>. Не отвлекаться 10-15 с, которые требуются для перехода проезжей части.</w:t>
      </w:r>
    </w:p>
    <w:p w:rsidR="001E44CA" w:rsidRDefault="004D3DAD" w:rsidP="004D3DA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075543" cy="2765699"/>
            <wp:effectExtent l="0" t="0" r="1270" b="0"/>
            <wp:docPr id="3" name="Рисунок 3" descr="https://sun9-60.userapi.com/impg/2FA_f_lSyf9lcdRMmhvgE9H5EH7HabpKcdWncg/Ql5tcNX9QqY.jpg?size=1200x1600&amp;quality=96&amp;sign=0318795d462be447d3c84e002470d48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0.userapi.com/impg/2FA_f_lSyf9lcdRMmhvgE9H5EH7HabpKcdWncg/Ql5tcNX9QqY.jpg?size=1200x1600&amp;quality=96&amp;sign=0318795d462be447d3c84e002470d48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604" cy="279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center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ascii="Bookman Old Style" w:eastAsia="Times New Roman" w:hAnsi="Bookman Old Style" w:cs="Calibri"/>
          <w:b/>
          <w:bCs/>
          <w:color w:val="000000"/>
          <w:kern w:val="0"/>
          <w:sz w:val="40"/>
          <w:szCs w:val="40"/>
          <w:lang w:eastAsia="ru-RU"/>
        </w:rPr>
        <w:t>Общие рекомендации.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ascii="Bookman Old Style" w:eastAsia="Times New Roman" w:hAnsi="Bookman Old Style" w:cs="Calibri"/>
          <w:b/>
          <w:bCs/>
          <w:color w:val="000000"/>
          <w:kern w:val="0"/>
          <w:sz w:val="32"/>
          <w:szCs w:val="32"/>
          <w:lang w:eastAsia="ru-RU"/>
        </w:rPr>
        <w:t>Выход из подъезда дома.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&gt; Если у подъезда дома возможно движение транспорта, сразу обратите внимание ребенка и посмотрите вместе - нет ли машин.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&gt; Если у подъезда стоит машина или растет дерево, закрывающие о</w:t>
      </w: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б</w:t>
      </w: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зор,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приостановитесь и «выгляните» - нет ли за препятствием скрытой опа</w:t>
      </w: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с</w:t>
      </w: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ности.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ascii="Bookman Old Style" w:eastAsia="Times New Roman" w:hAnsi="Bookman Old Style" w:cs="Calibri"/>
          <w:b/>
          <w:bCs/>
          <w:color w:val="000000"/>
          <w:kern w:val="0"/>
          <w:sz w:val="32"/>
          <w:szCs w:val="32"/>
          <w:lang w:eastAsia="ru-RU"/>
        </w:rPr>
        <w:t>Движение по тротуару.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&gt; Периодически обращайте внимание ребенка на появляющиеся вдали и проезжающие мимо автомобили, особенно на те из них, которые едут с большой скоростью. Научите ребенка замечать транспорт издали, провожать его глазами и оценивать скорость.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&gt; Остановитесь у стоящего транспорта и обратите внимание ребенка на то, как он закрывает обзор улицы. Можно подумать, что опасности нет, и выйти на проезжую часть дороги, а в это время из-за стоящего авт</w:t>
      </w: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о</w:t>
      </w: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мобиля выедет другая машина.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&gt; В результате такого наблюдения у детей вырабатывается важнейший для безопасности на улице рефлекс предвидения скрытой опасности.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ascii="Bookman Old Style" w:eastAsia="Times New Roman" w:hAnsi="Bookman Old Style" w:cs="Calibri"/>
          <w:b/>
          <w:bCs/>
          <w:color w:val="000000"/>
          <w:kern w:val="0"/>
          <w:sz w:val="32"/>
          <w:szCs w:val="32"/>
          <w:lang w:eastAsia="ru-RU"/>
        </w:rPr>
        <w:t>Переход через проезжую часть, где нет светофора.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&gt; Во время прогулок и по дороге в детский сад, школу и обратно пр</w:t>
      </w: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и</w:t>
      </w: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учайте ребенка останавливаться, приблизившись к проезжей части д</w:t>
      </w: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о</w:t>
      </w: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роги. Остановка позволит ему переключиться и оценить ситуацию. Это главное правило пешехода.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&gt; На перекрестке научите детей замечать транспорт, готовящийся к п</w:t>
      </w: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о</w:t>
      </w: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вороту направо (прежде всего) и налево. Как правило, транспорт, пов</w:t>
      </w: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о</w:t>
      </w: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 xml:space="preserve">рачивающий направо, занимает крайнее правое положение и включает </w:t>
      </w: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lastRenderedPageBreak/>
        <w:t>правый указатель поворота, а поворачивающий налево - крайнее левое положение и включает левый указатель поворота.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&gt; Наблюдая за проезжающим через переход крупным транспортом, о</w:t>
      </w: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б</w:t>
      </w: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ращайте внимание ребенка на то, что пока этот автомобиль не отъехал далеко, он может скрывать другой, который едет за ним. Поэтому лу</w:t>
      </w: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ч</w:t>
      </w: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ше подождать, пока крупный автомобиль отъедет подальше.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ascii="Bookman Old Style" w:eastAsia="Times New Roman" w:hAnsi="Bookman Old Style" w:cs="Calibri"/>
          <w:b/>
          <w:bCs/>
          <w:color w:val="000000"/>
          <w:kern w:val="0"/>
          <w:sz w:val="32"/>
          <w:szCs w:val="32"/>
          <w:lang w:eastAsia="ru-RU"/>
        </w:rPr>
        <w:t>Посадка в автобус, поездка и выход из него.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&gt; Подходите к двери только при полной остановке автобуса.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&gt; Приучите ребенка держаться в автобусе за поручни и уступать место пожилым людям.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&gt; К выходу надо готовиться заранее. Объясните ребенку, как водитель с помощью зеркала видит пассажиров на остановке и в салоне автобуса. Научите, что иногда, если народу очень много, водитель может не з</w:t>
      </w: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а</w:t>
      </w: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метить пассажира и пешехода.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&gt; Выходите из автобуса, взяв ребенка на руки или впереди него. Если ребенок будет выходить первым, он может выбежать на проезжую часть дороги. Или он может упасть, потому что ступеньки в автобусе довольно высокие.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&gt; Особенно полезно показывать с тротуара ребенку моменты выезда попутного или встречного транспорта. При этом у ребенка развивается условный рефлекс предвидения скрытой опасности.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&gt; Выйдя из автобуса, на другую сторону улицы переходите только по пешеходному переходу.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ascii="Bookman Old Style" w:eastAsia="Times New Roman" w:hAnsi="Bookman Old Style" w:cs="Calibri"/>
          <w:b/>
          <w:bCs/>
          <w:color w:val="000000"/>
          <w:kern w:val="0"/>
          <w:sz w:val="32"/>
          <w:szCs w:val="32"/>
          <w:lang w:eastAsia="ru-RU"/>
        </w:rPr>
        <w:t>Запоминание дороги в детский сад, в школу и домой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&gt; Во время движения по улице показывайте ребенку дорожные знаки, объясняйте их название и назначение. Покажите все виды пешеходных переходов. Обратите внимание на сигналы светофора, объясните знач</w:t>
      </w: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е</w:t>
      </w: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ние каждого из них. Покажите наличие магазинов, аптек, остановок маршрутного транспорта, названия улиц.</w:t>
      </w:r>
    </w:p>
    <w:p w:rsidR="001E44CA" w:rsidRDefault="001E44CA" w:rsidP="001E44CA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32"/>
          <w:szCs w:val="32"/>
          <w:lang w:eastAsia="ru-RU"/>
        </w:rPr>
      </w:pP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&gt; Нарисуйте вместе с ребенком маршрут движения в детский сад, в школу. Покажите на этом маршруте самые опасные участки. Прорису</w:t>
      </w: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й</w:t>
      </w: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те наиболее безопасный путь по этому маршруту. Затем несколько раз пройдите по нарисованному маршруту, как на схеме, так и на улице.</w:t>
      </w:r>
    </w:p>
    <w:p w:rsidR="004D3DAD" w:rsidRDefault="004D3DAD" w:rsidP="001E44CA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32"/>
          <w:szCs w:val="32"/>
          <w:lang w:eastAsia="ru-RU"/>
        </w:rPr>
      </w:pPr>
    </w:p>
    <w:p w:rsidR="004D3DAD" w:rsidRDefault="004D3DAD" w:rsidP="001E44CA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32"/>
          <w:szCs w:val="32"/>
          <w:lang w:eastAsia="ru-RU"/>
        </w:rPr>
      </w:pPr>
    </w:p>
    <w:p w:rsidR="004D3DAD" w:rsidRDefault="004D3DAD" w:rsidP="001E44CA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32"/>
          <w:szCs w:val="32"/>
          <w:lang w:eastAsia="ru-RU"/>
        </w:rPr>
      </w:pPr>
    </w:p>
    <w:p w:rsidR="004D3DAD" w:rsidRPr="001E44CA" w:rsidRDefault="004D3DAD" w:rsidP="004D3DAD">
      <w:pPr>
        <w:widowControl/>
        <w:shd w:val="clear" w:color="auto" w:fill="FFFFFF"/>
        <w:suppressAutoHyphens w:val="0"/>
        <w:jc w:val="center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12684" cy="4148919"/>
            <wp:effectExtent l="0" t="0" r="0" b="4445"/>
            <wp:docPr id="2" name="Рисунок 2" descr="https://sun9-82.userapi.com/impg/160X8mTH7xkWjMgrgcTkzQt4NWVnYXT1hO4PuQ/kwjWGdv_ngc.jpg?size=1200x1600&amp;quality=96&amp;sign=e4bb4206b9812f4752dc1986db05441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2.userapi.com/impg/160X8mTH7xkWjMgrgcTkzQt4NWVnYXT1hO4PuQ/kwjWGdv_ngc.jpg?size=1200x1600&amp;quality=96&amp;sign=e4bb4206b9812f4752dc1986db054414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678" cy="415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4CA" w:rsidRDefault="001E44CA" w:rsidP="001E44CA"/>
    <w:p w:rsidR="00E50B99" w:rsidRDefault="001E44CA" w:rsidP="001E44CA">
      <w:pPr>
        <w:widowControl/>
        <w:shd w:val="clear" w:color="auto" w:fill="FFFFFF"/>
        <w:suppressAutoHyphens w:val="0"/>
        <w:jc w:val="center"/>
        <w:rPr>
          <w:rFonts w:ascii="Bookman Old Style" w:eastAsia="Times New Roman" w:hAnsi="Bookman Old Style" w:cs="Calibri"/>
          <w:b/>
          <w:bCs/>
          <w:color w:val="000000"/>
          <w:kern w:val="0"/>
          <w:sz w:val="36"/>
          <w:szCs w:val="36"/>
          <w:lang w:eastAsia="ru-RU"/>
        </w:rPr>
      </w:pPr>
      <w:r w:rsidRPr="001E44CA">
        <w:rPr>
          <w:rFonts w:ascii="Bookman Old Style" w:eastAsia="Times New Roman" w:hAnsi="Bookman Old Style" w:cs="Calibri"/>
          <w:b/>
          <w:bCs/>
          <w:color w:val="000000"/>
          <w:kern w:val="0"/>
          <w:sz w:val="36"/>
          <w:szCs w:val="36"/>
          <w:lang w:eastAsia="ru-RU"/>
        </w:rPr>
        <w:t>Памя</w:t>
      </w:r>
      <w:r w:rsidR="00E50B99">
        <w:rPr>
          <w:rFonts w:ascii="Bookman Old Style" w:eastAsia="Times New Roman" w:hAnsi="Bookman Old Style" w:cs="Calibri"/>
          <w:b/>
          <w:bCs/>
          <w:color w:val="000000"/>
          <w:kern w:val="0"/>
          <w:sz w:val="36"/>
          <w:szCs w:val="36"/>
          <w:lang w:eastAsia="ru-RU"/>
        </w:rPr>
        <w:t>тка для родителей детей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center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ascii="Bookman Old Style" w:eastAsia="Times New Roman" w:hAnsi="Bookman Old Style" w:cs="Calibri"/>
          <w:b/>
          <w:bCs/>
          <w:color w:val="000000"/>
          <w:kern w:val="0"/>
          <w:sz w:val="36"/>
          <w:szCs w:val="36"/>
          <w:lang w:eastAsia="ru-RU"/>
        </w:rPr>
        <w:t xml:space="preserve"> дошкольного возраста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37"/>
          <w:szCs w:val="37"/>
          <w:lang w:eastAsia="ru-RU"/>
        </w:rPr>
        <w:t>                                        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center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32"/>
          <w:szCs w:val="32"/>
          <w:lang w:eastAsia="ru-RU"/>
        </w:rPr>
        <w:t>Уважаемые родители!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29"/>
          <w:szCs w:val="29"/>
          <w:lang w:eastAsia="ru-RU"/>
        </w:rPr>
        <w:t>        </w:t>
      </w:r>
      <w:r w:rsidR="00E50B99"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  <w:t>В</w:t>
      </w:r>
      <w:r w:rsidRPr="001E44CA"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  <w:t xml:space="preserve"> дошкольном возрасте ребенок должен усвоить: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>        -   кто является участником дорожного движения (пешеход, водитель, пасс</w:t>
      </w:r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>а</w:t>
      </w:r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>жир, регулировщик);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>        - элементы дороги (дорога, проезжая часть, обочина, тротуар, перекресток, линия тротуаров или обочин, ограждение дороги, разделительная полоса, пеш</w:t>
      </w:r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>е</w:t>
      </w:r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>ходный переход);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>        -   транспортные средства (автомобиль, мотоцикл, велосипед, мопед, трактор, гужевая повозка, автобус, трамвай, троллейбус, специальное транспортное сре</w:t>
      </w:r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>д</w:t>
      </w:r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>ство);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>        -   средства регулирования дорожного движения;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>        -   основные сигналы транспортного светофора (красный, красный одновр</w:t>
      </w:r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>е</w:t>
      </w:r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>менно с желтым, зеленый, зеленый мигающий, желтый и желтый мигающий);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>        -  пять мест, где разрешается ходить по дороге;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>        -   шесть мест, где разрешается переходить проезжую часть;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>        -   правила движения пешеходов в установленных местах;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>        -   правила посадки, движения и высадки в общественном транспорте;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>        -   без взрослых переходить проезжую часть и ходить по дороге нельзя;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        -   обходить любой транспорт надо со стороны приближающихся других транспортных средств в местах с хорошей видимостью, чтобы пешеход видел </w:t>
      </w:r>
      <w:proofErr w:type="gramStart"/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>транспорт</w:t>
      </w:r>
      <w:proofErr w:type="gramEnd"/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и водитель транспорта видел пешехода.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</w:rPr>
        <w:lastRenderedPageBreak/>
        <w:t>        </w:t>
      </w:r>
      <w:r w:rsidRPr="001E44CA"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  <w:t>Методические приемы обучения ребенка навыкам безопасного поведения на дороге</w:t>
      </w:r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>: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>        -   своими словами систематически и ненавязчиво знакомить с правилами только в объеме, необходимом для усвоения;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>        -  использовать дорожную обстановку для пояснения необходимости быть внимательным и бдительным на дороге;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>        -   объяснять, когда и где можно переходить проезжую часть, а когда и где нельзя;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>        -   объяснять название, назначение и о чем предупреждают шесть основных сигналов транспортного светофора;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>        -  указывать на нарушителей Правил;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>        -   закреплять зрительную память, пространственное представление и пре</w:t>
      </w:r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>д</w:t>
      </w:r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>ставление о скорости;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>        - читать ребенку книжки для закрепления Правил;</w:t>
      </w:r>
    </w:p>
    <w:p w:rsidR="001E44CA" w:rsidRPr="001E44CA" w:rsidRDefault="001E44CA" w:rsidP="001E44CA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>        - использовать альбомы для раскрашивания, диафильмы, видеокассеты, м</w:t>
      </w:r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>а</w:t>
      </w:r>
      <w:r w:rsidRPr="001E44CA">
        <w:rPr>
          <w:rFonts w:eastAsia="Times New Roman"/>
          <w:color w:val="000000"/>
          <w:kern w:val="0"/>
          <w:sz w:val="28"/>
          <w:szCs w:val="28"/>
          <w:lang w:eastAsia="ru-RU"/>
        </w:rPr>
        <w:t>кеты, настольные игры для привития устойчивых навыков безопасного поведения ребенка в любой дорожной ситуации.</w:t>
      </w:r>
    </w:p>
    <w:p w:rsidR="006D00E3" w:rsidRDefault="001E44CA" w:rsidP="006D00E3">
      <w:pPr>
        <w:widowControl/>
        <w:shd w:val="clear" w:color="auto" w:fill="FFFFFF"/>
        <w:suppressAutoHyphens w:val="0"/>
        <w:jc w:val="center"/>
        <w:rPr>
          <w:rFonts w:ascii="Bookman Old Style" w:eastAsia="Times New Roman" w:hAnsi="Bookman Old Style" w:cs="Calibri"/>
          <w:b/>
          <w:bCs/>
          <w:color w:val="000000"/>
          <w:kern w:val="0"/>
          <w:sz w:val="28"/>
          <w:szCs w:val="28"/>
          <w:lang w:eastAsia="ru-RU"/>
        </w:rPr>
      </w:pPr>
      <w:r w:rsidRPr="001E44CA">
        <w:rPr>
          <w:rFonts w:ascii="Bookman Old Style" w:eastAsia="Times New Roman" w:hAnsi="Bookman Old Style" w:cs="Calibri"/>
          <w:b/>
          <w:bCs/>
          <w:color w:val="000000"/>
          <w:kern w:val="0"/>
          <w:sz w:val="28"/>
          <w:szCs w:val="28"/>
          <w:lang w:eastAsia="ru-RU"/>
        </w:rPr>
        <w:t>ПОМНИТЕ! Ребенок учится законам дорог, беря пример</w:t>
      </w:r>
    </w:p>
    <w:p w:rsidR="001E44CA" w:rsidRPr="001E44CA" w:rsidRDefault="001E44CA" w:rsidP="006D00E3">
      <w:pPr>
        <w:widowControl/>
        <w:shd w:val="clear" w:color="auto" w:fill="FFFFFF"/>
        <w:suppressAutoHyphens w:val="0"/>
        <w:jc w:val="center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 w:rsidRPr="001E44CA">
        <w:rPr>
          <w:rFonts w:ascii="Bookman Old Style" w:eastAsia="Times New Roman" w:hAnsi="Bookman Old Style" w:cs="Calibri"/>
          <w:b/>
          <w:bCs/>
          <w:color w:val="000000"/>
          <w:kern w:val="0"/>
          <w:sz w:val="28"/>
          <w:szCs w:val="28"/>
          <w:lang w:eastAsia="ru-RU"/>
        </w:rPr>
        <w:t>с членов</w:t>
      </w:r>
      <w:r w:rsidR="006D00E3">
        <w:rPr>
          <w:rFonts w:ascii="Bookman Old Style" w:eastAsia="Times New Roman" w:hAnsi="Bookman Old Style" w:cs="Calibri"/>
          <w:b/>
          <w:bCs/>
          <w:color w:val="000000"/>
          <w:kern w:val="0"/>
          <w:sz w:val="28"/>
          <w:szCs w:val="28"/>
          <w:lang w:eastAsia="ru-RU"/>
        </w:rPr>
        <w:t xml:space="preserve"> семьи и других взрослых.</w:t>
      </w:r>
    </w:p>
    <w:p w:rsidR="006D00E3" w:rsidRDefault="001E44CA" w:rsidP="006D00E3">
      <w:pPr>
        <w:widowControl/>
        <w:shd w:val="clear" w:color="auto" w:fill="FFFFFF"/>
        <w:suppressAutoHyphens w:val="0"/>
        <w:jc w:val="center"/>
        <w:rPr>
          <w:rFonts w:ascii="Bookman Old Style" w:eastAsia="Times New Roman" w:hAnsi="Bookman Old Style" w:cs="Calibri"/>
          <w:b/>
          <w:bCs/>
          <w:color w:val="000000"/>
          <w:kern w:val="0"/>
          <w:sz w:val="28"/>
          <w:szCs w:val="28"/>
          <w:lang w:eastAsia="ru-RU"/>
        </w:rPr>
      </w:pPr>
      <w:r w:rsidRPr="001E44CA">
        <w:rPr>
          <w:rFonts w:ascii="Bookman Old Style" w:eastAsia="Times New Roman" w:hAnsi="Bookman Old Style" w:cs="Calibri"/>
          <w:b/>
          <w:bCs/>
          <w:color w:val="000000"/>
          <w:kern w:val="0"/>
          <w:sz w:val="28"/>
          <w:szCs w:val="28"/>
          <w:lang w:eastAsia="ru-RU"/>
        </w:rPr>
        <w:t>Берегите ребенка! Оградите его от несчастных случаев</w:t>
      </w:r>
    </w:p>
    <w:p w:rsidR="001E44CA" w:rsidRPr="001E44CA" w:rsidRDefault="006D00E3" w:rsidP="006D00E3">
      <w:pPr>
        <w:widowControl/>
        <w:shd w:val="clear" w:color="auto" w:fill="FFFFFF"/>
        <w:suppressAutoHyphens w:val="0"/>
        <w:jc w:val="center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</w:pPr>
      <w:r>
        <w:rPr>
          <w:rFonts w:ascii="Bookman Old Style" w:eastAsia="Times New Roman" w:hAnsi="Bookman Old Style" w:cs="Calibri"/>
          <w:b/>
          <w:bCs/>
          <w:color w:val="000000"/>
          <w:kern w:val="0"/>
          <w:sz w:val="28"/>
          <w:szCs w:val="28"/>
          <w:lang w:eastAsia="ru-RU"/>
        </w:rPr>
        <w:t>на дорогах!</w:t>
      </w:r>
    </w:p>
    <w:sectPr w:rsidR="001E44CA" w:rsidRPr="001E44CA" w:rsidSect="00A5230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CB"/>
    <w:rsid w:val="0002215A"/>
    <w:rsid w:val="00023FB7"/>
    <w:rsid w:val="00050F9C"/>
    <w:rsid w:val="00051702"/>
    <w:rsid w:val="000B5DCB"/>
    <w:rsid w:val="0010282D"/>
    <w:rsid w:val="00135098"/>
    <w:rsid w:val="001E44CA"/>
    <w:rsid w:val="00226758"/>
    <w:rsid w:val="00235217"/>
    <w:rsid w:val="002537AC"/>
    <w:rsid w:val="002E3EBB"/>
    <w:rsid w:val="00337D19"/>
    <w:rsid w:val="003425A1"/>
    <w:rsid w:val="003453D6"/>
    <w:rsid w:val="00374FFD"/>
    <w:rsid w:val="00411B53"/>
    <w:rsid w:val="004301D6"/>
    <w:rsid w:val="00437A6B"/>
    <w:rsid w:val="00490A3A"/>
    <w:rsid w:val="004D2727"/>
    <w:rsid w:val="004D2A70"/>
    <w:rsid w:val="004D3DAD"/>
    <w:rsid w:val="004E4CB2"/>
    <w:rsid w:val="00501E33"/>
    <w:rsid w:val="005139CD"/>
    <w:rsid w:val="00584AE0"/>
    <w:rsid w:val="0059775F"/>
    <w:rsid w:val="006A3AC9"/>
    <w:rsid w:val="006B3DC8"/>
    <w:rsid w:val="006C2634"/>
    <w:rsid w:val="006D00E3"/>
    <w:rsid w:val="006F7699"/>
    <w:rsid w:val="007F3B39"/>
    <w:rsid w:val="008204C3"/>
    <w:rsid w:val="00926405"/>
    <w:rsid w:val="0093583D"/>
    <w:rsid w:val="009B69A1"/>
    <w:rsid w:val="009E6F1E"/>
    <w:rsid w:val="00A52308"/>
    <w:rsid w:val="00A67A18"/>
    <w:rsid w:val="00B027F6"/>
    <w:rsid w:val="00B10981"/>
    <w:rsid w:val="00CB4634"/>
    <w:rsid w:val="00CD0509"/>
    <w:rsid w:val="00D17D82"/>
    <w:rsid w:val="00E50B99"/>
    <w:rsid w:val="00EC0C85"/>
    <w:rsid w:val="00ED637E"/>
    <w:rsid w:val="00F56847"/>
    <w:rsid w:val="00F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2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30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A52308"/>
    <w:rPr>
      <w:b/>
      <w:bCs/>
    </w:rPr>
  </w:style>
  <w:style w:type="paragraph" w:styleId="a5">
    <w:name w:val="No Spacing"/>
    <w:uiPriority w:val="1"/>
    <w:qFormat/>
    <w:rsid w:val="00A5230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0C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C85"/>
    <w:rPr>
      <w:rFonts w:ascii="Tahoma" w:hAnsi="Tahoma" w:cs="Tahoma"/>
      <w:sz w:val="16"/>
      <w:szCs w:val="16"/>
    </w:rPr>
  </w:style>
  <w:style w:type="character" w:customStyle="1" w:styleId="WW-Absatz-Standardschriftart">
    <w:name w:val="WW-Absatz-Standardschriftart"/>
    <w:rsid w:val="0010282D"/>
  </w:style>
  <w:style w:type="paragraph" w:styleId="a8">
    <w:name w:val="Body Text"/>
    <w:basedOn w:val="a"/>
    <w:link w:val="a9"/>
    <w:rsid w:val="0010282D"/>
    <w:pPr>
      <w:spacing w:after="120"/>
    </w:pPr>
  </w:style>
  <w:style w:type="character" w:customStyle="1" w:styleId="a9">
    <w:name w:val="Основной текст Знак"/>
    <w:basedOn w:val="a0"/>
    <w:link w:val="a8"/>
    <w:rsid w:val="0010282D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11">
    <w:name w:val="c11"/>
    <w:basedOn w:val="a"/>
    <w:rsid w:val="001E44C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2">
    <w:name w:val="c12"/>
    <w:basedOn w:val="a0"/>
    <w:rsid w:val="001E44CA"/>
  </w:style>
  <w:style w:type="paragraph" w:customStyle="1" w:styleId="c6">
    <w:name w:val="c6"/>
    <w:basedOn w:val="a"/>
    <w:rsid w:val="001E44C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3">
    <w:name w:val="c3"/>
    <w:basedOn w:val="a0"/>
    <w:rsid w:val="001E44CA"/>
  </w:style>
  <w:style w:type="paragraph" w:customStyle="1" w:styleId="c9">
    <w:name w:val="c9"/>
    <w:basedOn w:val="a"/>
    <w:rsid w:val="001E44C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7">
    <w:name w:val="c7"/>
    <w:basedOn w:val="a0"/>
    <w:rsid w:val="001E44CA"/>
  </w:style>
  <w:style w:type="character" w:customStyle="1" w:styleId="c1">
    <w:name w:val="c1"/>
    <w:basedOn w:val="a0"/>
    <w:rsid w:val="001E44CA"/>
  </w:style>
  <w:style w:type="character" w:customStyle="1" w:styleId="c4">
    <w:name w:val="c4"/>
    <w:basedOn w:val="a0"/>
    <w:rsid w:val="001E44CA"/>
  </w:style>
  <w:style w:type="character" w:customStyle="1" w:styleId="c13">
    <w:name w:val="c13"/>
    <w:basedOn w:val="a0"/>
    <w:rsid w:val="001E4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2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30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A52308"/>
    <w:rPr>
      <w:b/>
      <w:bCs/>
    </w:rPr>
  </w:style>
  <w:style w:type="paragraph" w:styleId="a5">
    <w:name w:val="No Spacing"/>
    <w:uiPriority w:val="1"/>
    <w:qFormat/>
    <w:rsid w:val="00A5230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0C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C85"/>
    <w:rPr>
      <w:rFonts w:ascii="Tahoma" w:hAnsi="Tahoma" w:cs="Tahoma"/>
      <w:sz w:val="16"/>
      <w:szCs w:val="16"/>
    </w:rPr>
  </w:style>
  <w:style w:type="character" w:customStyle="1" w:styleId="WW-Absatz-Standardschriftart">
    <w:name w:val="WW-Absatz-Standardschriftart"/>
    <w:rsid w:val="0010282D"/>
  </w:style>
  <w:style w:type="paragraph" w:styleId="a8">
    <w:name w:val="Body Text"/>
    <w:basedOn w:val="a"/>
    <w:link w:val="a9"/>
    <w:rsid w:val="0010282D"/>
    <w:pPr>
      <w:spacing w:after="120"/>
    </w:pPr>
  </w:style>
  <w:style w:type="character" w:customStyle="1" w:styleId="a9">
    <w:name w:val="Основной текст Знак"/>
    <w:basedOn w:val="a0"/>
    <w:link w:val="a8"/>
    <w:rsid w:val="0010282D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11">
    <w:name w:val="c11"/>
    <w:basedOn w:val="a"/>
    <w:rsid w:val="001E44C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2">
    <w:name w:val="c12"/>
    <w:basedOn w:val="a0"/>
    <w:rsid w:val="001E44CA"/>
  </w:style>
  <w:style w:type="paragraph" w:customStyle="1" w:styleId="c6">
    <w:name w:val="c6"/>
    <w:basedOn w:val="a"/>
    <w:rsid w:val="001E44C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3">
    <w:name w:val="c3"/>
    <w:basedOn w:val="a0"/>
    <w:rsid w:val="001E44CA"/>
  </w:style>
  <w:style w:type="paragraph" w:customStyle="1" w:styleId="c9">
    <w:name w:val="c9"/>
    <w:basedOn w:val="a"/>
    <w:rsid w:val="001E44C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7">
    <w:name w:val="c7"/>
    <w:basedOn w:val="a0"/>
    <w:rsid w:val="001E44CA"/>
  </w:style>
  <w:style w:type="character" w:customStyle="1" w:styleId="c1">
    <w:name w:val="c1"/>
    <w:basedOn w:val="a0"/>
    <w:rsid w:val="001E44CA"/>
  </w:style>
  <w:style w:type="character" w:customStyle="1" w:styleId="c4">
    <w:name w:val="c4"/>
    <w:basedOn w:val="a0"/>
    <w:rsid w:val="001E44CA"/>
  </w:style>
  <w:style w:type="character" w:customStyle="1" w:styleId="c13">
    <w:name w:val="c13"/>
    <w:basedOn w:val="a0"/>
    <w:rsid w:val="001E4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D95D-4F75-4C87-BA5C-31F43649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cmoko</Company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stvospital</cp:lastModifiedBy>
  <cp:revision>5</cp:revision>
  <cp:lastPrinted>2014-10-02T05:41:00Z</cp:lastPrinted>
  <dcterms:created xsi:type="dcterms:W3CDTF">2021-09-23T18:16:00Z</dcterms:created>
  <dcterms:modified xsi:type="dcterms:W3CDTF">2021-09-24T07:35:00Z</dcterms:modified>
</cp:coreProperties>
</file>