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D7" w:rsidRDefault="00877BD7" w:rsidP="00877BD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77BD7">
        <w:rPr>
          <w:rFonts w:ascii="Times New Roman" w:hAnsi="Times New Roman"/>
          <w:sz w:val="28"/>
          <w:szCs w:val="28"/>
          <w:lang w:val="ru-RU"/>
        </w:rPr>
        <w:t>Обобщение</w:t>
      </w:r>
      <w:r>
        <w:rPr>
          <w:rFonts w:ascii="Times New Roman" w:hAnsi="Times New Roman"/>
          <w:sz w:val="28"/>
          <w:szCs w:val="28"/>
          <w:lang w:val="ru-RU"/>
        </w:rPr>
        <w:t xml:space="preserve"> опыта работы</w:t>
      </w:r>
    </w:p>
    <w:p w:rsidR="008A4DB6" w:rsidRPr="00877BD7" w:rsidRDefault="00877BD7" w:rsidP="00877BD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77BD7">
        <w:rPr>
          <w:rFonts w:ascii="Times New Roman" w:hAnsi="Times New Roman"/>
          <w:sz w:val="28"/>
          <w:szCs w:val="28"/>
          <w:lang w:val="ru-RU"/>
        </w:rPr>
        <w:t xml:space="preserve">по теме </w:t>
      </w:r>
      <w:r w:rsidRPr="00877BD7">
        <w:rPr>
          <w:rFonts w:ascii="Times New Roman" w:hAnsi="Times New Roman"/>
          <w:sz w:val="28"/>
          <w:szCs w:val="28"/>
          <w:lang w:val="ru-RU"/>
        </w:rPr>
        <w:t>«Формирование УУД на уроках литературного чтения в рамках ФГОС начального общего образования»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7BD7" w:rsidRDefault="00877BD7" w:rsidP="000C4005">
      <w:pPr>
        <w:jc w:val="right"/>
        <w:rPr>
          <w:sz w:val="28"/>
          <w:szCs w:val="28"/>
        </w:rPr>
      </w:pPr>
    </w:p>
    <w:p w:rsidR="008A4DB6" w:rsidRPr="000C4005" w:rsidRDefault="008A4DB6" w:rsidP="000C4005">
      <w:pPr>
        <w:jc w:val="right"/>
        <w:rPr>
          <w:sz w:val="28"/>
          <w:szCs w:val="28"/>
        </w:rPr>
      </w:pPr>
      <w:r w:rsidRPr="000C4005">
        <w:rPr>
          <w:sz w:val="28"/>
          <w:szCs w:val="28"/>
        </w:rPr>
        <w:t>Современный человек, человек будущего</w:t>
      </w:r>
    </w:p>
    <w:p w:rsidR="008A4DB6" w:rsidRPr="000C4005" w:rsidRDefault="008A4DB6" w:rsidP="000C4005">
      <w:pPr>
        <w:jc w:val="right"/>
        <w:rPr>
          <w:sz w:val="28"/>
          <w:szCs w:val="28"/>
        </w:rPr>
      </w:pPr>
      <w:r w:rsidRPr="000C4005">
        <w:rPr>
          <w:sz w:val="28"/>
          <w:szCs w:val="28"/>
        </w:rPr>
        <w:t xml:space="preserve"> не может жить без книги.</w:t>
      </w:r>
    </w:p>
    <w:p w:rsidR="008A4DB6" w:rsidRPr="000C4005" w:rsidRDefault="008A4DB6" w:rsidP="000C4005">
      <w:pPr>
        <w:jc w:val="right"/>
        <w:rPr>
          <w:sz w:val="28"/>
          <w:szCs w:val="28"/>
        </w:rPr>
      </w:pPr>
      <w:r w:rsidRPr="000C4005">
        <w:rPr>
          <w:sz w:val="28"/>
          <w:szCs w:val="28"/>
        </w:rPr>
        <w:t>Чтение в его жизни - это важнейший способ</w:t>
      </w:r>
    </w:p>
    <w:p w:rsidR="008A4DB6" w:rsidRPr="000C4005" w:rsidRDefault="008A4DB6" w:rsidP="000C4005">
      <w:pPr>
        <w:jc w:val="right"/>
        <w:rPr>
          <w:sz w:val="28"/>
          <w:szCs w:val="28"/>
        </w:rPr>
      </w:pPr>
      <w:r w:rsidRPr="000C4005">
        <w:rPr>
          <w:sz w:val="28"/>
          <w:szCs w:val="28"/>
        </w:rPr>
        <w:t xml:space="preserve"> восхождения, самосовершенствования,</w:t>
      </w:r>
    </w:p>
    <w:p w:rsidR="008A4DB6" w:rsidRPr="000C4005" w:rsidRDefault="008A4DB6" w:rsidP="000C4005">
      <w:pPr>
        <w:jc w:val="right"/>
        <w:rPr>
          <w:sz w:val="28"/>
          <w:szCs w:val="28"/>
        </w:rPr>
      </w:pPr>
      <w:r w:rsidRPr="000C4005">
        <w:rPr>
          <w:sz w:val="28"/>
          <w:szCs w:val="28"/>
        </w:rPr>
        <w:t xml:space="preserve"> самообразования.</w:t>
      </w:r>
    </w:p>
    <w:p w:rsidR="002B63EA" w:rsidRPr="000C4005" w:rsidRDefault="008A4DB6" w:rsidP="000C4005">
      <w:pPr>
        <w:jc w:val="right"/>
        <w:rPr>
          <w:sz w:val="28"/>
          <w:szCs w:val="28"/>
        </w:rPr>
      </w:pPr>
      <w:r w:rsidRPr="000C4005">
        <w:rPr>
          <w:sz w:val="28"/>
          <w:szCs w:val="28"/>
        </w:rPr>
        <w:t xml:space="preserve">Ш. А. </w:t>
      </w:r>
      <w:proofErr w:type="spellStart"/>
      <w:r w:rsidRPr="000C4005">
        <w:rPr>
          <w:sz w:val="28"/>
          <w:szCs w:val="28"/>
        </w:rPr>
        <w:t>Амонашвили</w:t>
      </w:r>
      <w:proofErr w:type="spellEnd"/>
    </w:p>
    <w:p w:rsidR="008A4DB6" w:rsidRPr="000C4005" w:rsidRDefault="008A4DB6" w:rsidP="000C4005">
      <w:pPr>
        <w:rPr>
          <w:sz w:val="28"/>
          <w:szCs w:val="28"/>
        </w:rPr>
      </w:pP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Чтение в жизни каждого культурного человека, занимает важное место. Современный читатель в условиях господства телевидения, радио и кино, не потерял интерес к чтению книг, способных обогатить внутренний мир человека, дать знания о жизни и окружающем мире, развить самостоятельность мышления и доставить читателю художественное наслаждение. Не только в школе, но и дома, в семье, мы учим детей любить книги. Наверное, нет родителей, которые не хотели бы научить детей быстро и выразительно читать, привить интерес к чтению, ибо роль книги в жизни огромна. Хорошая книга - и воспитатель, и учитель, и друг. </w:t>
      </w:r>
    </w:p>
    <w:p w:rsidR="008A4DB6" w:rsidRPr="000C4005" w:rsidRDefault="008A4DB6" w:rsidP="00FB5C52">
      <w:pPr>
        <w:jc w:val="both"/>
        <w:rPr>
          <w:sz w:val="28"/>
          <w:szCs w:val="28"/>
        </w:rPr>
      </w:pP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На каждом уроке чтения организую учебную деятельность так, чтобы она была направлена на достижение </w:t>
      </w:r>
      <w:r w:rsidRPr="000C4005">
        <w:rPr>
          <w:b/>
          <w:sz w:val="28"/>
          <w:szCs w:val="28"/>
        </w:rPr>
        <w:t xml:space="preserve">цели: </w:t>
      </w:r>
    </w:p>
    <w:p w:rsidR="008A4DB6" w:rsidRPr="000C4005" w:rsidRDefault="008A4DB6" w:rsidP="00FB5C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научить детей читать художественную литературу, </w:t>
      </w:r>
    </w:p>
    <w:p w:rsidR="008A4DB6" w:rsidRPr="000C4005" w:rsidRDefault="008A4DB6" w:rsidP="00FB5C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подготовить к систематическому изучению ее в средней школе, </w:t>
      </w:r>
    </w:p>
    <w:p w:rsidR="008A4DB6" w:rsidRPr="000C4005" w:rsidRDefault="008A4DB6" w:rsidP="00FB5C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</w:t>
      </w: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Достижение данной цели предполагает решение следующих </w:t>
      </w:r>
      <w:r w:rsidRPr="000C4005">
        <w:rPr>
          <w:b/>
          <w:sz w:val="28"/>
          <w:szCs w:val="28"/>
        </w:rPr>
        <w:t>задач:</w:t>
      </w:r>
      <w:r w:rsidRPr="000C4005">
        <w:rPr>
          <w:sz w:val="28"/>
          <w:szCs w:val="28"/>
        </w:rPr>
        <w:t xml:space="preserve"> </w:t>
      </w: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- формирование и совершенствование техники чтения и приемов понимания текста на базе интереса к чтению;</w:t>
      </w: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- развитие устной и письменной речи;</w:t>
      </w: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- развитие творческих способностей детей;</w:t>
      </w:r>
    </w:p>
    <w:p w:rsidR="008A4DB6" w:rsidRPr="000C4005" w:rsidRDefault="008A4DB6" w:rsidP="00FB5C52">
      <w:pPr>
        <w:jc w:val="both"/>
        <w:rPr>
          <w:sz w:val="28"/>
          <w:szCs w:val="28"/>
        </w:rPr>
      </w:pP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На начальном этапе обучения основное внимание уделяю формированию навыков чтения. По мере их совершенствования все больше места на уроках отвожу работе с текстом, формированию приемов понимания прочитанного на уровне смысла. Ребенок, </w:t>
      </w:r>
      <w:proofErr w:type="spellStart"/>
      <w:r w:rsidRPr="000C4005">
        <w:rPr>
          <w:sz w:val="28"/>
          <w:szCs w:val="28"/>
        </w:rPr>
        <w:t>неовладевший</w:t>
      </w:r>
      <w:proofErr w:type="spellEnd"/>
      <w:r w:rsidRPr="000C4005">
        <w:rPr>
          <w:sz w:val="28"/>
          <w:szCs w:val="28"/>
        </w:rPr>
        <w:t xml:space="preserve"> навыками чтения в начальных классах, не в силах освоить программу в среднем звене. </w:t>
      </w:r>
      <w:proofErr w:type="spellStart"/>
      <w:r w:rsidRPr="000C4005">
        <w:rPr>
          <w:sz w:val="28"/>
          <w:szCs w:val="28"/>
        </w:rPr>
        <w:t>Нечитающий</w:t>
      </w:r>
      <w:proofErr w:type="spellEnd"/>
      <w:r w:rsidRPr="000C4005">
        <w:rPr>
          <w:sz w:val="28"/>
          <w:szCs w:val="28"/>
        </w:rPr>
        <w:t xml:space="preserve"> ребенок - проблема школы.</w:t>
      </w:r>
    </w:p>
    <w:p w:rsidR="008A4DB6" w:rsidRPr="000C4005" w:rsidRDefault="008A4DB6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Как же сформировать навык чтения, чтобы обеспечить в дальнейшем успешное обучение? С чего начать?</w:t>
      </w:r>
    </w:p>
    <w:p w:rsidR="00A85D59" w:rsidRPr="000C4005" w:rsidRDefault="00A85D59" w:rsidP="00FB5C52">
      <w:pPr>
        <w:ind w:firstLine="540"/>
        <w:jc w:val="both"/>
        <w:rPr>
          <w:sz w:val="28"/>
          <w:szCs w:val="28"/>
        </w:rPr>
      </w:pPr>
      <w:r w:rsidRPr="000C4005">
        <w:rPr>
          <w:sz w:val="28"/>
          <w:szCs w:val="28"/>
        </w:rPr>
        <w:lastRenderedPageBreak/>
        <w:t xml:space="preserve">Чтение – сложный психофизиологический процесс. В его реализации принимают участие не только различные анализаторы, но и ряд психических функций. Своеобразие чтения состоит в том, что оно является как предметным, так и </w:t>
      </w:r>
      <w:proofErr w:type="spellStart"/>
      <w:r w:rsidRPr="000C4005">
        <w:rPr>
          <w:sz w:val="28"/>
          <w:szCs w:val="28"/>
        </w:rPr>
        <w:t>общеучебным</w:t>
      </w:r>
      <w:proofErr w:type="spellEnd"/>
      <w:r w:rsidRPr="000C4005">
        <w:rPr>
          <w:sz w:val="28"/>
          <w:szCs w:val="28"/>
        </w:rPr>
        <w:t xml:space="preserve"> умением, от которого зависит успешность обучения ребенка и по другим предметам.</w:t>
      </w:r>
    </w:p>
    <w:p w:rsidR="00A85D59" w:rsidRPr="000C4005" w:rsidRDefault="00A85D59" w:rsidP="00FB5C52">
      <w:pPr>
        <w:ind w:firstLine="54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Психологами и педагогами выявлена закономерность: если ребенок к концу первого класса бегло читает, то он успевает по всем предметам, и наоборот. Скорость чтения у слабоуспевающих детей гораздо ниже нормы, а это вызывает негативное отношение к самому процессу чтения, так как информация плохо усваивается и, как правило, чтение становится механическим, без понимания прочитанного. Таким детям трудно овладеть учебной программой по всем предметам.</w:t>
      </w:r>
    </w:p>
    <w:p w:rsidR="008A4DB6" w:rsidRPr="00371FA1" w:rsidRDefault="00A85D59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       Многие современные первоклассники, как правило, приходят в школу уже читающими. Но </w:t>
      </w:r>
      <w:r w:rsidRPr="000C4005">
        <w:rPr>
          <w:b/>
          <w:sz w:val="28"/>
          <w:szCs w:val="28"/>
        </w:rPr>
        <w:t>способы чтения</w:t>
      </w:r>
      <w:r w:rsidRPr="000C4005">
        <w:rPr>
          <w:sz w:val="28"/>
          <w:szCs w:val="28"/>
        </w:rPr>
        <w:t xml:space="preserve"> у них разные. </w:t>
      </w:r>
      <w:proofErr w:type="gramStart"/>
      <w:r w:rsidRPr="000C4005">
        <w:rPr>
          <w:sz w:val="28"/>
          <w:szCs w:val="28"/>
        </w:rPr>
        <w:t xml:space="preserve">Некоторые читают </w:t>
      </w:r>
      <w:proofErr w:type="spellStart"/>
      <w:r w:rsidRPr="000C4005">
        <w:rPr>
          <w:b/>
          <w:sz w:val="28"/>
          <w:szCs w:val="28"/>
        </w:rPr>
        <w:t>послоговым</w:t>
      </w:r>
      <w:proofErr w:type="spellEnd"/>
      <w:r w:rsidRPr="000C4005">
        <w:rPr>
          <w:b/>
          <w:sz w:val="28"/>
          <w:szCs w:val="28"/>
        </w:rPr>
        <w:t xml:space="preserve"> </w:t>
      </w:r>
      <w:r w:rsidRPr="000C4005">
        <w:rPr>
          <w:sz w:val="28"/>
          <w:szCs w:val="28"/>
        </w:rPr>
        <w:t xml:space="preserve">способом; другие, </w:t>
      </w:r>
      <w:r w:rsidRPr="000C4005">
        <w:rPr>
          <w:b/>
          <w:sz w:val="28"/>
          <w:szCs w:val="28"/>
        </w:rPr>
        <w:t>по слогам и целыми словами</w:t>
      </w:r>
      <w:r w:rsidRPr="000C4005">
        <w:rPr>
          <w:sz w:val="28"/>
          <w:szCs w:val="28"/>
        </w:rPr>
        <w:t>; третьи</w:t>
      </w:r>
      <w:r w:rsidRPr="000C4005">
        <w:rPr>
          <w:b/>
          <w:sz w:val="28"/>
          <w:szCs w:val="28"/>
        </w:rPr>
        <w:t xml:space="preserve"> целыми словами</w:t>
      </w:r>
      <w:r w:rsidRPr="000C4005">
        <w:rPr>
          <w:sz w:val="28"/>
          <w:szCs w:val="28"/>
        </w:rPr>
        <w:t xml:space="preserve"> и лишь некоторые, наиболее трудные слова прочитывают </w:t>
      </w:r>
      <w:r w:rsidRPr="000C4005">
        <w:rPr>
          <w:b/>
          <w:sz w:val="28"/>
          <w:szCs w:val="28"/>
        </w:rPr>
        <w:t xml:space="preserve">по слогам; </w:t>
      </w:r>
      <w:r w:rsidRPr="000C4005">
        <w:rPr>
          <w:sz w:val="28"/>
          <w:szCs w:val="28"/>
        </w:rPr>
        <w:t xml:space="preserve">четвертые обладают беглым навыком чтения </w:t>
      </w:r>
      <w:r w:rsidRPr="000C4005">
        <w:rPr>
          <w:b/>
          <w:sz w:val="28"/>
          <w:szCs w:val="28"/>
        </w:rPr>
        <w:t xml:space="preserve">целыми словами и группами слов, </w:t>
      </w:r>
      <w:r w:rsidRPr="000C4005">
        <w:rPr>
          <w:sz w:val="28"/>
          <w:szCs w:val="28"/>
        </w:rPr>
        <w:t>а есть и не читающие дети, которые знают только буквы,</w:t>
      </w:r>
      <w:r w:rsidRPr="000C4005">
        <w:rPr>
          <w:b/>
          <w:sz w:val="28"/>
          <w:szCs w:val="28"/>
        </w:rPr>
        <w:t xml:space="preserve"> т</w:t>
      </w:r>
      <w:r w:rsidRPr="000C4005">
        <w:rPr>
          <w:sz w:val="28"/>
          <w:szCs w:val="28"/>
        </w:rPr>
        <w:t>.е. первоклассники находятся на разных этапах овладения техникой чтения.</w:t>
      </w:r>
      <w:proofErr w:type="gramEnd"/>
    </w:p>
    <w:p w:rsidR="002E3DEF" w:rsidRPr="00371FA1" w:rsidRDefault="00431A4C" w:rsidP="00431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навыка чтения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</w:tblGrid>
      <w:tr w:rsidR="00C36AB5" w:rsidRPr="000C4005" w:rsidTr="00FB5C52">
        <w:tc>
          <w:tcPr>
            <w:tcW w:w="4786" w:type="dxa"/>
            <w:tcBorders>
              <w:right w:val="single" w:sz="4" w:space="0" w:color="auto"/>
            </w:tcBorders>
          </w:tcPr>
          <w:p w:rsidR="00C36AB5" w:rsidRPr="000C4005" w:rsidRDefault="00C36AB5" w:rsidP="000C4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C36AB5" w:rsidRPr="000C4005" w:rsidRDefault="00C36AB5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2014-2015уч</w:t>
            </w:r>
            <w:proofErr w:type="gramStart"/>
            <w:r w:rsidRPr="000C4005">
              <w:rPr>
                <w:sz w:val="28"/>
                <w:szCs w:val="28"/>
              </w:rPr>
              <w:t>.г</w:t>
            </w:r>
            <w:proofErr w:type="gramEnd"/>
            <w:r w:rsidRPr="000C4005">
              <w:rPr>
                <w:sz w:val="28"/>
                <w:szCs w:val="28"/>
              </w:rPr>
              <w:t>од</w:t>
            </w:r>
          </w:p>
        </w:tc>
      </w:tr>
      <w:tr w:rsidR="00FB5C52" w:rsidRPr="000C4005" w:rsidTr="00FB5C52">
        <w:tc>
          <w:tcPr>
            <w:tcW w:w="4786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5C52" w:rsidRPr="000C4005" w:rsidRDefault="00FB5C52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кол-во уч-ся</w:t>
            </w:r>
          </w:p>
        </w:tc>
        <w:tc>
          <w:tcPr>
            <w:tcW w:w="1559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%</w:t>
            </w:r>
          </w:p>
        </w:tc>
      </w:tr>
      <w:tr w:rsidR="00FB5C52" w:rsidRPr="000C4005" w:rsidTr="00FB5C52">
        <w:tc>
          <w:tcPr>
            <w:tcW w:w="4786" w:type="dxa"/>
          </w:tcPr>
          <w:p w:rsidR="00FB5C52" w:rsidRPr="000C4005" w:rsidRDefault="00FB5C52" w:rsidP="00FB5C52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уч-ся в классе</w:t>
            </w:r>
          </w:p>
        </w:tc>
        <w:tc>
          <w:tcPr>
            <w:tcW w:w="1701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100</w:t>
            </w:r>
          </w:p>
        </w:tc>
      </w:tr>
      <w:tr w:rsidR="00FB5C52" w:rsidRPr="000C4005" w:rsidTr="00FB5C52">
        <w:tc>
          <w:tcPr>
            <w:tcW w:w="4786" w:type="dxa"/>
          </w:tcPr>
          <w:p w:rsidR="00FB5C52" w:rsidRPr="000C4005" w:rsidRDefault="00FB5C52" w:rsidP="00FB5C52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уч-ся, не умеющие читать</w:t>
            </w:r>
          </w:p>
        </w:tc>
        <w:tc>
          <w:tcPr>
            <w:tcW w:w="1701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50</w:t>
            </w:r>
          </w:p>
        </w:tc>
      </w:tr>
      <w:tr w:rsidR="00FB5C52" w:rsidRPr="000C4005" w:rsidTr="00FB5C52">
        <w:tc>
          <w:tcPr>
            <w:tcW w:w="4786" w:type="dxa"/>
          </w:tcPr>
          <w:p w:rsidR="00FB5C52" w:rsidRPr="000C4005" w:rsidRDefault="00FB5C52" w:rsidP="00FB5C52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уч-ся, читающие по слогам</w:t>
            </w:r>
          </w:p>
        </w:tc>
        <w:tc>
          <w:tcPr>
            <w:tcW w:w="1701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33</w:t>
            </w:r>
          </w:p>
        </w:tc>
      </w:tr>
      <w:tr w:rsidR="00FB5C52" w:rsidRPr="000C4005" w:rsidTr="00FB5C52">
        <w:tc>
          <w:tcPr>
            <w:tcW w:w="4786" w:type="dxa"/>
          </w:tcPr>
          <w:p w:rsidR="00FB5C52" w:rsidRPr="000C4005" w:rsidRDefault="00FB5C52" w:rsidP="00FB5C52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Уч-ся, читающие по слогам и целыми словами</w:t>
            </w:r>
          </w:p>
        </w:tc>
        <w:tc>
          <w:tcPr>
            <w:tcW w:w="1701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B5C52" w:rsidRPr="000C4005" w:rsidRDefault="00FB5C52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17</w:t>
            </w:r>
          </w:p>
        </w:tc>
      </w:tr>
    </w:tbl>
    <w:p w:rsidR="00C36AB5" w:rsidRPr="000C4005" w:rsidRDefault="00C36AB5" w:rsidP="000C4005">
      <w:pPr>
        <w:rPr>
          <w:sz w:val="28"/>
          <w:szCs w:val="28"/>
        </w:rPr>
      </w:pPr>
    </w:p>
    <w:p w:rsidR="00FC6767" w:rsidRPr="000C4005" w:rsidRDefault="00C36AB5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Из таблицы можно сделать вывод, что </w:t>
      </w:r>
      <w:r w:rsidR="00A85D59" w:rsidRPr="000C4005">
        <w:rPr>
          <w:sz w:val="28"/>
          <w:szCs w:val="28"/>
        </w:rPr>
        <w:t xml:space="preserve">в </w:t>
      </w:r>
      <w:r w:rsidR="00FC6767" w:rsidRPr="000C4005">
        <w:rPr>
          <w:sz w:val="28"/>
          <w:szCs w:val="28"/>
        </w:rPr>
        <w:t xml:space="preserve">2014-2015 учебном году из первоклассников не умели читать 6 человек, что составило 50%, 4 учащихся читали слоги, что составляет 33% и 2 человека читали по слогам и несложные слова, что составило 17%. 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 Одному первокласснику была дана рекомендация на посещение занятий у логопеда.</w:t>
      </w:r>
    </w:p>
    <w:p w:rsidR="00FC6767" w:rsidRPr="000C4005" w:rsidRDefault="00561D68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В таком случае особенно на первом этапе обучение чтению необходимо работать с ребенком на соответствующем его возможностям этапе, т.е. учитель должен использовать технологию дифференцированного обучения.</w:t>
      </w:r>
    </w:p>
    <w:p w:rsidR="00561D68" w:rsidRPr="000C4005" w:rsidRDefault="00561D68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 </w:t>
      </w:r>
      <w:r w:rsidR="000C4005">
        <w:rPr>
          <w:sz w:val="28"/>
          <w:szCs w:val="28"/>
        </w:rPr>
        <w:t>На каждом уроке я использую п</w:t>
      </w:r>
      <w:r w:rsidRPr="000C4005">
        <w:rPr>
          <w:sz w:val="28"/>
          <w:szCs w:val="28"/>
        </w:rPr>
        <w:t>редлагаемое электронное приложение к учебнику В.Г. Горецкого В.А. Кирюшкина и др. « Азбука»</w:t>
      </w:r>
      <w:r w:rsidR="000C4005">
        <w:rPr>
          <w:sz w:val="28"/>
          <w:szCs w:val="28"/>
        </w:rPr>
        <w:t>. Оно</w:t>
      </w:r>
      <w:r w:rsidRPr="000C4005">
        <w:rPr>
          <w:sz w:val="28"/>
          <w:szCs w:val="28"/>
        </w:rPr>
        <w:t xml:space="preserve"> построено как система игровых и занимательных</w:t>
      </w:r>
      <w:r w:rsidR="006E7D7C" w:rsidRPr="000C4005">
        <w:rPr>
          <w:sz w:val="28"/>
          <w:szCs w:val="28"/>
        </w:rPr>
        <w:t xml:space="preserve"> упражнений </w:t>
      </w:r>
      <w:r w:rsidRPr="000C4005">
        <w:rPr>
          <w:sz w:val="28"/>
          <w:szCs w:val="28"/>
        </w:rPr>
        <w:t>для работы на уроке</w:t>
      </w:r>
      <w:r w:rsidR="006E7D7C" w:rsidRPr="000C4005">
        <w:rPr>
          <w:sz w:val="28"/>
          <w:szCs w:val="28"/>
        </w:rPr>
        <w:t xml:space="preserve"> по развитию техники чтения.</w:t>
      </w:r>
    </w:p>
    <w:p w:rsidR="006E7D7C" w:rsidRPr="000C4005" w:rsidRDefault="006E7D7C" w:rsidP="00FB5C52">
      <w:pPr>
        <w:pStyle w:val="a7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C4005">
        <w:rPr>
          <w:sz w:val="28"/>
          <w:szCs w:val="28"/>
        </w:rPr>
        <w:t xml:space="preserve">    С первого класса урок чтения начинаю с речевой зарядки, которая состоит из обучения правильному дыханию, артикуляции, проговариванию и произношению звуков, слогов, слов, выражений. Речевая зарядка состоит из нескольких групп упражнений. </w:t>
      </w:r>
    </w:p>
    <w:p w:rsidR="006E7D7C" w:rsidRPr="000C4005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lastRenderedPageBreak/>
        <w:t>1 группа – “Мы дышим!” (дыхательные упражнения)</w:t>
      </w:r>
    </w:p>
    <w:p w:rsidR="006E7D7C" w:rsidRPr="000C4005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2 группа – “Разомнём язычок!” (артикуляционные упражнения)</w:t>
      </w:r>
    </w:p>
    <w:p w:rsidR="006E7D7C" w:rsidRPr="000C4005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3 группа – “Произнеси верно!” (произнесение сочетаний звуков)</w:t>
      </w:r>
    </w:p>
    <w:p w:rsidR="006E7D7C" w:rsidRPr="000C4005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4 группа – “Учимся </w:t>
      </w:r>
      <w:proofErr w:type="spellStart"/>
      <w:r w:rsidRPr="000C4005">
        <w:rPr>
          <w:sz w:val="28"/>
          <w:szCs w:val="28"/>
        </w:rPr>
        <w:t>скороговорить</w:t>
      </w:r>
      <w:proofErr w:type="spellEnd"/>
      <w:r w:rsidRPr="000C4005">
        <w:rPr>
          <w:sz w:val="28"/>
          <w:szCs w:val="28"/>
        </w:rPr>
        <w:t xml:space="preserve">!” (проговаривание скороговорок, </w:t>
      </w:r>
      <w:proofErr w:type="spellStart"/>
      <w:r w:rsidRPr="000C4005">
        <w:rPr>
          <w:sz w:val="28"/>
          <w:szCs w:val="28"/>
        </w:rPr>
        <w:t>чистоговорок</w:t>
      </w:r>
      <w:proofErr w:type="spellEnd"/>
      <w:r w:rsidRPr="000C4005">
        <w:rPr>
          <w:sz w:val="28"/>
          <w:szCs w:val="28"/>
        </w:rPr>
        <w:t>, поговорок)</w:t>
      </w:r>
    </w:p>
    <w:p w:rsidR="006E7D7C" w:rsidRPr="000C4005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Речевую зарядку провожу в начале урока, и занимает она 5-7 минут.</w:t>
      </w:r>
    </w:p>
    <w:p w:rsidR="00347429" w:rsidRPr="000C4005" w:rsidRDefault="00347429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Использую з</w:t>
      </w:r>
      <w:r w:rsidR="006E7D7C" w:rsidRPr="000C4005">
        <w:rPr>
          <w:sz w:val="28"/>
          <w:szCs w:val="28"/>
        </w:rPr>
        <w:t>адания на развитие артикуляционной подвижности речевого аппара</w:t>
      </w:r>
      <w:r w:rsidRPr="000C4005">
        <w:rPr>
          <w:sz w:val="28"/>
          <w:szCs w:val="28"/>
        </w:rPr>
        <w:t>та.</w:t>
      </w:r>
    </w:p>
    <w:p w:rsidR="002E3DEF" w:rsidRPr="00371FA1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Цели: тренировать артикуляционный аппарат, работать над дыханием и дикцией, совершенствовать произношение гласных и согласных звуков.</w:t>
      </w:r>
    </w:p>
    <w:p w:rsidR="00347429" w:rsidRPr="000C4005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а) </w:t>
      </w:r>
      <w:r w:rsidRPr="000C4005">
        <w:rPr>
          <w:i/>
          <w:sz w:val="28"/>
          <w:szCs w:val="28"/>
        </w:rPr>
        <w:t>разминка (дыхательная гимнастика)</w:t>
      </w:r>
    </w:p>
    <w:p w:rsidR="00347429" w:rsidRPr="000C4005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вдох носом, выдох через рот;</w:t>
      </w:r>
    </w:p>
    <w:p w:rsidR="006E7D7C" w:rsidRPr="000C4005" w:rsidRDefault="006E7D7C" w:rsidP="00FB5C5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вдох, задержка дыхания, выдох;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вдох, выдох по порциям.</w:t>
      </w:r>
    </w:p>
    <w:p w:rsidR="006E7D7C" w:rsidRPr="000C4005" w:rsidRDefault="006E7D7C" w:rsidP="00FB5C52">
      <w:pPr>
        <w:jc w:val="both"/>
        <w:rPr>
          <w:b/>
          <w:i/>
          <w:sz w:val="28"/>
          <w:szCs w:val="28"/>
        </w:rPr>
      </w:pPr>
      <w:r w:rsidRPr="000C4005">
        <w:rPr>
          <w:sz w:val="28"/>
          <w:szCs w:val="28"/>
        </w:rPr>
        <w:t xml:space="preserve">б) </w:t>
      </w:r>
      <w:r w:rsidRPr="000C4005">
        <w:rPr>
          <w:i/>
          <w:sz w:val="28"/>
          <w:szCs w:val="28"/>
        </w:rPr>
        <w:t>упражнения для развития четкости произношения: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Самолеты взлетают: у-у-у.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Машины едут: ж-ж-ж.</w:t>
      </w:r>
    </w:p>
    <w:p w:rsidR="006E7D7C" w:rsidRPr="000C4005" w:rsidRDefault="006E7D7C" w:rsidP="00FB5C52">
      <w:pPr>
        <w:jc w:val="both"/>
        <w:rPr>
          <w:b/>
          <w:i/>
          <w:sz w:val="28"/>
          <w:szCs w:val="28"/>
        </w:rPr>
      </w:pPr>
      <w:r w:rsidRPr="000C4005">
        <w:rPr>
          <w:sz w:val="28"/>
          <w:szCs w:val="28"/>
        </w:rPr>
        <w:t xml:space="preserve">в) </w:t>
      </w:r>
      <w:r w:rsidRPr="000C4005">
        <w:rPr>
          <w:i/>
          <w:sz w:val="28"/>
          <w:szCs w:val="28"/>
        </w:rPr>
        <w:t>чтение шепотом и медленно: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proofErr w:type="spellStart"/>
      <w:r w:rsidRPr="000C4005">
        <w:rPr>
          <w:sz w:val="28"/>
          <w:szCs w:val="28"/>
        </w:rPr>
        <w:t>ра-ра-ра</w:t>
      </w:r>
      <w:proofErr w:type="spellEnd"/>
      <w:r w:rsidRPr="000C4005">
        <w:rPr>
          <w:sz w:val="28"/>
          <w:szCs w:val="28"/>
        </w:rPr>
        <w:t xml:space="preserve"> – начинается игра,</w:t>
      </w:r>
    </w:p>
    <w:p w:rsidR="006E7D7C" w:rsidRPr="000C4005" w:rsidRDefault="006E7D7C" w:rsidP="00FB5C52">
      <w:pPr>
        <w:jc w:val="both"/>
        <w:rPr>
          <w:i/>
          <w:sz w:val="28"/>
          <w:szCs w:val="28"/>
        </w:rPr>
      </w:pPr>
      <w:r w:rsidRPr="000C4005">
        <w:rPr>
          <w:sz w:val="28"/>
          <w:szCs w:val="28"/>
        </w:rPr>
        <w:t xml:space="preserve">г) </w:t>
      </w:r>
      <w:r w:rsidRPr="000C4005">
        <w:rPr>
          <w:i/>
          <w:sz w:val="28"/>
          <w:szCs w:val="28"/>
        </w:rPr>
        <w:t xml:space="preserve">чтение тихо и умерено: 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арка </w:t>
      </w:r>
      <w:proofErr w:type="spellStart"/>
      <w:r w:rsidRPr="000C4005">
        <w:rPr>
          <w:sz w:val="28"/>
          <w:szCs w:val="28"/>
        </w:rPr>
        <w:t>арца</w:t>
      </w:r>
      <w:proofErr w:type="spellEnd"/>
    </w:p>
    <w:p w:rsidR="006E7D7C" w:rsidRPr="000C4005" w:rsidRDefault="006E7D7C" w:rsidP="00FB5C52">
      <w:pPr>
        <w:jc w:val="both"/>
        <w:rPr>
          <w:i/>
          <w:sz w:val="28"/>
          <w:szCs w:val="28"/>
        </w:rPr>
      </w:pPr>
      <w:r w:rsidRPr="000C4005">
        <w:rPr>
          <w:sz w:val="28"/>
          <w:szCs w:val="28"/>
        </w:rPr>
        <w:t>д</w:t>
      </w:r>
      <w:r w:rsidRPr="000C4005">
        <w:rPr>
          <w:b/>
          <w:i/>
          <w:sz w:val="28"/>
          <w:szCs w:val="28"/>
        </w:rPr>
        <w:t xml:space="preserve">) </w:t>
      </w:r>
      <w:r w:rsidRPr="000C4005">
        <w:rPr>
          <w:i/>
          <w:sz w:val="28"/>
          <w:szCs w:val="28"/>
        </w:rPr>
        <w:t>чтение громко и быстро: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гарь – </w:t>
      </w:r>
      <w:proofErr w:type="spellStart"/>
      <w:r w:rsidRPr="000C4005">
        <w:rPr>
          <w:sz w:val="28"/>
          <w:szCs w:val="28"/>
        </w:rPr>
        <w:t>парь</w:t>
      </w:r>
      <w:proofErr w:type="spellEnd"/>
      <w:r w:rsidRPr="000C4005">
        <w:rPr>
          <w:sz w:val="28"/>
          <w:szCs w:val="28"/>
        </w:rPr>
        <w:t xml:space="preserve"> – жарь</w:t>
      </w:r>
    </w:p>
    <w:p w:rsidR="006E7D7C" w:rsidRPr="000C4005" w:rsidRDefault="006E7D7C" w:rsidP="00FB5C52">
      <w:pPr>
        <w:jc w:val="both"/>
        <w:rPr>
          <w:b/>
          <w:i/>
          <w:sz w:val="28"/>
          <w:szCs w:val="28"/>
        </w:rPr>
      </w:pPr>
      <w:r w:rsidRPr="000C4005">
        <w:rPr>
          <w:sz w:val="28"/>
          <w:szCs w:val="28"/>
        </w:rPr>
        <w:t xml:space="preserve">е) </w:t>
      </w:r>
      <w:r w:rsidRPr="000C4005">
        <w:rPr>
          <w:b/>
          <w:i/>
          <w:sz w:val="28"/>
          <w:szCs w:val="28"/>
        </w:rPr>
        <w:t xml:space="preserve">чтение </w:t>
      </w:r>
      <w:proofErr w:type="spellStart"/>
      <w:r w:rsidRPr="000C4005">
        <w:rPr>
          <w:b/>
          <w:i/>
          <w:sz w:val="28"/>
          <w:szCs w:val="28"/>
        </w:rPr>
        <w:t>чистоговорок</w:t>
      </w:r>
      <w:proofErr w:type="spellEnd"/>
      <w:r w:rsidRPr="000C4005">
        <w:rPr>
          <w:b/>
          <w:i/>
          <w:sz w:val="28"/>
          <w:szCs w:val="28"/>
        </w:rPr>
        <w:t>, пословиц, поговорок.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Троекратное повторение слога в начале </w:t>
      </w:r>
      <w:proofErr w:type="spellStart"/>
      <w:r w:rsidRPr="000C4005">
        <w:rPr>
          <w:sz w:val="28"/>
          <w:szCs w:val="28"/>
        </w:rPr>
        <w:t>чистоговорки</w:t>
      </w:r>
      <w:proofErr w:type="spellEnd"/>
      <w:r w:rsidRPr="000C4005">
        <w:rPr>
          <w:sz w:val="28"/>
          <w:szCs w:val="28"/>
        </w:rPr>
        <w:t xml:space="preserve"> помогает правильно его произнести в конце фразы. 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proofErr w:type="spellStart"/>
      <w:r w:rsidRPr="000C4005">
        <w:rPr>
          <w:sz w:val="28"/>
          <w:szCs w:val="28"/>
        </w:rPr>
        <w:t>Шо-шо-шо</w:t>
      </w:r>
      <w:proofErr w:type="spellEnd"/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Все будет хорошо.</w:t>
      </w:r>
    </w:p>
    <w:p w:rsidR="006E7D7C" w:rsidRPr="000C4005" w:rsidRDefault="006E7D7C" w:rsidP="00FB5C52">
      <w:pPr>
        <w:jc w:val="both"/>
        <w:rPr>
          <w:b/>
          <w:i/>
          <w:sz w:val="28"/>
          <w:szCs w:val="28"/>
        </w:rPr>
      </w:pPr>
      <w:r w:rsidRPr="000C4005">
        <w:rPr>
          <w:b/>
          <w:i/>
          <w:sz w:val="28"/>
          <w:szCs w:val="28"/>
        </w:rPr>
        <w:t>Чтение скороговорок.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В скороговорках необходимо выяснить ее смысл, затем преодолеть все трудности звукосочетания. Важно произносить сложное слово по слогам в медленном темпе, без каких-либо затруднений. Проговаривать каждую скороговорку нужно сначала беззвучно, артикулируя, затем переходить на шепот, и лишь потом - вслух, сначала в медленном темпе, затем в быстром. Необходимо помнить о четкости произношения. Работая со скороговоркой, отрабатывается чистота звука и интонация.</w:t>
      </w:r>
    </w:p>
    <w:p w:rsidR="006E7D7C" w:rsidRPr="000C4005" w:rsidRDefault="006E7D7C" w:rsidP="00FB5C52">
      <w:pPr>
        <w:jc w:val="both"/>
        <w:rPr>
          <w:i/>
          <w:sz w:val="28"/>
          <w:szCs w:val="28"/>
        </w:rPr>
      </w:pPr>
      <w:r w:rsidRPr="000C4005">
        <w:rPr>
          <w:i/>
          <w:sz w:val="28"/>
          <w:szCs w:val="28"/>
        </w:rPr>
        <w:t>Читай скороговорку три раза. Сначала медленно, второй раз – с обычной скоростью, а третий – как можно быстрее.</w:t>
      </w:r>
    </w:p>
    <w:p w:rsidR="00347429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Сорок </w:t>
      </w:r>
      <w:proofErr w:type="spellStart"/>
      <w:r w:rsidRPr="000C4005">
        <w:rPr>
          <w:sz w:val="28"/>
          <w:szCs w:val="28"/>
        </w:rPr>
        <w:t>сорок</w:t>
      </w:r>
      <w:proofErr w:type="spellEnd"/>
      <w:r w:rsidRPr="000C4005">
        <w:rPr>
          <w:sz w:val="28"/>
          <w:szCs w:val="28"/>
        </w:rPr>
        <w:t xml:space="preserve"> в короткий срок съели сырок.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i/>
          <w:sz w:val="28"/>
          <w:szCs w:val="28"/>
        </w:rPr>
        <w:t xml:space="preserve">Читай </w:t>
      </w:r>
      <w:proofErr w:type="spellStart"/>
      <w:r w:rsidRPr="000C4005">
        <w:rPr>
          <w:i/>
          <w:sz w:val="28"/>
          <w:szCs w:val="28"/>
        </w:rPr>
        <w:t>долгоговорку</w:t>
      </w:r>
      <w:proofErr w:type="spellEnd"/>
      <w:r w:rsidRPr="000C4005">
        <w:rPr>
          <w:i/>
          <w:sz w:val="28"/>
          <w:szCs w:val="28"/>
        </w:rPr>
        <w:t xml:space="preserve"> несколько раз, все быстрее и быстрее.</w:t>
      </w:r>
    </w:p>
    <w:p w:rsidR="006E7D7C" w:rsidRPr="000C4005" w:rsidRDefault="006E7D7C" w:rsidP="00FB5C52">
      <w:pPr>
        <w:ind w:left="36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Бесконечные стихи.</w:t>
      </w:r>
    </w:p>
    <w:p w:rsidR="006E7D7C" w:rsidRPr="000C4005" w:rsidRDefault="006E7D7C" w:rsidP="00FB5C52">
      <w:pPr>
        <w:ind w:left="36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Кто вечно хнычет </w:t>
      </w:r>
    </w:p>
    <w:p w:rsidR="006E7D7C" w:rsidRPr="000C4005" w:rsidRDefault="006E7D7C" w:rsidP="00FB5C52">
      <w:pPr>
        <w:ind w:left="36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И скучает,</w:t>
      </w:r>
    </w:p>
    <w:p w:rsidR="006E7D7C" w:rsidRPr="000C4005" w:rsidRDefault="006E7D7C" w:rsidP="00FB5C52">
      <w:pPr>
        <w:ind w:left="36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Тот ничего не замечает,</w:t>
      </w:r>
    </w:p>
    <w:p w:rsidR="006E7D7C" w:rsidRPr="000C4005" w:rsidRDefault="006E7D7C" w:rsidP="00FB5C52">
      <w:pPr>
        <w:ind w:left="36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Кто ничего не замечает,</w:t>
      </w:r>
    </w:p>
    <w:p w:rsidR="006E7D7C" w:rsidRPr="000C4005" w:rsidRDefault="006E7D7C" w:rsidP="00FB5C52">
      <w:pPr>
        <w:ind w:left="360"/>
        <w:jc w:val="both"/>
        <w:rPr>
          <w:sz w:val="28"/>
          <w:szCs w:val="28"/>
        </w:rPr>
      </w:pPr>
      <w:r w:rsidRPr="000C4005">
        <w:rPr>
          <w:sz w:val="28"/>
          <w:szCs w:val="28"/>
        </w:rPr>
        <w:lastRenderedPageBreak/>
        <w:t>Тот ничего</w:t>
      </w:r>
    </w:p>
    <w:p w:rsidR="006E7D7C" w:rsidRPr="000C4005" w:rsidRDefault="006E7D7C" w:rsidP="00FB5C52">
      <w:pPr>
        <w:ind w:left="36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Не изучает,</w:t>
      </w:r>
    </w:p>
    <w:p w:rsidR="006E7D7C" w:rsidRPr="000C4005" w:rsidRDefault="006E7D7C" w:rsidP="00FB5C52">
      <w:pPr>
        <w:ind w:left="360"/>
        <w:jc w:val="both"/>
        <w:rPr>
          <w:sz w:val="28"/>
          <w:szCs w:val="28"/>
        </w:rPr>
      </w:pPr>
      <w:r w:rsidRPr="000C4005">
        <w:rPr>
          <w:sz w:val="28"/>
          <w:szCs w:val="28"/>
        </w:rPr>
        <w:t>Кто ничего не изучает, тот вечно хнычет и скучает.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Довольно часто на уроках использую такой вид работы, как чтение трудных слов с доски с последующим объяснением значения этих слов, чтение слов наоборот:</w:t>
      </w:r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             </w:t>
      </w:r>
      <w:proofErr w:type="spellStart"/>
      <w:r w:rsidRPr="000C4005">
        <w:rPr>
          <w:sz w:val="28"/>
          <w:szCs w:val="28"/>
        </w:rPr>
        <w:t>Ецнлос</w:t>
      </w:r>
      <w:proofErr w:type="spellEnd"/>
      <w:r w:rsidRPr="000C4005">
        <w:rPr>
          <w:sz w:val="28"/>
          <w:szCs w:val="28"/>
        </w:rPr>
        <w:t xml:space="preserve">     </w:t>
      </w:r>
      <w:proofErr w:type="spellStart"/>
      <w:r w:rsidRPr="000C4005">
        <w:rPr>
          <w:sz w:val="28"/>
          <w:szCs w:val="28"/>
        </w:rPr>
        <w:t>ансев</w:t>
      </w:r>
      <w:proofErr w:type="spellEnd"/>
      <w:r w:rsidRPr="000C4005">
        <w:rPr>
          <w:sz w:val="28"/>
          <w:szCs w:val="28"/>
        </w:rPr>
        <w:t xml:space="preserve">      </w:t>
      </w:r>
      <w:proofErr w:type="spellStart"/>
      <w:r w:rsidRPr="000C4005">
        <w:rPr>
          <w:sz w:val="28"/>
          <w:szCs w:val="28"/>
        </w:rPr>
        <w:t>цясем</w:t>
      </w:r>
      <w:proofErr w:type="spellEnd"/>
    </w:p>
    <w:p w:rsidR="006E7D7C" w:rsidRPr="000C4005" w:rsidRDefault="006E7D7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При ежедневном использовании речевой зарядки формируется культура звуковой речи, вырабатывается зрительная память и умение читать без напряжения. В результате работы снимается трудность в чтении, страх и неуверенность обучающихся, сокращается количество ошибок при чтении, улучшаются показатели навыков чтения.</w:t>
      </w:r>
    </w:p>
    <w:p w:rsidR="004769D3" w:rsidRPr="000C4005" w:rsidRDefault="004769D3" w:rsidP="00FB5C52">
      <w:pPr>
        <w:jc w:val="both"/>
        <w:rPr>
          <w:b/>
          <w:sz w:val="28"/>
          <w:szCs w:val="28"/>
        </w:rPr>
      </w:pPr>
      <w:r w:rsidRPr="000C4005">
        <w:rPr>
          <w:b/>
          <w:sz w:val="28"/>
          <w:szCs w:val="28"/>
        </w:rPr>
        <w:t>Развитие техники чтения.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Для того чтобы повысить технику чтения</w:t>
      </w:r>
      <w:r w:rsidR="0025442C" w:rsidRPr="000C4005">
        <w:rPr>
          <w:sz w:val="28"/>
          <w:szCs w:val="28"/>
        </w:rPr>
        <w:t>, пользуюсь различными методами.</w:t>
      </w:r>
    </w:p>
    <w:p w:rsidR="004769D3" w:rsidRPr="000C4005" w:rsidRDefault="0025442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-  М</w:t>
      </w:r>
      <w:r w:rsidR="004769D3" w:rsidRPr="000C4005">
        <w:rPr>
          <w:sz w:val="28"/>
          <w:szCs w:val="28"/>
        </w:rPr>
        <w:t xml:space="preserve">етод динамического чтения. Динамическое чтение - это чтение глазами. </w:t>
      </w:r>
    </w:p>
    <w:p w:rsidR="004769D3" w:rsidRPr="000C4005" w:rsidRDefault="0025442C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-Использую у</w:t>
      </w:r>
      <w:r w:rsidR="004769D3" w:rsidRPr="000C4005">
        <w:rPr>
          <w:sz w:val="28"/>
          <w:szCs w:val="28"/>
        </w:rPr>
        <w:t>пражнения на  развитие у обучающихся скорости  чтения.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Важна не длительность, а частота тренировочных упражнений. Упражнения должны проводиться ежедневно, через определенные промежутки времени.</w:t>
      </w:r>
    </w:p>
    <w:p w:rsidR="0025442C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i/>
          <w:sz w:val="28"/>
          <w:szCs w:val="28"/>
        </w:rPr>
        <w:t>«Жужжащее чтение».</w:t>
      </w:r>
      <w:r w:rsidRPr="000C4005">
        <w:rPr>
          <w:sz w:val="28"/>
          <w:szCs w:val="28"/>
        </w:rPr>
        <w:t xml:space="preserve">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i/>
          <w:sz w:val="28"/>
          <w:szCs w:val="28"/>
        </w:rPr>
        <w:t>«</w:t>
      </w:r>
      <w:proofErr w:type="spellStart"/>
      <w:r w:rsidRPr="000C4005">
        <w:rPr>
          <w:i/>
          <w:sz w:val="28"/>
          <w:szCs w:val="28"/>
        </w:rPr>
        <w:t>Ежеурочные</w:t>
      </w:r>
      <w:proofErr w:type="spellEnd"/>
      <w:r w:rsidRPr="000C4005">
        <w:rPr>
          <w:i/>
          <w:sz w:val="28"/>
          <w:szCs w:val="28"/>
        </w:rPr>
        <w:t xml:space="preserve"> пятиминутки чтения».</w:t>
      </w:r>
      <w:r w:rsidRPr="000C4005">
        <w:rPr>
          <w:sz w:val="28"/>
          <w:szCs w:val="28"/>
        </w:rPr>
        <w:t xml:space="preserve"> </w:t>
      </w:r>
    </w:p>
    <w:p w:rsidR="004769D3" w:rsidRPr="000C4005" w:rsidRDefault="004769D3" w:rsidP="00FB5C52">
      <w:pPr>
        <w:jc w:val="both"/>
        <w:rPr>
          <w:i/>
          <w:sz w:val="28"/>
          <w:szCs w:val="28"/>
        </w:rPr>
      </w:pPr>
      <w:r w:rsidRPr="000C4005">
        <w:rPr>
          <w:i/>
          <w:sz w:val="28"/>
          <w:szCs w:val="28"/>
        </w:rPr>
        <w:t>"Буксир"</w:t>
      </w:r>
    </w:p>
    <w:p w:rsidR="004769D3" w:rsidRPr="000C4005" w:rsidRDefault="004769D3" w:rsidP="00FB5C52">
      <w:pPr>
        <w:jc w:val="both"/>
        <w:rPr>
          <w:i/>
          <w:sz w:val="28"/>
          <w:szCs w:val="28"/>
        </w:rPr>
      </w:pPr>
      <w:r w:rsidRPr="000C4005">
        <w:rPr>
          <w:i/>
          <w:sz w:val="28"/>
          <w:szCs w:val="28"/>
        </w:rPr>
        <w:t xml:space="preserve"> Игра “Эхо”</w:t>
      </w:r>
      <w:r w:rsidR="0025442C" w:rsidRPr="000C4005">
        <w:rPr>
          <w:i/>
          <w:sz w:val="28"/>
          <w:szCs w:val="28"/>
        </w:rPr>
        <w:t>( работа в парах)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По одному слову из предложения начинает читать хорошо читающий ученик, а слабо читающий прочитывает это же слово следом. Это упражнение хорошо использовать на первом этапе обучения</w:t>
      </w:r>
    </w:p>
    <w:p w:rsidR="004769D3" w:rsidRPr="000C4005" w:rsidRDefault="004769D3" w:rsidP="00FB5C52">
      <w:pPr>
        <w:jc w:val="both"/>
        <w:rPr>
          <w:bCs/>
          <w:i/>
          <w:iCs/>
          <w:sz w:val="28"/>
          <w:szCs w:val="28"/>
        </w:rPr>
      </w:pPr>
      <w:r w:rsidRPr="000C4005">
        <w:rPr>
          <w:bCs/>
          <w:i/>
          <w:iCs/>
          <w:sz w:val="28"/>
          <w:szCs w:val="28"/>
        </w:rPr>
        <w:t>«Поиск в тексте заданных слов»</w:t>
      </w:r>
    </w:p>
    <w:p w:rsidR="0025442C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- Перед чтением учитель даёт задание найти в тексте определённое слово и подчеркнуть его.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Следующий показатель навыка чтения – это </w:t>
      </w:r>
      <w:r w:rsidRPr="000C4005">
        <w:rPr>
          <w:b/>
          <w:sz w:val="28"/>
          <w:szCs w:val="28"/>
        </w:rPr>
        <w:t>правильность</w:t>
      </w:r>
      <w:r w:rsidRPr="000C4005">
        <w:rPr>
          <w:sz w:val="28"/>
          <w:szCs w:val="28"/>
        </w:rPr>
        <w:t xml:space="preserve">. Правильность чтения выражается в том, что ребёнок избегает, или, напротив, допускает: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• замены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• пропуски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• перестановки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• добавления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• искажения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• повторы букв (звуков), слогов и слов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• правильно или ошибочно делает ударения в словах читаемого текста.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Дети чаще искажают те слова, смысла которых не понимают.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 xml:space="preserve">В целях предупреждения таких ошибок целесообразно: </w:t>
      </w:r>
    </w:p>
    <w:p w:rsidR="004769D3" w:rsidRPr="000C4005" w:rsidRDefault="004769D3" w:rsidP="00FB5C52">
      <w:pPr>
        <w:jc w:val="both"/>
        <w:rPr>
          <w:sz w:val="28"/>
          <w:szCs w:val="28"/>
        </w:rPr>
      </w:pPr>
      <w:r w:rsidRPr="000C4005">
        <w:rPr>
          <w:sz w:val="28"/>
          <w:szCs w:val="28"/>
        </w:rPr>
        <w:t>• выяснить перед чтением лексическое значение слов, без понимания смысла которых восприятие текста будет затруднено; (работа со словарём в учебнике)</w:t>
      </w:r>
    </w:p>
    <w:p w:rsidR="004769D3" w:rsidRPr="000C4005" w:rsidRDefault="004769D3" w:rsidP="000C4005">
      <w:pPr>
        <w:rPr>
          <w:sz w:val="28"/>
          <w:szCs w:val="28"/>
        </w:rPr>
      </w:pPr>
      <w:r w:rsidRPr="000C4005">
        <w:rPr>
          <w:sz w:val="28"/>
          <w:szCs w:val="28"/>
        </w:rPr>
        <w:t xml:space="preserve">• предварительное </w:t>
      </w:r>
      <w:proofErr w:type="spellStart"/>
      <w:r w:rsidRPr="000C4005">
        <w:rPr>
          <w:sz w:val="28"/>
          <w:szCs w:val="28"/>
        </w:rPr>
        <w:t>послоговое</w:t>
      </w:r>
      <w:proofErr w:type="spellEnd"/>
      <w:r w:rsidRPr="000C4005">
        <w:rPr>
          <w:sz w:val="28"/>
          <w:szCs w:val="28"/>
        </w:rPr>
        <w:t xml:space="preserve"> прочтение слов, имеющих сложный слоговой или морфемный состав; </w:t>
      </w:r>
    </w:p>
    <w:p w:rsidR="004769D3" w:rsidRPr="000C4005" w:rsidRDefault="004769D3" w:rsidP="000C4005">
      <w:pPr>
        <w:rPr>
          <w:sz w:val="28"/>
          <w:szCs w:val="28"/>
        </w:rPr>
      </w:pPr>
      <w:r w:rsidRPr="000C4005">
        <w:rPr>
          <w:sz w:val="28"/>
          <w:szCs w:val="28"/>
        </w:rPr>
        <w:lastRenderedPageBreak/>
        <w:t xml:space="preserve">• создание на уроке обстановки для внимательного чтения текста, четкая формулировка заданий и вопросов; </w:t>
      </w:r>
    </w:p>
    <w:p w:rsidR="004769D3" w:rsidRPr="000C4005" w:rsidRDefault="004769D3" w:rsidP="000C4005">
      <w:pPr>
        <w:rPr>
          <w:sz w:val="28"/>
          <w:szCs w:val="28"/>
        </w:rPr>
      </w:pPr>
      <w:r w:rsidRPr="000C4005">
        <w:rPr>
          <w:sz w:val="28"/>
          <w:szCs w:val="28"/>
        </w:rPr>
        <w:t xml:space="preserve">• предварительное чтение текста про себя; </w:t>
      </w:r>
    </w:p>
    <w:p w:rsidR="004769D3" w:rsidRPr="000C4005" w:rsidRDefault="004769D3" w:rsidP="000C4005">
      <w:pPr>
        <w:rPr>
          <w:sz w:val="28"/>
          <w:szCs w:val="28"/>
        </w:rPr>
      </w:pPr>
      <w:r w:rsidRPr="000C4005">
        <w:rPr>
          <w:sz w:val="28"/>
          <w:szCs w:val="28"/>
        </w:rPr>
        <w:t xml:space="preserve">• систематический контроль учителя за чтением обучающихся; </w:t>
      </w:r>
    </w:p>
    <w:p w:rsidR="004769D3" w:rsidRPr="000C4005" w:rsidRDefault="004769D3" w:rsidP="000C4005">
      <w:pPr>
        <w:rPr>
          <w:sz w:val="28"/>
          <w:szCs w:val="28"/>
        </w:rPr>
      </w:pPr>
      <w:r w:rsidRPr="000C4005">
        <w:rPr>
          <w:sz w:val="28"/>
          <w:szCs w:val="28"/>
        </w:rPr>
        <w:t>методически верное исправление ошибок в зависимости от их характера;</w:t>
      </w:r>
    </w:p>
    <w:p w:rsidR="006E7D7C" w:rsidRPr="000C4005" w:rsidRDefault="002B1DD2" w:rsidP="000C4005">
      <w:pPr>
        <w:rPr>
          <w:sz w:val="28"/>
          <w:szCs w:val="28"/>
        </w:rPr>
      </w:pPr>
      <w:r w:rsidRPr="000C4005">
        <w:rPr>
          <w:sz w:val="28"/>
          <w:szCs w:val="28"/>
        </w:rPr>
        <w:t>Результаты</w:t>
      </w:r>
      <w:r w:rsidR="00EA0ED1">
        <w:rPr>
          <w:sz w:val="28"/>
          <w:szCs w:val="28"/>
        </w:rPr>
        <w:t xml:space="preserve"> первого года обучения</w:t>
      </w:r>
      <w:r w:rsidR="000F6A15">
        <w:rPr>
          <w:sz w:val="28"/>
          <w:szCs w:val="28"/>
        </w:rPr>
        <w:t>.</w:t>
      </w:r>
    </w:p>
    <w:p w:rsidR="002B1DD2" w:rsidRPr="00431A4C" w:rsidRDefault="00431A4C" w:rsidP="00431A4C">
      <w:pPr>
        <w:rPr>
          <w:sz w:val="28"/>
          <w:szCs w:val="28"/>
        </w:rPr>
      </w:pPr>
      <w:r w:rsidRPr="00431A4C">
        <w:rPr>
          <w:sz w:val="28"/>
          <w:szCs w:val="28"/>
        </w:rPr>
        <w:t xml:space="preserve">Уровень </w:t>
      </w:r>
      <w:proofErr w:type="spellStart"/>
      <w:r w:rsidRPr="00431A4C">
        <w:rPr>
          <w:sz w:val="28"/>
          <w:szCs w:val="28"/>
        </w:rPr>
        <w:t>сформированности</w:t>
      </w:r>
      <w:proofErr w:type="spellEnd"/>
      <w:r w:rsidRPr="00431A4C">
        <w:rPr>
          <w:sz w:val="28"/>
          <w:szCs w:val="28"/>
        </w:rPr>
        <w:t xml:space="preserve"> навыка чтения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</w:tblGrid>
      <w:tr w:rsidR="00B94B90" w:rsidRPr="000C4005" w:rsidTr="00EA0ED1">
        <w:tc>
          <w:tcPr>
            <w:tcW w:w="534" w:type="dxa"/>
            <w:vMerge w:val="restart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Ф.И. уч-ся</w:t>
            </w:r>
          </w:p>
        </w:tc>
        <w:tc>
          <w:tcPr>
            <w:tcW w:w="3685" w:type="dxa"/>
            <w:gridSpan w:val="2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2014-2015уч.год</w:t>
            </w:r>
          </w:p>
        </w:tc>
      </w:tr>
      <w:tr w:rsidR="00B94B90" w:rsidRPr="000C4005" w:rsidTr="00EA0ED1">
        <w:tc>
          <w:tcPr>
            <w:tcW w:w="534" w:type="dxa"/>
            <w:vMerge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начало года</w:t>
            </w:r>
          </w:p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кол-во слов/мин</w:t>
            </w:r>
          </w:p>
        </w:tc>
        <w:tc>
          <w:tcPr>
            <w:tcW w:w="1842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 xml:space="preserve">конец </w:t>
            </w:r>
            <w:r w:rsidR="00EA0ED1">
              <w:rPr>
                <w:sz w:val="28"/>
                <w:szCs w:val="28"/>
              </w:rPr>
              <w:t>года</w:t>
            </w:r>
          </w:p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кол-во слов/мин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Балашова Е.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Гудков А.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Егоров А.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Жданова Н.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4B90" w:rsidRPr="000C4005">
              <w:rPr>
                <w:sz w:val="28"/>
                <w:szCs w:val="28"/>
              </w:rPr>
              <w:t>5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Жукова Ю.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Кучеров Д.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proofErr w:type="spellStart"/>
            <w:r w:rsidRPr="000C4005">
              <w:rPr>
                <w:sz w:val="28"/>
                <w:szCs w:val="28"/>
              </w:rPr>
              <w:t>Лемесев</w:t>
            </w:r>
            <w:proofErr w:type="spellEnd"/>
            <w:r w:rsidRPr="000C4005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4B90" w:rsidRPr="000C4005">
              <w:rPr>
                <w:sz w:val="28"/>
                <w:szCs w:val="28"/>
              </w:rPr>
              <w:t>9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Никишов А.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Родин С.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Сараев А.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proofErr w:type="spellStart"/>
            <w:r w:rsidRPr="000C4005">
              <w:rPr>
                <w:sz w:val="28"/>
                <w:szCs w:val="28"/>
              </w:rPr>
              <w:t>Сетяева</w:t>
            </w:r>
            <w:proofErr w:type="spellEnd"/>
            <w:r w:rsidRPr="000C4005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4B90" w:rsidRPr="000C4005">
              <w:rPr>
                <w:sz w:val="28"/>
                <w:szCs w:val="28"/>
              </w:rPr>
              <w:t>3</w:t>
            </w:r>
          </w:p>
        </w:tc>
      </w:tr>
      <w:tr w:rsidR="00B94B90" w:rsidRPr="000C4005" w:rsidTr="00EA0ED1">
        <w:tc>
          <w:tcPr>
            <w:tcW w:w="534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94B90" w:rsidRPr="000C4005" w:rsidRDefault="00B94B90" w:rsidP="000C4005">
            <w:pPr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Федюшкин В.</w:t>
            </w:r>
          </w:p>
        </w:tc>
        <w:tc>
          <w:tcPr>
            <w:tcW w:w="1843" w:type="dxa"/>
          </w:tcPr>
          <w:p w:rsidR="00B94B90" w:rsidRPr="000C4005" w:rsidRDefault="00B94B90" w:rsidP="000C4005">
            <w:pPr>
              <w:jc w:val="center"/>
              <w:rPr>
                <w:sz w:val="28"/>
                <w:szCs w:val="28"/>
              </w:rPr>
            </w:pPr>
            <w:r w:rsidRPr="000C4005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94B90" w:rsidRPr="000C4005" w:rsidRDefault="00EA0ED1" w:rsidP="000C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5405EB" w:rsidRDefault="00BC4FB3" w:rsidP="006F3F1B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A0ED1" w:rsidRPr="000C4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 </w:t>
      </w:r>
      <w:r w:rsidR="00EA0ED1" w:rsidRPr="000C4005">
        <w:rPr>
          <w:sz w:val="28"/>
          <w:szCs w:val="28"/>
        </w:rPr>
        <w:t xml:space="preserve">таблицы можно сделать вывод, что </w:t>
      </w:r>
      <w:proofErr w:type="gramStart"/>
      <w:r w:rsidR="00EA0ED1">
        <w:rPr>
          <w:sz w:val="28"/>
          <w:szCs w:val="28"/>
        </w:rPr>
        <w:t>на конец</w:t>
      </w:r>
      <w:proofErr w:type="gramEnd"/>
      <w:r w:rsidR="00EA0ED1">
        <w:rPr>
          <w:sz w:val="28"/>
          <w:szCs w:val="28"/>
        </w:rPr>
        <w:t xml:space="preserve"> 2014-2015 учебного года  из 12 обучающихся  </w:t>
      </w:r>
      <w:r w:rsidR="000F6A15">
        <w:rPr>
          <w:sz w:val="28"/>
          <w:szCs w:val="28"/>
        </w:rPr>
        <w:t>все научились читать, из которых 6 человек уже читали выше нормы, что составило 50%.</w:t>
      </w:r>
    </w:p>
    <w:p w:rsidR="00001D04" w:rsidRPr="00001D04" w:rsidRDefault="006F3F1B" w:rsidP="00F30A4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F1B">
        <w:rPr>
          <w:sz w:val="28"/>
          <w:szCs w:val="28"/>
        </w:rPr>
        <w:t>Итогом данных видов работ и при условии систематических упражнений подобранных заданий и обязательным чтением дома 40 – 50 минут можно достигнуть заметных результатов в усовершенствование техники чтения, однако, стоит помнить, что быстрое чтение - не самоцель в начальном образовании детей.</w:t>
      </w:r>
      <w:r w:rsidR="001D74C0">
        <w:rPr>
          <w:sz w:val="28"/>
          <w:szCs w:val="28"/>
        </w:rPr>
        <w:t xml:space="preserve"> </w:t>
      </w:r>
      <w:proofErr w:type="gramStart"/>
      <w:r w:rsidR="001D74C0">
        <w:rPr>
          <w:sz w:val="28"/>
          <w:szCs w:val="28"/>
        </w:rPr>
        <w:t>Поэтому, продол</w:t>
      </w:r>
      <w:r w:rsidR="00F30A45">
        <w:rPr>
          <w:sz w:val="28"/>
          <w:szCs w:val="28"/>
        </w:rPr>
        <w:t>жая работать над этой темой в 2</w:t>
      </w:r>
      <w:r w:rsidR="001D74C0">
        <w:rPr>
          <w:sz w:val="28"/>
          <w:szCs w:val="28"/>
        </w:rPr>
        <w:t xml:space="preserve">– 4 классах, я </w:t>
      </w:r>
      <w:r w:rsidR="00001D04">
        <w:rPr>
          <w:sz w:val="28"/>
          <w:szCs w:val="28"/>
        </w:rPr>
        <w:t xml:space="preserve">стремилась, </w:t>
      </w:r>
      <w:r w:rsidR="00001D04" w:rsidRPr="00001D04">
        <w:rPr>
          <w:sz w:val="28"/>
          <w:szCs w:val="28"/>
        </w:rPr>
        <w:t xml:space="preserve">чтобы </w:t>
      </w:r>
      <w:r w:rsidR="00001D04" w:rsidRPr="00001D04">
        <w:rPr>
          <w:color w:val="000000"/>
          <w:sz w:val="28"/>
          <w:szCs w:val="28"/>
        </w:rPr>
        <w:t>каждый урок был интересным, логичным, стройным, познавательным, что</w:t>
      </w:r>
      <w:r w:rsidR="0035658D">
        <w:rPr>
          <w:color w:val="000000"/>
          <w:sz w:val="28"/>
          <w:szCs w:val="28"/>
        </w:rPr>
        <w:t xml:space="preserve"> способствовало </w:t>
      </w:r>
      <w:r w:rsidR="00001D04" w:rsidRPr="00001D04">
        <w:rPr>
          <w:color w:val="000000"/>
          <w:sz w:val="28"/>
          <w:szCs w:val="28"/>
        </w:rPr>
        <w:t>формирова</w:t>
      </w:r>
      <w:r w:rsidR="0035658D">
        <w:rPr>
          <w:color w:val="000000"/>
          <w:sz w:val="28"/>
          <w:szCs w:val="28"/>
        </w:rPr>
        <w:t xml:space="preserve">нию </w:t>
      </w:r>
      <w:r w:rsidR="00001D04" w:rsidRPr="00001D04">
        <w:rPr>
          <w:color w:val="000000"/>
          <w:sz w:val="28"/>
          <w:szCs w:val="28"/>
        </w:rPr>
        <w:t xml:space="preserve"> у обучающихся </w:t>
      </w:r>
      <w:r w:rsidR="00F30A45">
        <w:rPr>
          <w:color w:val="000000"/>
          <w:sz w:val="28"/>
          <w:szCs w:val="28"/>
        </w:rPr>
        <w:t>УУД</w:t>
      </w:r>
      <w:r w:rsidR="0035658D">
        <w:rPr>
          <w:color w:val="000000"/>
          <w:sz w:val="28"/>
          <w:szCs w:val="28"/>
        </w:rPr>
        <w:t xml:space="preserve"> на уроках литературного чтения.</w:t>
      </w:r>
      <w:proofErr w:type="gramEnd"/>
    </w:p>
    <w:p w:rsidR="006F3F1B" w:rsidRDefault="006F3F1B" w:rsidP="00F30A4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Формирование универсальных учебных действий младших школьников на основе литературных произведений позволяет  повышать уровень нравственного развития детей, “относительно самого себя”, создать для каждого целостную картину мира.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Это путь к сознательному саморазвитию и самосовершенствованию обучающихся, достижение ими нового опыта, подготовка к деятельности в новых условиях.</w:t>
      </w:r>
      <w:proofErr w:type="gramEnd"/>
    </w:p>
    <w:p w:rsidR="006F3F1B" w:rsidRPr="00DA0D6D" w:rsidRDefault="00A16ED3" w:rsidP="00D455C9">
      <w:pPr>
        <w:shd w:val="clear" w:color="auto" w:fill="FFFFFF"/>
        <w:ind w:firstLine="709"/>
        <w:jc w:val="both"/>
        <w:rPr>
          <w:sz w:val="28"/>
          <w:szCs w:val="28"/>
        </w:rPr>
      </w:pPr>
      <w:r w:rsidRPr="00EB15D7">
        <w:rPr>
          <w:sz w:val="28"/>
          <w:szCs w:val="28"/>
        </w:rPr>
        <w:t xml:space="preserve">Урок литературного чтения – особый урок, важный для развития личности ребенка, помогающий сориентироваться нашим детям в огромном количестве книг, произведений, авторов. Читая произведение, ребёнок находится не только перед текстом, следя глазами за строчками, но и внутри </w:t>
      </w:r>
      <w:r w:rsidRPr="00EB15D7">
        <w:rPr>
          <w:sz w:val="28"/>
          <w:szCs w:val="28"/>
        </w:rPr>
        <w:lastRenderedPageBreak/>
        <w:t xml:space="preserve">него, углубляясь во внутренний мир героев и одновременно в самого себя, выходя оттуда творчески обогащенным новыми мыслями и новыми чувствами. Каждый ребенок чувствует </w:t>
      </w:r>
      <w:proofErr w:type="gramStart"/>
      <w:r>
        <w:rPr>
          <w:sz w:val="28"/>
          <w:szCs w:val="28"/>
        </w:rPr>
        <w:t>прочитанное</w:t>
      </w:r>
      <w:proofErr w:type="gramEnd"/>
      <w:r w:rsidRPr="00EB15D7">
        <w:rPr>
          <w:sz w:val="28"/>
          <w:szCs w:val="28"/>
        </w:rPr>
        <w:t xml:space="preserve"> по-своему. Дети учатся разбираться в поведении и поступках людей, в мотивах этих поступков, чувствовать красот</w:t>
      </w:r>
      <w:r>
        <w:rPr>
          <w:sz w:val="28"/>
          <w:szCs w:val="28"/>
        </w:rPr>
        <w:t>у добра, осуждать зло. Для того</w:t>
      </w:r>
      <w:proofErr w:type="gramStart"/>
      <w:r>
        <w:rPr>
          <w:sz w:val="28"/>
          <w:szCs w:val="28"/>
        </w:rPr>
        <w:t>,</w:t>
      </w:r>
      <w:proofErr w:type="gramEnd"/>
      <w:r w:rsidRPr="00EB15D7">
        <w:rPr>
          <w:sz w:val="28"/>
          <w:szCs w:val="28"/>
        </w:rPr>
        <w:t xml:space="preserve"> чтобы ребенку было легче разобраться в своих впечатлениях и чувствах</w:t>
      </w:r>
      <w:r w:rsidRPr="00DA0D6D">
        <w:rPr>
          <w:sz w:val="28"/>
          <w:szCs w:val="28"/>
        </w:rPr>
        <w:t>,</w:t>
      </w:r>
      <w:r w:rsidRPr="00EB15D7">
        <w:rPr>
          <w:sz w:val="28"/>
          <w:szCs w:val="28"/>
        </w:rPr>
        <w:t xml:space="preserve"> я использую на уроках </w:t>
      </w:r>
      <w:r w:rsidR="003C1313" w:rsidRPr="00DA0D6D">
        <w:rPr>
          <w:sz w:val="28"/>
          <w:szCs w:val="28"/>
        </w:rPr>
        <w:t>задания</w:t>
      </w:r>
      <w:r w:rsidRPr="00EB15D7">
        <w:rPr>
          <w:sz w:val="28"/>
          <w:szCs w:val="28"/>
        </w:rPr>
        <w:t>, формирующие </w:t>
      </w:r>
      <w:r w:rsidRPr="00EB15D7">
        <w:rPr>
          <w:bCs/>
          <w:sz w:val="28"/>
          <w:szCs w:val="28"/>
        </w:rPr>
        <w:t>личностные УУД</w:t>
      </w:r>
      <w:r w:rsidRPr="00EB15D7">
        <w:rPr>
          <w:sz w:val="28"/>
          <w:szCs w:val="28"/>
        </w:rPr>
        <w:t>:</w:t>
      </w:r>
    </w:p>
    <w:p w:rsidR="00DA0D6D" w:rsidRDefault="003C1313" w:rsidP="00D455C9">
      <w:pPr>
        <w:pStyle w:val="a5"/>
        <w:numPr>
          <w:ilvl w:val="0"/>
          <w:numId w:val="4"/>
        </w:numPr>
        <w:shd w:val="clear" w:color="auto" w:fill="FFFFFF"/>
        <w:jc w:val="both"/>
        <w:rPr>
          <w:color w:val="2A2A32"/>
          <w:sz w:val="28"/>
          <w:szCs w:val="28"/>
        </w:rPr>
      </w:pPr>
      <w:r w:rsidRPr="00DA0D6D">
        <w:rPr>
          <w:color w:val="2A2A32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DA0D6D" w:rsidRDefault="003C1313" w:rsidP="00D455C9">
      <w:pPr>
        <w:pStyle w:val="a5"/>
        <w:numPr>
          <w:ilvl w:val="0"/>
          <w:numId w:val="4"/>
        </w:numPr>
        <w:shd w:val="clear" w:color="auto" w:fill="FFFFFF"/>
        <w:jc w:val="both"/>
        <w:rPr>
          <w:color w:val="2A2A32"/>
          <w:sz w:val="28"/>
          <w:szCs w:val="28"/>
        </w:rPr>
      </w:pPr>
      <w:r w:rsidRPr="00DA0D6D">
        <w:rPr>
          <w:color w:val="2A2A32"/>
          <w:sz w:val="28"/>
          <w:szCs w:val="28"/>
        </w:rPr>
        <w:t>оценивать конкретные поступки как хорошие или плохие;</w:t>
      </w:r>
    </w:p>
    <w:p w:rsidR="00DA0D6D" w:rsidRDefault="003C1313" w:rsidP="00D455C9">
      <w:pPr>
        <w:pStyle w:val="a5"/>
        <w:numPr>
          <w:ilvl w:val="0"/>
          <w:numId w:val="4"/>
        </w:numPr>
        <w:shd w:val="clear" w:color="auto" w:fill="FFFFFF"/>
        <w:jc w:val="both"/>
        <w:rPr>
          <w:color w:val="2A2A32"/>
          <w:sz w:val="28"/>
          <w:szCs w:val="28"/>
        </w:rPr>
      </w:pPr>
      <w:r w:rsidRPr="00DA0D6D">
        <w:rPr>
          <w:color w:val="2A2A32"/>
          <w:sz w:val="28"/>
          <w:szCs w:val="28"/>
        </w:rPr>
        <w:t xml:space="preserve"> эмоционально «проживать» текст, выражать свои эмоции; </w:t>
      </w:r>
    </w:p>
    <w:p w:rsidR="00DA0D6D" w:rsidRDefault="003C1313" w:rsidP="00D455C9">
      <w:pPr>
        <w:pStyle w:val="a5"/>
        <w:numPr>
          <w:ilvl w:val="0"/>
          <w:numId w:val="4"/>
        </w:numPr>
        <w:shd w:val="clear" w:color="auto" w:fill="FFFFFF"/>
        <w:jc w:val="both"/>
        <w:rPr>
          <w:color w:val="2A2A32"/>
          <w:sz w:val="28"/>
          <w:szCs w:val="28"/>
        </w:rPr>
      </w:pPr>
      <w:r w:rsidRPr="00DA0D6D">
        <w:rPr>
          <w:color w:val="2A2A32"/>
          <w:sz w:val="28"/>
          <w:szCs w:val="28"/>
        </w:rPr>
        <w:t xml:space="preserve">понимать эмоции других людей, сочувствовать, сопереживать; </w:t>
      </w:r>
    </w:p>
    <w:p w:rsidR="00001D04" w:rsidRDefault="003C1313" w:rsidP="00D455C9">
      <w:pPr>
        <w:pStyle w:val="a5"/>
        <w:numPr>
          <w:ilvl w:val="0"/>
          <w:numId w:val="4"/>
        </w:numPr>
        <w:shd w:val="clear" w:color="auto" w:fill="FFFFFF"/>
        <w:jc w:val="both"/>
        <w:rPr>
          <w:color w:val="2A2A32"/>
          <w:sz w:val="28"/>
          <w:szCs w:val="28"/>
        </w:rPr>
      </w:pPr>
      <w:proofErr w:type="gramStart"/>
      <w:r w:rsidRPr="00DA0D6D">
        <w:rPr>
          <w:color w:val="2A2A32"/>
          <w:sz w:val="28"/>
          <w:szCs w:val="28"/>
        </w:rPr>
        <w:t>высказывать свое отношение</w:t>
      </w:r>
      <w:proofErr w:type="gramEnd"/>
      <w:r w:rsidRPr="00DA0D6D">
        <w:rPr>
          <w:color w:val="2A2A32"/>
          <w:sz w:val="28"/>
          <w:szCs w:val="28"/>
        </w:rPr>
        <w:t xml:space="preserve"> к героям прочитанных произведений, к их поступкам.</w:t>
      </w:r>
    </w:p>
    <w:p w:rsidR="006A7032" w:rsidRDefault="006A7032" w:rsidP="00D455C9">
      <w:pPr>
        <w:shd w:val="clear" w:color="auto" w:fill="FFFFFF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01D04">
        <w:rPr>
          <w:rStyle w:val="c0"/>
          <w:color w:val="000000"/>
          <w:sz w:val="28"/>
          <w:szCs w:val="28"/>
          <w:shd w:val="clear" w:color="auto" w:fill="FFFFFF"/>
        </w:rPr>
        <w:t xml:space="preserve">Коммуникативные универсальные учебные действия </w:t>
      </w:r>
      <w:r w:rsidR="00DA0D6D" w:rsidRPr="00001D04">
        <w:rPr>
          <w:rStyle w:val="c0"/>
          <w:color w:val="000000"/>
          <w:sz w:val="28"/>
          <w:szCs w:val="28"/>
          <w:shd w:val="clear" w:color="auto" w:fill="FFFFFF"/>
        </w:rPr>
        <w:t xml:space="preserve">на уроках </w:t>
      </w:r>
      <w:r w:rsidRPr="00001D04">
        <w:rPr>
          <w:rStyle w:val="c0"/>
          <w:color w:val="000000"/>
          <w:sz w:val="28"/>
          <w:szCs w:val="28"/>
          <w:shd w:val="clear" w:color="auto" w:fill="FFFFFF"/>
        </w:rPr>
        <w:t xml:space="preserve"> литературного чтения обеспечивают развитие основных видов речевой деятельности </w:t>
      </w:r>
      <w:r w:rsidR="00DA0D6D" w:rsidRPr="00001D04">
        <w:rPr>
          <w:rStyle w:val="c0"/>
          <w:color w:val="000000"/>
          <w:sz w:val="28"/>
          <w:szCs w:val="28"/>
          <w:shd w:val="clear" w:color="auto" w:fill="FFFFFF"/>
        </w:rPr>
        <w:t xml:space="preserve">обучающихся </w:t>
      </w:r>
      <w:r w:rsidRPr="00001D04">
        <w:rPr>
          <w:rStyle w:val="c0"/>
          <w:color w:val="000000"/>
          <w:sz w:val="28"/>
          <w:szCs w:val="28"/>
          <w:shd w:val="clear" w:color="auto" w:fill="FFFFFF"/>
        </w:rPr>
        <w:t>(слушания, чтени</w:t>
      </w:r>
      <w:r w:rsidR="00DA0D6D" w:rsidRPr="00001D04">
        <w:rPr>
          <w:rStyle w:val="c0"/>
          <w:color w:val="000000"/>
          <w:sz w:val="28"/>
          <w:szCs w:val="28"/>
          <w:shd w:val="clear" w:color="auto" w:fill="FFFFFF"/>
        </w:rPr>
        <w:t>я, говорения и письменной речи):</w:t>
      </w:r>
    </w:p>
    <w:p w:rsidR="00DA0D6D" w:rsidRPr="00001D04" w:rsidRDefault="00DA0D6D" w:rsidP="00D455C9">
      <w:pPr>
        <w:pStyle w:val="a5"/>
        <w:numPr>
          <w:ilvl w:val="0"/>
          <w:numId w:val="7"/>
        </w:numPr>
        <w:shd w:val="clear" w:color="auto" w:fill="FFFFFF"/>
        <w:jc w:val="both"/>
        <w:rPr>
          <w:color w:val="2A2A32"/>
          <w:sz w:val="28"/>
          <w:szCs w:val="28"/>
        </w:rPr>
      </w:pPr>
      <w:r w:rsidRPr="00001D04">
        <w:rPr>
          <w:color w:val="2A2A32"/>
          <w:sz w:val="28"/>
          <w:szCs w:val="28"/>
        </w:rPr>
        <w:t xml:space="preserve">оформлять свои мысли в устной и письменной форме; </w:t>
      </w:r>
    </w:p>
    <w:p w:rsidR="00DA0D6D" w:rsidRPr="00DA0D6D" w:rsidRDefault="00DA0D6D" w:rsidP="00D455C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A0D6D">
        <w:rPr>
          <w:color w:val="2A2A32"/>
          <w:sz w:val="28"/>
          <w:szCs w:val="28"/>
        </w:rPr>
        <w:t xml:space="preserve">слушать и понимать речь других; </w:t>
      </w:r>
    </w:p>
    <w:p w:rsidR="00DA0D6D" w:rsidRPr="00DA0D6D" w:rsidRDefault="00DA0D6D" w:rsidP="00D455C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A0D6D">
        <w:rPr>
          <w:color w:val="2A2A32"/>
          <w:sz w:val="28"/>
          <w:szCs w:val="28"/>
        </w:rPr>
        <w:t xml:space="preserve">выразительно читать и пересказывать текст; </w:t>
      </w:r>
    </w:p>
    <w:p w:rsidR="00DA0D6D" w:rsidRPr="00DA0D6D" w:rsidRDefault="00DA0D6D" w:rsidP="00D455C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A0D6D">
        <w:rPr>
          <w:color w:val="2A2A32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DA0D6D" w:rsidRPr="00DA0D6D" w:rsidRDefault="00DA0D6D" w:rsidP="00D455C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A0D6D">
        <w:rPr>
          <w:color w:val="2A2A32"/>
          <w:sz w:val="28"/>
          <w:szCs w:val="28"/>
        </w:rPr>
        <w:t xml:space="preserve"> учиться работать в паре, группе; выполнять различные роли.</w:t>
      </w:r>
    </w:p>
    <w:p w:rsidR="00DA0D6D" w:rsidRDefault="00DA0D6D" w:rsidP="00D455C9">
      <w:pPr>
        <w:shd w:val="clear" w:color="auto" w:fill="FFFFFF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A0D6D">
        <w:rPr>
          <w:rStyle w:val="c0"/>
          <w:color w:val="000000"/>
          <w:sz w:val="28"/>
          <w:szCs w:val="28"/>
          <w:shd w:val="clear" w:color="auto" w:fill="FFFFFF"/>
        </w:rPr>
        <w:t>Регулятивные универсальные учебные действия обеспечивают организацию учебной деятельности и самостоятельной работы с произведениями и книгами</w:t>
      </w:r>
      <w:r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DA0D6D" w:rsidRPr="001D74C0" w:rsidRDefault="00DA0D6D" w:rsidP="00D455C9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D74C0">
        <w:rPr>
          <w:color w:val="2A2A32"/>
          <w:sz w:val="28"/>
          <w:szCs w:val="28"/>
        </w:rPr>
        <w:t xml:space="preserve">определять и формировать цель деятельности на уроке с помощью учителя; </w:t>
      </w:r>
    </w:p>
    <w:p w:rsidR="00DA0D6D" w:rsidRPr="001D74C0" w:rsidRDefault="00DA0D6D" w:rsidP="00D455C9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D74C0">
        <w:rPr>
          <w:color w:val="2A2A32"/>
          <w:sz w:val="28"/>
          <w:szCs w:val="28"/>
        </w:rPr>
        <w:t xml:space="preserve">учиться высказывать свое предположение на основе работы с иллюстрацией учебника; </w:t>
      </w:r>
    </w:p>
    <w:p w:rsidR="00DA0D6D" w:rsidRPr="001D74C0" w:rsidRDefault="00DA0D6D" w:rsidP="00D455C9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1D74C0">
        <w:rPr>
          <w:color w:val="2A2A32"/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DA0D6D" w:rsidRPr="001D74C0" w:rsidRDefault="00DA0D6D" w:rsidP="00D455C9">
      <w:pPr>
        <w:pStyle w:val="a5"/>
        <w:numPr>
          <w:ilvl w:val="0"/>
          <w:numId w:val="6"/>
        </w:numPr>
        <w:shd w:val="clear" w:color="auto" w:fill="FFFFFF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D74C0">
        <w:rPr>
          <w:color w:val="2A2A32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4597E" w:rsidRDefault="0084597E" w:rsidP="00D455C9">
      <w:pPr>
        <w:jc w:val="both"/>
        <w:rPr>
          <w:color w:val="333333"/>
          <w:sz w:val="28"/>
          <w:szCs w:val="28"/>
          <w:shd w:val="clear" w:color="auto" w:fill="FFFFFF"/>
        </w:rPr>
      </w:pPr>
      <w:r w:rsidRPr="0084597E">
        <w:rPr>
          <w:color w:val="333333"/>
          <w:sz w:val="28"/>
          <w:szCs w:val="28"/>
          <w:shd w:val="clear" w:color="auto" w:fill="FFFFFF"/>
        </w:rPr>
        <w:t xml:space="preserve">Главным этапом в формировании </w:t>
      </w:r>
      <w:proofErr w:type="gramStart"/>
      <w:r w:rsidRPr="0084597E">
        <w:rPr>
          <w:color w:val="333333"/>
          <w:sz w:val="28"/>
          <w:szCs w:val="28"/>
          <w:shd w:val="clear" w:color="auto" w:fill="FFFFFF"/>
        </w:rPr>
        <w:t>регулятивных</w:t>
      </w:r>
      <w:proofErr w:type="gramEnd"/>
      <w:r w:rsidRPr="0084597E">
        <w:rPr>
          <w:color w:val="333333"/>
          <w:sz w:val="28"/>
          <w:szCs w:val="28"/>
          <w:shd w:val="clear" w:color="auto" w:fill="FFFFFF"/>
        </w:rPr>
        <w:t xml:space="preserve"> УУД является проведение рефлексии урока. На уроках можно применить разные формы проведения рефлексии: использование смайликов, </w:t>
      </w:r>
      <w:proofErr w:type="spellStart"/>
      <w:r w:rsidRPr="0084597E">
        <w:rPr>
          <w:color w:val="333333"/>
          <w:sz w:val="28"/>
          <w:szCs w:val="28"/>
          <w:shd w:val="clear" w:color="auto" w:fill="FFFFFF"/>
        </w:rPr>
        <w:t>взаимооценка</w:t>
      </w:r>
      <w:proofErr w:type="spellEnd"/>
      <w:r w:rsidRPr="0084597E">
        <w:rPr>
          <w:color w:val="333333"/>
          <w:sz w:val="28"/>
          <w:szCs w:val="28"/>
          <w:shd w:val="clear" w:color="auto" w:fill="FFFFFF"/>
        </w:rPr>
        <w:t>, самооценка.</w:t>
      </w:r>
    </w:p>
    <w:p w:rsidR="000B4EFE" w:rsidRPr="00B053B6" w:rsidRDefault="000B4EFE" w:rsidP="000B4EFE">
      <w:pPr>
        <w:pStyle w:val="a7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B053B6">
        <w:rPr>
          <w:sz w:val="28"/>
          <w:szCs w:val="28"/>
          <w:shd w:val="clear" w:color="auto" w:fill="FFFFFF"/>
        </w:rPr>
        <w:t xml:space="preserve">Выразить своё эмоциональное отношение к героям произведений на заключительном этапе (рефлексия), своё понимание художественного образа позволяет приём написания </w:t>
      </w:r>
      <w:proofErr w:type="spellStart"/>
      <w:r w:rsidRPr="00B053B6">
        <w:rPr>
          <w:sz w:val="28"/>
          <w:szCs w:val="28"/>
          <w:shd w:val="clear" w:color="auto" w:fill="FFFFFF"/>
        </w:rPr>
        <w:t>синквейна</w:t>
      </w:r>
      <w:proofErr w:type="spellEnd"/>
      <w:r w:rsidRPr="00B053B6">
        <w:rPr>
          <w:sz w:val="28"/>
          <w:szCs w:val="28"/>
          <w:shd w:val="clear" w:color="auto" w:fill="FFFFFF"/>
        </w:rPr>
        <w:t>.</w:t>
      </w:r>
      <w:r w:rsidRPr="00B053B6">
        <w:rPr>
          <w:sz w:val="28"/>
          <w:szCs w:val="28"/>
        </w:rPr>
        <w:t xml:space="preserve"> В переводе с французского слово «</w:t>
      </w:r>
      <w:proofErr w:type="spellStart"/>
      <w:r w:rsidRPr="00B053B6">
        <w:rPr>
          <w:sz w:val="28"/>
          <w:szCs w:val="28"/>
        </w:rPr>
        <w:t>синквейн</w:t>
      </w:r>
      <w:proofErr w:type="spellEnd"/>
      <w:r w:rsidRPr="00B053B6">
        <w:rPr>
          <w:sz w:val="28"/>
          <w:szCs w:val="28"/>
        </w:rPr>
        <w:t xml:space="preserve">» означает стихотворение из пяти строк, которое пишется по определенным правилам. Составление </w:t>
      </w:r>
      <w:proofErr w:type="spellStart"/>
      <w:r w:rsidRPr="00B053B6">
        <w:rPr>
          <w:sz w:val="28"/>
          <w:szCs w:val="28"/>
        </w:rPr>
        <w:t>синквейна</w:t>
      </w:r>
      <w:proofErr w:type="spellEnd"/>
      <w:r w:rsidRPr="00B053B6">
        <w:rPr>
          <w:sz w:val="28"/>
          <w:szCs w:val="28"/>
        </w:rPr>
        <w:t xml:space="preserve"> требует от ученика в кратких выражениях резюмировать учебный материал, информацию, что </w:t>
      </w:r>
      <w:r w:rsidRPr="00B053B6">
        <w:rPr>
          <w:sz w:val="28"/>
          <w:szCs w:val="28"/>
        </w:rPr>
        <w:lastRenderedPageBreak/>
        <w:t>позволяет рефлексировать по какому-либо поводу. Это форма свободного творчества, но по определенным правилам. Они таковы:</w:t>
      </w:r>
    </w:p>
    <w:p w:rsidR="000B4EFE" w:rsidRPr="00B053B6" w:rsidRDefault="000B4EFE" w:rsidP="000B4EFE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053B6">
        <w:rPr>
          <w:sz w:val="28"/>
          <w:szCs w:val="28"/>
        </w:rPr>
        <w:t xml:space="preserve">В первой строке записывается одно слово – имя существительное. Это и есть тема </w:t>
      </w:r>
      <w:proofErr w:type="spellStart"/>
      <w:r w:rsidRPr="00B053B6">
        <w:rPr>
          <w:sz w:val="28"/>
          <w:szCs w:val="28"/>
        </w:rPr>
        <w:t>синквейна</w:t>
      </w:r>
      <w:proofErr w:type="spellEnd"/>
      <w:r w:rsidRPr="00B053B6">
        <w:rPr>
          <w:sz w:val="28"/>
          <w:szCs w:val="28"/>
        </w:rPr>
        <w:t>.</w:t>
      </w:r>
    </w:p>
    <w:p w:rsidR="000B4EFE" w:rsidRPr="00B053B6" w:rsidRDefault="000B4EFE" w:rsidP="000B4EFE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053B6">
        <w:rPr>
          <w:sz w:val="28"/>
          <w:szCs w:val="28"/>
        </w:rPr>
        <w:t xml:space="preserve">Во второй строке надо написать два имени прилагательных, раскрывающих тему </w:t>
      </w:r>
      <w:proofErr w:type="spellStart"/>
      <w:r w:rsidRPr="00B053B6">
        <w:rPr>
          <w:sz w:val="28"/>
          <w:szCs w:val="28"/>
        </w:rPr>
        <w:t>синквейна</w:t>
      </w:r>
      <w:proofErr w:type="spellEnd"/>
      <w:r w:rsidRPr="00B053B6">
        <w:rPr>
          <w:sz w:val="28"/>
          <w:szCs w:val="28"/>
        </w:rPr>
        <w:t>.</w:t>
      </w:r>
    </w:p>
    <w:p w:rsidR="000B4EFE" w:rsidRPr="00B053B6" w:rsidRDefault="000B4EFE" w:rsidP="000B4EFE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053B6">
        <w:rPr>
          <w:sz w:val="28"/>
          <w:szCs w:val="28"/>
        </w:rPr>
        <w:t xml:space="preserve">В третьей строке записываются три глагола, описывающие действия, относящиеся к теме </w:t>
      </w:r>
      <w:proofErr w:type="spellStart"/>
      <w:r w:rsidRPr="00B053B6">
        <w:rPr>
          <w:sz w:val="28"/>
          <w:szCs w:val="28"/>
        </w:rPr>
        <w:t>синквейна</w:t>
      </w:r>
      <w:proofErr w:type="spellEnd"/>
      <w:r w:rsidRPr="00B053B6">
        <w:rPr>
          <w:sz w:val="28"/>
          <w:szCs w:val="28"/>
        </w:rPr>
        <w:t>.</w:t>
      </w:r>
    </w:p>
    <w:p w:rsidR="000B4EFE" w:rsidRPr="00B053B6" w:rsidRDefault="000B4EFE" w:rsidP="000B4EFE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053B6">
        <w:rPr>
          <w:sz w:val="28"/>
          <w:szCs w:val="28"/>
        </w:rPr>
        <w:t xml:space="preserve">В четвертой строке размещается фраза, предложение, состоящее из нескольких слов, с помощью которого ученик </w:t>
      </w:r>
      <w:proofErr w:type="gramStart"/>
      <w:r w:rsidRPr="00B053B6">
        <w:rPr>
          <w:sz w:val="28"/>
          <w:szCs w:val="28"/>
        </w:rPr>
        <w:t>высказывает свое отношение</w:t>
      </w:r>
      <w:proofErr w:type="gramEnd"/>
      <w:r w:rsidRPr="00B053B6">
        <w:rPr>
          <w:sz w:val="28"/>
          <w:szCs w:val="28"/>
        </w:rPr>
        <w:t xml:space="preserve"> к теме. Это может быть крылатое выражение, цитата или составленная учеником фраза в контексте с темой.</w:t>
      </w:r>
    </w:p>
    <w:p w:rsidR="000B4EFE" w:rsidRPr="00B053B6" w:rsidRDefault="000B4EFE" w:rsidP="000B4EFE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053B6">
        <w:rPr>
          <w:sz w:val="28"/>
          <w:szCs w:val="28"/>
        </w:rPr>
        <w:t>Пятая строка – это резюме, которое дает новую интерпретацию темы, позволяет выразить личное отношение к ней.</w:t>
      </w:r>
    </w:p>
    <w:p w:rsidR="00B053B6" w:rsidRPr="00B053B6" w:rsidRDefault="000B4EFE" w:rsidP="00B053B6">
      <w:pPr>
        <w:pStyle w:val="a7"/>
        <w:spacing w:before="0" w:beforeAutospacing="0" w:after="210" w:afterAutospacing="0"/>
        <w:jc w:val="both"/>
        <w:rPr>
          <w:sz w:val="27"/>
          <w:szCs w:val="27"/>
        </w:rPr>
      </w:pPr>
      <w:r w:rsidRPr="00B053B6">
        <w:rPr>
          <w:sz w:val="28"/>
          <w:szCs w:val="28"/>
        </w:rPr>
        <w:t>Этот приём является одним из любимых у моих учеников</w:t>
      </w:r>
      <w:r w:rsidRPr="00B053B6">
        <w:rPr>
          <w:sz w:val="27"/>
          <w:szCs w:val="27"/>
        </w:rPr>
        <w:t xml:space="preserve">. </w:t>
      </w:r>
    </w:p>
    <w:p w:rsidR="00B053B6" w:rsidRDefault="00F30A45" w:rsidP="00B053B6">
      <w:pPr>
        <w:pStyle w:val="a7"/>
        <w:spacing w:before="0" w:beforeAutospacing="0" w:after="0" w:afterAutospacing="0"/>
        <w:jc w:val="both"/>
        <w:rPr>
          <w:rStyle w:val="c0"/>
          <w:rFonts w:eastAsiaTheme="majorEastAsia"/>
          <w:sz w:val="28"/>
          <w:szCs w:val="28"/>
          <w:shd w:val="clear" w:color="auto" w:fill="FFFFFF"/>
        </w:rPr>
      </w:pPr>
      <w:r w:rsidRPr="00F30A45">
        <w:rPr>
          <w:rStyle w:val="c0"/>
          <w:rFonts w:eastAsiaTheme="majorEastAsia"/>
          <w:sz w:val="28"/>
          <w:szCs w:val="28"/>
          <w:shd w:val="clear" w:color="auto" w:fill="FFFFFF"/>
        </w:rPr>
        <w:t>Знакомство с приёмами анализа и преобразования художественных, научно-популярных и учебных текстов с использованием элементарных литературоведческих понятий способствует формированию познавательных</w:t>
      </w:r>
      <w:r w:rsidR="00D455C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универсальных учебных действий:</w:t>
      </w:r>
    </w:p>
    <w:p w:rsidR="008C496C" w:rsidRPr="00B053B6" w:rsidRDefault="008C496C" w:rsidP="00B053B6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2A2A32"/>
          <w:sz w:val="27"/>
          <w:szCs w:val="27"/>
        </w:rPr>
      </w:pPr>
      <w:r w:rsidRPr="00B053B6">
        <w:rPr>
          <w:color w:val="2A2A32"/>
          <w:sz w:val="28"/>
          <w:szCs w:val="28"/>
        </w:rPr>
        <w:t xml:space="preserve">ориентироваться в учебнике; </w:t>
      </w:r>
    </w:p>
    <w:p w:rsidR="008C496C" w:rsidRPr="008C496C" w:rsidRDefault="008C496C" w:rsidP="00B053B6">
      <w:pPr>
        <w:pStyle w:val="a5"/>
        <w:numPr>
          <w:ilvl w:val="0"/>
          <w:numId w:val="8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8C496C">
        <w:rPr>
          <w:color w:val="2A2A32"/>
          <w:sz w:val="28"/>
          <w:szCs w:val="28"/>
        </w:rPr>
        <w:t xml:space="preserve">находить ответы на вопросы в тексте, иллюстрациях; </w:t>
      </w:r>
    </w:p>
    <w:p w:rsidR="008C496C" w:rsidRPr="008C496C" w:rsidRDefault="008C496C" w:rsidP="00B053B6">
      <w:pPr>
        <w:pStyle w:val="a5"/>
        <w:numPr>
          <w:ilvl w:val="0"/>
          <w:numId w:val="8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8C496C">
        <w:rPr>
          <w:color w:val="2A2A32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8C496C" w:rsidRPr="008C496C" w:rsidRDefault="008C496C" w:rsidP="00D455C9">
      <w:pPr>
        <w:pStyle w:val="a5"/>
        <w:numPr>
          <w:ilvl w:val="0"/>
          <w:numId w:val="8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8C496C">
        <w:rPr>
          <w:color w:val="2A2A32"/>
          <w:sz w:val="28"/>
          <w:szCs w:val="28"/>
        </w:rPr>
        <w:t xml:space="preserve">преобразовывать информацию из одной формы в другую; </w:t>
      </w:r>
    </w:p>
    <w:p w:rsidR="008C496C" w:rsidRPr="008C496C" w:rsidRDefault="008C496C" w:rsidP="00D455C9">
      <w:pPr>
        <w:pStyle w:val="a5"/>
        <w:numPr>
          <w:ilvl w:val="0"/>
          <w:numId w:val="8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8C496C">
        <w:rPr>
          <w:color w:val="2A2A32"/>
          <w:sz w:val="28"/>
          <w:szCs w:val="28"/>
        </w:rPr>
        <w:t>составление различных видов плана (назывного, цитатного и вопросного, простого и сложного)</w:t>
      </w:r>
      <w:r w:rsidR="00877BD7">
        <w:rPr>
          <w:color w:val="2A2A32"/>
          <w:sz w:val="28"/>
          <w:szCs w:val="28"/>
        </w:rPr>
        <w:t>,</w:t>
      </w:r>
      <w:r w:rsidRPr="008C496C">
        <w:rPr>
          <w:color w:val="2A2A32"/>
          <w:sz w:val="28"/>
          <w:szCs w:val="28"/>
        </w:rPr>
        <w:t xml:space="preserve"> подробно пересказывать небольшие тексты.</w:t>
      </w:r>
    </w:p>
    <w:p w:rsidR="003869C1" w:rsidRPr="003F3EDE" w:rsidRDefault="003869C1" w:rsidP="00D455C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EDE">
        <w:rPr>
          <w:color w:val="000000"/>
          <w:sz w:val="28"/>
          <w:szCs w:val="28"/>
        </w:rPr>
        <w:t xml:space="preserve">В своей работе для формирования </w:t>
      </w:r>
      <w:r w:rsidR="00F30A45">
        <w:rPr>
          <w:color w:val="000000"/>
          <w:sz w:val="28"/>
          <w:szCs w:val="28"/>
        </w:rPr>
        <w:t>УУД на уроках литературного чтения</w:t>
      </w:r>
      <w:r w:rsidRPr="003F3EDE">
        <w:rPr>
          <w:color w:val="000000"/>
          <w:sz w:val="28"/>
          <w:szCs w:val="28"/>
        </w:rPr>
        <w:t xml:space="preserve"> использую современные образовательные технологии, педагогические методы и приёмы. Остановлюсь на некоторых из них.</w:t>
      </w:r>
    </w:p>
    <w:p w:rsidR="003869C1" w:rsidRPr="003F3EDE" w:rsidRDefault="003869C1" w:rsidP="00D455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EDE">
        <w:rPr>
          <w:color w:val="000000"/>
          <w:sz w:val="28"/>
          <w:szCs w:val="28"/>
        </w:rPr>
        <w:t>1.Игровые технологии.</w:t>
      </w:r>
    </w:p>
    <w:p w:rsidR="003869C1" w:rsidRPr="003F3EDE" w:rsidRDefault="003869C1" w:rsidP="00D455C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3EDE">
        <w:rPr>
          <w:color w:val="000000"/>
          <w:sz w:val="28"/>
          <w:szCs w:val="28"/>
        </w:rPr>
        <w:t>Игровые технологии позволяют активизировать детей, непрестанно поддерживать их интерес, развивают их речь.</w:t>
      </w:r>
    </w:p>
    <w:p w:rsidR="003869C1" w:rsidRPr="003F3EDE" w:rsidRDefault="003869C1" w:rsidP="00D455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EDE">
        <w:rPr>
          <w:color w:val="000000"/>
          <w:sz w:val="28"/>
          <w:szCs w:val="28"/>
        </w:rPr>
        <w:t>2.Технология проблемного обучения.</w:t>
      </w:r>
    </w:p>
    <w:p w:rsidR="003869C1" w:rsidRDefault="003869C1" w:rsidP="00D455C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Для того чтобы каждому ребенку было интересно воспринимать и осмысливать новое произведение, я  часто прибегает к созданию особой проблемной ситуации, интригую учеников ситуацией неопределенности, незнания того, что ученикам самим предстоит узнать, разгадать, понять в тексте, значит, «уловить авторский замысел».</w:t>
      </w:r>
    </w:p>
    <w:p w:rsidR="003869C1" w:rsidRPr="003F3EDE" w:rsidRDefault="003869C1" w:rsidP="00D455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3EDE">
        <w:rPr>
          <w:color w:val="000000"/>
          <w:sz w:val="28"/>
          <w:szCs w:val="28"/>
        </w:rPr>
        <w:t>3. Технология уровневой дифференциации.</w:t>
      </w:r>
    </w:p>
    <w:p w:rsidR="003869C1" w:rsidRDefault="003869C1" w:rsidP="00B053B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F3EDE">
        <w:rPr>
          <w:color w:val="000000"/>
          <w:sz w:val="28"/>
          <w:szCs w:val="28"/>
        </w:rPr>
        <w:t>Элементы технологии уровневой дифференциации, включённые в урок позволяют</w:t>
      </w:r>
      <w:proofErr w:type="gramEnd"/>
      <w:r w:rsidRPr="003F3EDE">
        <w:rPr>
          <w:color w:val="000000"/>
          <w:sz w:val="28"/>
          <w:szCs w:val="28"/>
        </w:rPr>
        <w:t xml:space="preserve"> создать комфортные условия для детей с разным уровнем способностей. Так</w:t>
      </w:r>
      <w:r w:rsidR="003F3EDE" w:rsidRPr="003F3EDE">
        <w:rPr>
          <w:color w:val="000000"/>
          <w:sz w:val="28"/>
          <w:szCs w:val="28"/>
        </w:rPr>
        <w:t xml:space="preserve"> </w:t>
      </w:r>
      <w:r w:rsidRPr="003F3EDE">
        <w:rPr>
          <w:color w:val="000000"/>
          <w:sz w:val="28"/>
          <w:szCs w:val="28"/>
        </w:rPr>
        <w:t>на ур</w:t>
      </w:r>
      <w:r w:rsidR="003F3EDE" w:rsidRPr="003F3EDE">
        <w:rPr>
          <w:color w:val="000000"/>
          <w:sz w:val="28"/>
          <w:szCs w:val="28"/>
        </w:rPr>
        <w:t>оке 1 группа</w:t>
      </w:r>
      <w:r w:rsidRPr="003F3EDE">
        <w:rPr>
          <w:color w:val="000000"/>
          <w:sz w:val="28"/>
          <w:szCs w:val="28"/>
        </w:rPr>
        <w:t xml:space="preserve"> </w:t>
      </w:r>
      <w:r w:rsidR="003F3EDE" w:rsidRPr="003F3EDE">
        <w:rPr>
          <w:color w:val="000000"/>
          <w:sz w:val="28"/>
          <w:szCs w:val="28"/>
        </w:rPr>
        <w:t xml:space="preserve">детей получает наиболее лёгкое задание, 2 группа - </w:t>
      </w:r>
      <w:r w:rsidRPr="003F3EDE">
        <w:rPr>
          <w:color w:val="000000"/>
          <w:sz w:val="28"/>
          <w:szCs w:val="28"/>
        </w:rPr>
        <w:t>задание среднего уровня сложности с э</w:t>
      </w:r>
      <w:r w:rsidR="003F3EDE" w:rsidRPr="003F3EDE">
        <w:rPr>
          <w:color w:val="000000"/>
          <w:sz w:val="28"/>
          <w:szCs w:val="28"/>
        </w:rPr>
        <w:t>лементами анализа произ</w:t>
      </w:r>
      <w:r w:rsidR="003F3EDE" w:rsidRPr="003F3EDE">
        <w:rPr>
          <w:color w:val="000000"/>
          <w:sz w:val="28"/>
          <w:szCs w:val="28"/>
        </w:rPr>
        <w:softHyphen/>
        <w:t>ведений, 3группа -  задание</w:t>
      </w:r>
      <w:r w:rsidRPr="003F3EDE">
        <w:rPr>
          <w:color w:val="000000"/>
          <w:sz w:val="28"/>
          <w:szCs w:val="28"/>
        </w:rPr>
        <w:t xml:space="preserve"> продвинутого творческого характера.</w:t>
      </w:r>
    </w:p>
    <w:p w:rsidR="00B053B6" w:rsidRPr="008015AD" w:rsidRDefault="00215214" w:rsidP="00B053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B053B6">
        <w:rPr>
          <w:color w:val="000000"/>
          <w:sz w:val="28"/>
          <w:szCs w:val="28"/>
        </w:rPr>
        <w:t>4</w:t>
      </w:r>
      <w:r w:rsidR="00B053B6" w:rsidRPr="00B053B6">
        <w:rPr>
          <w:color w:val="000000"/>
          <w:sz w:val="28"/>
          <w:szCs w:val="28"/>
        </w:rPr>
        <w:t xml:space="preserve">. </w:t>
      </w:r>
      <w:r w:rsidR="00B053B6" w:rsidRPr="008015AD">
        <w:rPr>
          <w:bCs/>
          <w:color w:val="000000"/>
          <w:sz w:val="28"/>
          <w:szCs w:val="28"/>
        </w:rPr>
        <w:t>Обучение в</w:t>
      </w:r>
      <w:r w:rsidR="00B053B6" w:rsidRPr="008015AD">
        <w:rPr>
          <w:color w:val="000000"/>
          <w:sz w:val="28"/>
          <w:szCs w:val="28"/>
        </w:rPr>
        <w:t> </w:t>
      </w:r>
      <w:r w:rsidR="00B053B6" w:rsidRPr="008015AD">
        <w:rPr>
          <w:bCs/>
          <w:color w:val="000000"/>
          <w:sz w:val="28"/>
          <w:szCs w:val="28"/>
        </w:rPr>
        <w:t>сотрудничестве (групповая работа)</w:t>
      </w:r>
    </w:p>
    <w:p w:rsidR="00B053B6" w:rsidRDefault="00B053B6" w:rsidP="00B053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работе в группе  </w:t>
      </w:r>
      <w:r w:rsidRPr="008015AD">
        <w:rPr>
          <w:color w:val="000000"/>
          <w:sz w:val="28"/>
          <w:szCs w:val="28"/>
        </w:rPr>
        <w:t xml:space="preserve">у детей формируется ответственность, внимание, выдержка, желание помочь друг другу. Очень важен итог работы группы, после выполнения задания обязательно каждая группа </w:t>
      </w:r>
      <w:r>
        <w:rPr>
          <w:color w:val="000000"/>
          <w:sz w:val="28"/>
          <w:szCs w:val="28"/>
        </w:rPr>
        <w:t xml:space="preserve">должна </w:t>
      </w:r>
      <w:r w:rsidRPr="008015AD">
        <w:rPr>
          <w:color w:val="000000"/>
          <w:sz w:val="28"/>
          <w:szCs w:val="28"/>
        </w:rPr>
        <w:t>сделать выводы. Данная технологи</w:t>
      </w:r>
      <w:r>
        <w:rPr>
          <w:color w:val="000000"/>
          <w:sz w:val="28"/>
          <w:szCs w:val="28"/>
        </w:rPr>
        <w:t xml:space="preserve">я позволяет успешно формировать </w:t>
      </w:r>
      <w:r w:rsidRPr="008015AD">
        <w:rPr>
          <w:color w:val="000000"/>
          <w:sz w:val="28"/>
          <w:szCs w:val="28"/>
        </w:rPr>
        <w:t>познавательные, коммуникативные, регулятивные, личностные универсальные учебные действия, что очень важно в условиях обучения по ФГОС.</w:t>
      </w:r>
    </w:p>
    <w:p w:rsidR="003C2233" w:rsidRPr="003C2233" w:rsidRDefault="00215214" w:rsidP="003C2233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C2233">
        <w:rPr>
          <w:color w:val="000000"/>
          <w:sz w:val="28"/>
          <w:szCs w:val="28"/>
        </w:rPr>
        <w:t>Проектная деятельность.</w:t>
      </w:r>
      <w:r w:rsidR="003C2233" w:rsidRPr="003C22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C2233" w:rsidRDefault="003C2233" w:rsidP="003C22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233">
        <w:rPr>
          <w:color w:val="000000"/>
          <w:sz w:val="28"/>
          <w:szCs w:val="28"/>
        </w:rPr>
        <w:t>Работа над проектами, занимает достаточно продолжительное время (от нескольких дней до нескольких недель и месяцев) и перекликается с тематикой изучаемых разделов в учебнике на уроках литературного чтения в начальной школе. Продукты защищаемых проектов всегда интересны, имеют свою ценность не только для одноклассников, но и других учеников начальной школы.</w:t>
      </w:r>
      <w:r>
        <w:rPr>
          <w:color w:val="000000"/>
          <w:sz w:val="28"/>
          <w:szCs w:val="28"/>
        </w:rPr>
        <w:t xml:space="preserve"> </w:t>
      </w:r>
      <w:r w:rsidRPr="003C2233">
        <w:rPr>
          <w:color w:val="000000"/>
          <w:sz w:val="28"/>
          <w:szCs w:val="28"/>
        </w:rPr>
        <w:t>В результате проектной исследовательской деятельности у обучающихся формируется жизненный опыт, стимулируется творчество, самостоятельность, реализуется принцип сотрудничества детей и взрослых, повышается качество образования.</w:t>
      </w:r>
    </w:p>
    <w:p w:rsidR="003C2233" w:rsidRDefault="00215214" w:rsidP="003C2233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rFonts w:eastAsiaTheme="majorEastAsia"/>
          <w:sz w:val="28"/>
          <w:szCs w:val="28"/>
          <w:shd w:val="clear" w:color="auto" w:fill="FFFFFF"/>
        </w:rPr>
        <w:t>ИКТ на уроках литературного чтения.</w:t>
      </w:r>
    </w:p>
    <w:p w:rsidR="00D34368" w:rsidRPr="003C2233" w:rsidRDefault="00D455C9" w:rsidP="003C2233">
      <w:pPr>
        <w:pStyle w:val="a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Необходимо отметить, что все методические приёмы </w:t>
      </w:r>
      <w:r w:rsidR="0062480B">
        <w:rPr>
          <w:rStyle w:val="c0"/>
          <w:rFonts w:eastAsiaTheme="majorEastAsia"/>
          <w:sz w:val="28"/>
          <w:szCs w:val="28"/>
          <w:shd w:val="clear" w:color="auto" w:fill="FFFFFF"/>
        </w:rPr>
        <w:t>становятся</w:t>
      </w: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более результативными при </w:t>
      </w:r>
      <w:r w:rsidR="0062480B">
        <w:rPr>
          <w:rStyle w:val="c0"/>
          <w:rFonts w:eastAsiaTheme="majorEastAsia"/>
          <w:sz w:val="28"/>
          <w:szCs w:val="28"/>
          <w:shd w:val="clear" w:color="auto" w:fill="FFFFFF"/>
        </w:rPr>
        <w:t>использовании мною  ИКТ как инструмента</w:t>
      </w: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развития УУД. Так набор</w:t>
      </w:r>
      <w:r w:rsidR="0035658D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текста</w:t>
      </w: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, </w:t>
      </w:r>
      <w:r w:rsidR="0035658D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его </w:t>
      </w: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>оформление, редактирование и представление в виде мультимедийных сообщений позволяет заинтересовать ученика сложным для восприятия и анализа литературным произведением. Поиск дополнительной информации в контролируемом Интернете, электронное тестирование также усиливают результативность применения традиционных методик обучения литературному чтению.</w:t>
      </w:r>
    </w:p>
    <w:p w:rsidR="003C2233" w:rsidRDefault="003C2233" w:rsidP="00D343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sz w:val="28"/>
          <w:szCs w:val="28"/>
          <w:shd w:val="clear" w:color="auto" w:fill="FFFFFF"/>
        </w:rPr>
      </w:pP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Постановка и решение проблемы </w:t>
      </w:r>
      <w:r>
        <w:rPr>
          <w:rStyle w:val="c0"/>
          <w:rFonts w:eastAsiaTheme="majorEastAsia"/>
          <w:sz w:val="28"/>
          <w:szCs w:val="28"/>
          <w:shd w:val="clear" w:color="auto" w:fill="FFFFFF"/>
        </w:rPr>
        <w:t>при выполнении</w:t>
      </w: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проектов</w:t>
      </w:r>
      <w:r>
        <w:rPr>
          <w:rStyle w:val="c0"/>
          <w:rFonts w:eastAsiaTheme="majorEastAsia"/>
          <w:sz w:val="28"/>
          <w:szCs w:val="28"/>
          <w:shd w:val="clear" w:color="auto" w:fill="FFFFFF"/>
        </w:rPr>
        <w:t>,</w:t>
      </w: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подготовка и проведение конкурсов, библиотечных уроков, литературных уроков в музеях также способствует формированию и развитию </w:t>
      </w:r>
      <w:r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универсальных учебных действий средствами  </w:t>
      </w:r>
      <w:r w:rsidRPr="00D455C9">
        <w:rPr>
          <w:rStyle w:val="c0"/>
          <w:rFonts w:eastAsiaTheme="majorEastAsia"/>
          <w:sz w:val="28"/>
          <w:szCs w:val="28"/>
          <w:shd w:val="clear" w:color="auto" w:fill="FFFFFF"/>
        </w:rPr>
        <w:t>литературного чтения.</w:t>
      </w:r>
      <w:r w:rsidRPr="00D455C9">
        <w:rPr>
          <w:color w:val="000000"/>
          <w:sz w:val="28"/>
          <w:szCs w:val="28"/>
        </w:rPr>
        <w:br/>
      </w:r>
    </w:p>
    <w:p w:rsidR="00215214" w:rsidRPr="003C2233" w:rsidRDefault="00215214" w:rsidP="00215214">
      <w:pPr>
        <w:spacing w:after="150"/>
        <w:rPr>
          <w:rFonts w:ascii="Arial" w:hAnsi="Arial" w:cs="Arial"/>
          <w:color w:val="000000"/>
          <w:sz w:val="28"/>
          <w:szCs w:val="28"/>
        </w:rPr>
      </w:pPr>
      <w:r w:rsidRPr="003C2233">
        <w:rPr>
          <w:b/>
          <w:bCs/>
          <w:color w:val="000000"/>
          <w:sz w:val="28"/>
          <w:szCs w:val="28"/>
        </w:rPr>
        <w:t>Результаты деятельности</w:t>
      </w:r>
    </w:p>
    <w:p w:rsidR="00B75B42" w:rsidRPr="003C2233" w:rsidRDefault="00215214" w:rsidP="003C223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C2233">
        <w:rPr>
          <w:color w:val="000000"/>
          <w:sz w:val="28"/>
          <w:szCs w:val="28"/>
        </w:rPr>
        <w:t xml:space="preserve">Проведенная мною в течение нескольких лет работа по теме «Формирование </w:t>
      </w:r>
      <w:r w:rsidR="00D11DAA" w:rsidRPr="003C2233">
        <w:rPr>
          <w:color w:val="000000"/>
          <w:sz w:val="28"/>
          <w:szCs w:val="28"/>
        </w:rPr>
        <w:t>УУД на уроках литературного чтения в рамках ФГОС начального общего образования»</w:t>
      </w:r>
      <w:r w:rsidRPr="003C2233">
        <w:rPr>
          <w:color w:val="000000"/>
          <w:sz w:val="28"/>
          <w:szCs w:val="28"/>
        </w:rPr>
        <w:t xml:space="preserve"> дала свои результаты. Мои ученики научились самостоятельно выбирать книги для чтения, знают жанры литературного творчества, умеют извлекать из текстов интересную и полезную информацию, высказывать оценочные суждения, работать с разными источниками, повысился темп чтения,</w:t>
      </w:r>
      <w:r w:rsidR="00D11DAA" w:rsidRPr="003C2233">
        <w:rPr>
          <w:color w:val="000000"/>
          <w:sz w:val="28"/>
          <w:szCs w:val="28"/>
        </w:rPr>
        <w:t xml:space="preserve"> появились осознанность и выразительность чтения, </w:t>
      </w:r>
      <w:r w:rsidRPr="003C2233">
        <w:rPr>
          <w:color w:val="000000"/>
          <w:sz w:val="28"/>
          <w:szCs w:val="28"/>
        </w:rPr>
        <w:t xml:space="preserve"> развилась оперативная память и творческое мышление.</w:t>
      </w:r>
    </w:p>
    <w:p w:rsidR="003C2233" w:rsidRDefault="003C2233" w:rsidP="00B75B42">
      <w:pPr>
        <w:rPr>
          <w:b/>
        </w:rPr>
      </w:pPr>
    </w:p>
    <w:p w:rsidR="003C2233" w:rsidRDefault="003C2233" w:rsidP="00B75B42">
      <w:pPr>
        <w:rPr>
          <w:b/>
        </w:rPr>
      </w:pPr>
    </w:p>
    <w:p w:rsidR="0047117E" w:rsidRDefault="0047117E" w:rsidP="00B75B42">
      <w:pPr>
        <w:rPr>
          <w:b/>
          <w:sz w:val="28"/>
          <w:szCs w:val="28"/>
        </w:rPr>
      </w:pPr>
    </w:p>
    <w:p w:rsidR="0047117E" w:rsidRDefault="0047117E" w:rsidP="00B75B42">
      <w:pPr>
        <w:rPr>
          <w:b/>
          <w:sz w:val="28"/>
          <w:szCs w:val="28"/>
        </w:rPr>
      </w:pPr>
    </w:p>
    <w:p w:rsidR="00431A4C" w:rsidRPr="003C2233" w:rsidRDefault="00431A4C" w:rsidP="00B75B42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3C2233">
        <w:rPr>
          <w:b/>
          <w:sz w:val="28"/>
          <w:szCs w:val="28"/>
        </w:rPr>
        <w:lastRenderedPageBreak/>
        <w:t xml:space="preserve">Уровень </w:t>
      </w:r>
      <w:proofErr w:type="spellStart"/>
      <w:r w:rsidRPr="003C2233">
        <w:rPr>
          <w:b/>
          <w:sz w:val="28"/>
          <w:szCs w:val="28"/>
        </w:rPr>
        <w:t>сформированности</w:t>
      </w:r>
      <w:proofErr w:type="spellEnd"/>
      <w:r w:rsidRPr="003C2233">
        <w:rPr>
          <w:b/>
          <w:sz w:val="28"/>
          <w:szCs w:val="28"/>
        </w:rPr>
        <w:t xml:space="preserve"> навыка чтения.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772"/>
      </w:tblGrid>
      <w:tr w:rsidR="00D1776C" w:rsidRPr="00546E63" w:rsidTr="00546E63">
        <w:tc>
          <w:tcPr>
            <w:tcW w:w="675" w:type="dxa"/>
          </w:tcPr>
          <w:p w:rsidR="00D1776C" w:rsidRPr="00546E63" w:rsidRDefault="00D1776C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D1776C" w:rsidRPr="00546E63" w:rsidRDefault="00D1776C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Ф.И</w:t>
            </w:r>
            <w:r w:rsidR="00546E63" w:rsidRPr="00546E63">
              <w:rPr>
                <w:sz w:val="24"/>
                <w:szCs w:val="24"/>
              </w:rPr>
              <w:t>.</w:t>
            </w:r>
            <w:r w:rsidRPr="00546E63">
              <w:rPr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595" w:type="dxa"/>
          </w:tcPr>
          <w:p w:rsidR="00D1776C" w:rsidRPr="00546E63" w:rsidRDefault="00D1776C" w:rsidP="00D1776C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2014 -2015</w:t>
            </w:r>
          </w:p>
          <w:p w:rsidR="00D1776C" w:rsidRPr="00546E63" w:rsidRDefault="00D1776C" w:rsidP="00D1776C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1 класс</w:t>
            </w:r>
          </w:p>
          <w:p w:rsidR="00D1776C" w:rsidRDefault="00D1776C" w:rsidP="00D1776C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конец года</w:t>
            </w:r>
          </w:p>
          <w:p w:rsidR="00BC4FB3" w:rsidRPr="00546E63" w:rsidRDefault="00BC4FB3" w:rsidP="00D17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слов/мин</w:t>
            </w:r>
          </w:p>
        </w:tc>
        <w:tc>
          <w:tcPr>
            <w:tcW w:w="1595" w:type="dxa"/>
          </w:tcPr>
          <w:p w:rsidR="00D1776C" w:rsidRPr="00546E63" w:rsidRDefault="00D1776C" w:rsidP="00D1776C">
            <w:pPr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2015 - 2016</w:t>
            </w:r>
          </w:p>
          <w:p w:rsidR="00D1776C" w:rsidRPr="00546E63" w:rsidRDefault="00D1776C" w:rsidP="00D1776C">
            <w:pPr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2 класс</w:t>
            </w:r>
          </w:p>
          <w:p w:rsidR="00D1776C" w:rsidRDefault="00D1776C" w:rsidP="00D1776C">
            <w:pPr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конец года</w:t>
            </w:r>
          </w:p>
          <w:p w:rsidR="00BC4FB3" w:rsidRPr="00546E63" w:rsidRDefault="00BC4FB3" w:rsidP="00D1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слов/мин</w:t>
            </w:r>
          </w:p>
        </w:tc>
        <w:tc>
          <w:tcPr>
            <w:tcW w:w="1595" w:type="dxa"/>
          </w:tcPr>
          <w:p w:rsidR="00D1776C" w:rsidRPr="00546E63" w:rsidRDefault="00D1776C" w:rsidP="00546E63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2016 -2017</w:t>
            </w:r>
          </w:p>
          <w:p w:rsidR="00546E63" w:rsidRPr="00546E63" w:rsidRDefault="00546E63" w:rsidP="00546E63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3 класс</w:t>
            </w:r>
          </w:p>
          <w:p w:rsidR="00546E63" w:rsidRDefault="00546E63" w:rsidP="00546E63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конец года</w:t>
            </w:r>
          </w:p>
          <w:p w:rsidR="00BC4FB3" w:rsidRPr="00546E63" w:rsidRDefault="00BC4FB3" w:rsidP="00546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слов/мин</w:t>
            </w:r>
          </w:p>
        </w:tc>
        <w:tc>
          <w:tcPr>
            <w:tcW w:w="1772" w:type="dxa"/>
          </w:tcPr>
          <w:p w:rsidR="00D1776C" w:rsidRPr="00546E63" w:rsidRDefault="00546E63" w:rsidP="00546E63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2017- 2018</w:t>
            </w:r>
          </w:p>
          <w:p w:rsidR="00546E63" w:rsidRPr="00546E63" w:rsidRDefault="00546E63" w:rsidP="00546E63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4 класс</w:t>
            </w:r>
          </w:p>
          <w:p w:rsidR="00546E63" w:rsidRDefault="00546E63" w:rsidP="00546E63">
            <w:pPr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1 полугодие</w:t>
            </w:r>
          </w:p>
          <w:p w:rsidR="00BC4FB3" w:rsidRPr="00546E63" w:rsidRDefault="00BC4FB3" w:rsidP="00546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слов/мин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546E63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 xml:space="preserve">Балашова </w:t>
            </w: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72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 xml:space="preserve">Гудков </w:t>
            </w: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72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Анатолий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72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Жданова </w:t>
            </w:r>
            <w:proofErr w:type="spellStart"/>
            <w:r>
              <w:rPr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72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Юлия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72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Дмитрий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72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Лемесев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72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 Алексей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72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 Сергей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72" w:type="dxa"/>
          </w:tcPr>
          <w:p w:rsidR="00D1776C" w:rsidRPr="00546E63" w:rsidRDefault="00BC4FB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Артём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72" w:type="dxa"/>
          </w:tcPr>
          <w:p w:rsidR="00D1776C" w:rsidRPr="00546E63" w:rsidRDefault="00BC4FB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Сетяева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72" w:type="dxa"/>
          </w:tcPr>
          <w:p w:rsidR="00D1776C" w:rsidRPr="00546E63" w:rsidRDefault="00BC4FB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1776C" w:rsidRPr="00546E63" w:rsidTr="00546E63">
        <w:tc>
          <w:tcPr>
            <w:tcW w:w="67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46E63">
              <w:rPr>
                <w:sz w:val="24"/>
                <w:szCs w:val="24"/>
              </w:rPr>
              <w:t>12</w:t>
            </w:r>
          </w:p>
        </w:tc>
        <w:tc>
          <w:tcPr>
            <w:tcW w:w="251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Федюшкин Вадим</w:t>
            </w:r>
          </w:p>
        </w:tc>
        <w:tc>
          <w:tcPr>
            <w:tcW w:w="1595" w:type="dxa"/>
          </w:tcPr>
          <w:p w:rsidR="00D1776C" w:rsidRPr="00546E63" w:rsidRDefault="00546E6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D1776C" w:rsidRPr="00546E63" w:rsidRDefault="00382821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72" w:type="dxa"/>
          </w:tcPr>
          <w:p w:rsidR="00D1776C" w:rsidRPr="00546E63" w:rsidRDefault="00BC4FB3" w:rsidP="00D177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3C2233" w:rsidRDefault="003C2233" w:rsidP="004D330B">
      <w:pPr>
        <w:shd w:val="clear" w:color="auto" w:fill="FFFFFF"/>
        <w:jc w:val="both"/>
        <w:rPr>
          <w:sz w:val="28"/>
          <w:szCs w:val="28"/>
        </w:rPr>
      </w:pPr>
    </w:p>
    <w:p w:rsidR="004D330B" w:rsidRDefault="00BC4FB3" w:rsidP="004D33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таблицы можно сделать вывод, что использование современных образовательных технологий и применение педагогических методов и приемов позволило мне добиться следующих результатов: </w:t>
      </w:r>
    </w:p>
    <w:p w:rsidR="0035658D" w:rsidRDefault="004D330B" w:rsidP="004D33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92 % - 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,  </w:t>
      </w:r>
      <w:r w:rsidR="00D34368">
        <w:rPr>
          <w:sz w:val="28"/>
          <w:szCs w:val="28"/>
        </w:rPr>
        <w:t>83% - качество.</w:t>
      </w:r>
    </w:p>
    <w:p w:rsidR="003C2233" w:rsidRDefault="003C2233" w:rsidP="004D330B">
      <w:pPr>
        <w:shd w:val="clear" w:color="auto" w:fill="FFFFFF"/>
        <w:jc w:val="both"/>
        <w:rPr>
          <w:sz w:val="28"/>
          <w:szCs w:val="28"/>
        </w:rPr>
      </w:pPr>
    </w:p>
    <w:p w:rsidR="00D11DAA" w:rsidRDefault="00D11DAA" w:rsidP="004D33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ученики </w:t>
      </w:r>
      <w:r w:rsidR="003C2233">
        <w:rPr>
          <w:sz w:val="28"/>
          <w:szCs w:val="28"/>
        </w:rPr>
        <w:t>принима</w:t>
      </w:r>
      <w:r>
        <w:rPr>
          <w:sz w:val="28"/>
          <w:szCs w:val="28"/>
        </w:rPr>
        <w:t>ли участие в различных конкурсах и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1254"/>
        <w:gridCol w:w="696"/>
      </w:tblGrid>
      <w:tr w:rsidR="00D11DAA" w:rsidRPr="00BC2295" w:rsidTr="003C2233">
        <w:tc>
          <w:tcPr>
            <w:tcW w:w="2093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D11DAA" w:rsidRPr="00BC2295" w:rsidTr="003C2233">
        <w:tc>
          <w:tcPr>
            <w:tcW w:w="2093" w:type="dxa"/>
            <w:shd w:val="clear" w:color="auto" w:fill="auto"/>
          </w:tcPr>
          <w:p w:rsidR="00F91086" w:rsidRP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Кучеров Дмитрий,1 класс</w:t>
            </w:r>
          </w:p>
        </w:tc>
        <w:tc>
          <w:tcPr>
            <w:tcW w:w="3544" w:type="dxa"/>
            <w:shd w:val="clear" w:color="auto" w:fill="auto"/>
          </w:tcPr>
          <w:p w:rsidR="00D11DAA" w:rsidRPr="00D11DAA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стихов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Лермонтова</w:t>
            </w:r>
          </w:p>
        </w:tc>
        <w:tc>
          <w:tcPr>
            <w:tcW w:w="1984" w:type="dxa"/>
            <w:shd w:val="clear" w:color="auto" w:fill="auto"/>
          </w:tcPr>
          <w:p w:rsidR="00D11DAA" w:rsidRP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1254" w:type="dxa"/>
            <w:shd w:val="clear" w:color="auto" w:fill="auto"/>
          </w:tcPr>
          <w:p w:rsidR="00D11DAA" w:rsidRPr="00BC2295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11DAA"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1DAA" w:rsidRPr="00BC2295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</w:tr>
      <w:tr w:rsidR="00D11DAA" w:rsidRPr="00BC2295" w:rsidTr="003C2233">
        <w:tc>
          <w:tcPr>
            <w:tcW w:w="2093" w:type="dxa"/>
            <w:shd w:val="clear" w:color="auto" w:fill="auto"/>
          </w:tcPr>
          <w:p w:rsidR="00D11DAA" w:rsidRPr="00BC2295" w:rsidRDefault="00CD7369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108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91086"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1086"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11DAA" w:rsidRP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стихов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Лермонтова</w:t>
            </w:r>
          </w:p>
        </w:tc>
        <w:tc>
          <w:tcPr>
            <w:tcW w:w="1984" w:type="dxa"/>
            <w:shd w:val="clear" w:color="auto" w:fill="auto"/>
          </w:tcPr>
          <w:p w:rsidR="00D11DAA" w:rsidRPr="00BC2295" w:rsidRDefault="00F91086" w:rsidP="00F91086">
            <w:r>
              <w:t>школьный</w:t>
            </w:r>
          </w:p>
        </w:tc>
        <w:tc>
          <w:tcPr>
            <w:tcW w:w="1254" w:type="dxa"/>
            <w:shd w:val="clear" w:color="auto" w:fill="auto"/>
          </w:tcPr>
          <w:p w:rsidR="00D11DAA" w:rsidRPr="00BC2295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11DAA"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1DAA" w:rsidRPr="00BC2295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</w:tr>
      <w:tr w:rsidR="00F91086" w:rsidRPr="00BC2295" w:rsidTr="003C2233">
        <w:tc>
          <w:tcPr>
            <w:tcW w:w="2093" w:type="dxa"/>
            <w:shd w:val="clear" w:color="auto" w:fill="auto"/>
          </w:tcPr>
          <w:p w:rsid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Лемесев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Вадим,</w:t>
            </w:r>
          </w:p>
          <w:p w:rsidR="00F91086" w:rsidRP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3544" w:type="dxa"/>
            <w:shd w:val="clear" w:color="auto" w:fill="auto"/>
          </w:tcPr>
          <w:p w:rsid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стихов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Лермонтова</w:t>
            </w:r>
          </w:p>
        </w:tc>
        <w:tc>
          <w:tcPr>
            <w:tcW w:w="1984" w:type="dxa"/>
            <w:shd w:val="clear" w:color="auto" w:fill="auto"/>
          </w:tcPr>
          <w:p w:rsidR="00F91086" w:rsidRDefault="00F91086" w:rsidP="00F91086">
            <w:r>
              <w:t>школьный</w:t>
            </w:r>
          </w:p>
        </w:tc>
        <w:tc>
          <w:tcPr>
            <w:tcW w:w="1254" w:type="dxa"/>
            <w:shd w:val="clear" w:color="auto" w:fill="auto"/>
          </w:tcPr>
          <w:p w:rsid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96" w:type="dxa"/>
            <w:shd w:val="clear" w:color="auto" w:fill="auto"/>
          </w:tcPr>
          <w:p w:rsidR="00F91086" w:rsidRP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F91086" w:rsidRPr="00BC2295" w:rsidTr="003C2233">
        <w:tc>
          <w:tcPr>
            <w:tcW w:w="2093" w:type="dxa"/>
            <w:shd w:val="clear" w:color="auto" w:fill="auto"/>
          </w:tcPr>
          <w:p w:rsidR="00F91086" w:rsidRPr="00BC2295" w:rsidRDefault="00CD7369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108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91086"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1086"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</w:t>
            </w:r>
          </w:p>
          <w:p w:rsid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Вашей славы наследники мы»</w:t>
            </w:r>
          </w:p>
        </w:tc>
        <w:tc>
          <w:tcPr>
            <w:tcW w:w="1984" w:type="dxa"/>
            <w:shd w:val="clear" w:color="auto" w:fill="auto"/>
          </w:tcPr>
          <w:p w:rsidR="00F91086" w:rsidRDefault="00F91086" w:rsidP="00F91086">
            <w:r>
              <w:t>школьный</w:t>
            </w:r>
          </w:p>
        </w:tc>
        <w:tc>
          <w:tcPr>
            <w:tcW w:w="1254" w:type="dxa"/>
            <w:shd w:val="clear" w:color="auto" w:fill="auto"/>
          </w:tcPr>
          <w:p w:rsid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96" w:type="dxa"/>
            <w:shd w:val="clear" w:color="auto" w:fill="auto"/>
          </w:tcPr>
          <w:p w:rsidR="00F91086" w:rsidRPr="00F91086" w:rsidRDefault="00F91086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D11DAA" w:rsidRPr="00BC2295" w:rsidTr="003C2233">
        <w:tc>
          <w:tcPr>
            <w:tcW w:w="2093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Сетяева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11DAA" w:rsidRPr="00D11DAA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Фестиваль детского творчества «Рождественская звезда» </w:t>
            </w:r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11DAA" w:rsidRPr="00BC2295" w:rsidRDefault="00D11DAA" w:rsidP="00F91086">
            <w:r w:rsidRPr="00BC2295">
              <w:t>муниципальный</w:t>
            </w:r>
          </w:p>
        </w:tc>
        <w:tc>
          <w:tcPr>
            <w:tcW w:w="1254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11DAA" w:rsidRPr="00BC2295" w:rsidTr="003C2233">
        <w:tc>
          <w:tcPr>
            <w:tcW w:w="2093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Лемесев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Вадим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11DAA" w:rsidRPr="00D11DAA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Фестиваль детского творчества « Рождественская звезда» </w:t>
            </w:r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11DAA" w:rsidRPr="00BC2295" w:rsidRDefault="00D11DAA" w:rsidP="00F91086">
            <w:r w:rsidRPr="00BC2295">
              <w:t>муниципальный</w:t>
            </w:r>
          </w:p>
        </w:tc>
        <w:tc>
          <w:tcPr>
            <w:tcW w:w="1254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</w:tr>
      <w:tr w:rsidR="00D11DAA" w:rsidRPr="00BC2295" w:rsidTr="003C2233">
        <w:tc>
          <w:tcPr>
            <w:tcW w:w="2093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Сетяева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11DAA" w:rsidRPr="00D11DAA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Фестиваль детского творчества « Рождественская звезда» </w:t>
            </w:r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11DAA" w:rsidRPr="00BC2295" w:rsidRDefault="00D11DAA" w:rsidP="00F91086">
            <w:r w:rsidRPr="00BC2295">
              <w:t>муниципальный</w:t>
            </w:r>
          </w:p>
        </w:tc>
        <w:tc>
          <w:tcPr>
            <w:tcW w:w="1254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11DAA" w:rsidRPr="00BC2295" w:rsidTr="003C2233">
        <w:tc>
          <w:tcPr>
            <w:tcW w:w="2093" w:type="dxa"/>
            <w:shd w:val="clear" w:color="auto" w:fill="auto"/>
          </w:tcPr>
          <w:p w:rsidR="00D11DAA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11DAA" w:rsidRPr="00D11DAA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ru-RU"/>
              </w:rPr>
              <w:t>Фестиваль детского творчества « Рождественская звезда»</w:t>
            </w:r>
          </w:p>
          <w:p w:rsidR="00D11DAA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11DAA" w:rsidRPr="00BC2295" w:rsidRDefault="00D11DAA" w:rsidP="00F91086">
            <w:r w:rsidRPr="00BC2295">
              <w:lastRenderedPageBreak/>
              <w:t>муниципальный</w:t>
            </w:r>
          </w:p>
        </w:tc>
        <w:tc>
          <w:tcPr>
            <w:tcW w:w="1254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D11DAA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11DAA" w:rsidRPr="00BC2295" w:rsidTr="003C2233">
        <w:tc>
          <w:tcPr>
            <w:tcW w:w="2093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lastRenderedPageBreak/>
              <w:t>Жукова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11DAA" w:rsidRPr="00D11DAA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республиканский литературный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фестиваль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посвященный  творчеству С.А. Есенина</w:t>
            </w:r>
          </w:p>
        </w:tc>
        <w:tc>
          <w:tcPr>
            <w:tcW w:w="1984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D11DAA" w:rsidRP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696" w:type="dxa"/>
            <w:shd w:val="clear" w:color="auto" w:fill="auto"/>
          </w:tcPr>
          <w:p w:rsidR="00D11DAA" w:rsidRPr="00BC2295" w:rsidRDefault="00D11DAA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75B42" w:rsidRPr="00BC2295" w:rsidTr="003C2233">
        <w:tc>
          <w:tcPr>
            <w:tcW w:w="2093" w:type="dxa"/>
            <w:shd w:val="clear" w:color="auto" w:fill="auto"/>
          </w:tcPr>
          <w:p w:rsid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Лемесев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Вадим,</w:t>
            </w:r>
          </w:p>
          <w:p w:rsidR="00B75B42" w:rsidRP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3544" w:type="dxa"/>
            <w:shd w:val="clear" w:color="auto" w:fill="auto"/>
          </w:tcPr>
          <w:p w:rsid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Открытый республиканский литературный фестиваль</w:t>
            </w:r>
          </w:p>
          <w:p w:rsid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Подвиг героев в сердцах поколений»</w:t>
            </w:r>
          </w:p>
        </w:tc>
        <w:tc>
          <w:tcPr>
            <w:tcW w:w="1984" w:type="dxa"/>
            <w:shd w:val="clear" w:color="auto" w:fill="auto"/>
          </w:tcPr>
          <w:p w:rsidR="00B75B42" w:rsidRP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696" w:type="dxa"/>
            <w:shd w:val="clear" w:color="auto" w:fill="auto"/>
          </w:tcPr>
          <w:p w:rsidR="00B75B42" w:rsidRP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75B42" w:rsidRPr="00BC2295" w:rsidTr="003C2233">
        <w:tc>
          <w:tcPr>
            <w:tcW w:w="2093" w:type="dxa"/>
            <w:shd w:val="clear" w:color="auto" w:fill="auto"/>
          </w:tcPr>
          <w:p w:rsidR="00B75B42" w:rsidRPr="00BC2295" w:rsidRDefault="00B75B42" w:rsidP="00B75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Сетяева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5B42" w:rsidRDefault="00B75B42" w:rsidP="00B75B4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75B42" w:rsidRDefault="00B75B42" w:rsidP="00B75B4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Открытый республиканский литературный фестиваль</w:t>
            </w:r>
          </w:p>
          <w:p w:rsidR="00B75B42" w:rsidRDefault="00B75B42" w:rsidP="00B75B4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Подвиг героев в сердцах поколений»</w:t>
            </w:r>
          </w:p>
        </w:tc>
        <w:tc>
          <w:tcPr>
            <w:tcW w:w="1984" w:type="dxa"/>
            <w:shd w:val="clear" w:color="auto" w:fill="auto"/>
          </w:tcPr>
          <w:p w:rsidR="00B75B42" w:rsidRP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696" w:type="dxa"/>
            <w:shd w:val="clear" w:color="auto" w:fill="auto"/>
          </w:tcPr>
          <w:p w:rsidR="00B75B42" w:rsidRPr="00B75B42" w:rsidRDefault="00B75B42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D11DAA" w:rsidRPr="00B75B42" w:rsidRDefault="00D11DAA" w:rsidP="00D11DA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11DAA" w:rsidRPr="00B75B42" w:rsidRDefault="00D11DAA" w:rsidP="00D11DA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11DAA" w:rsidRPr="00BC4FB3" w:rsidRDefault="00CD7369" w:rsidP="004D33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участия </w:t>
      </w:r>
      <w:r w:rsidR="003C2233">
        <w:rPr>
          <w:sz w:val="28"/>
          <w:szCs w:val="28"/>
        </w:rPr>
        <w:t xml:space="preserve">моих учеников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проект</w:t>
      </w:r>
      <w:r w:rsidR="003C2233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proofErr w:type="spellEnd"/>
      <w:r w:rsidR="003C2233">
        <w:rPr>
          <w:sz w:val="28"/>
          <w:szCs w:val="28"/>
        </w:rPr>
        <w:t>–</w:t>
      </w:r>
      <w:r>
        <w:rPr>
          <w:sz w:val="28"/>
          <w:szCs w:val="28"/>
        </w:rPr>
        <w:t>исследовательской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396"/>
        <w:gridCol w:w="696"/>
      </w:tblGrid>
      <w:tr w:rsidR="004B0673" w:rsidRPr="00BC2295" w:rsidTr="00F91086">
        <w:tc>
          <w:tcPr>
            <w:tcW w:w="1809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229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B0673" w:rsidRPr="00BC2295" w:rsidTr="00F91086">
        <w:tc>
          <w:tcPr>
            <w:tcW w:w="1809" w:type="dxa"/>
            <w:shd w:val="clear" w:color="auto" w:fill="auto"/>
          </w:tcPr>
          <w:p w:rsidR="00CD7369" w:rsidRPr="00BC2295" w:rsidRDefault="00CD7369" w:rsidP="00CD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Жукова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673" w:rsidRPr="00BC2295" w:rsidRDefault="00CD7369" w:rsidP="00CD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B0673" w:rsidRDefault="004B0673" w:rsidP="00F9108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CD73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Фестиваль проектов – 2015,</w:t>
            </w:r>
          </w:p>
          <w:p w:rsidR="00CD7369" w:rsidRPr="004B0673" w:rsidRDefault="00CD7369" w:rsidP="00F91086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МБОУ «Жуковская СОШ»</w:t>
            </w:r>
          </w:p>
        </w:tc>
        <w:tc>
          <w:tcPr>
            <w:tcW w:w="2126" w:type="dxa"/>
            <w:shd w:val="clear" w:color="auto" w:fill="auto"/>
          </w:tcPr>
          <w:p w:rsidR="004B0673" w:rsidRPr="00CD7369" w:rsidRDefault="00CD7369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1396" w:type="dxa"/>
            <w:shd w:val="clear" w:color="auto" w:fill="auto"/>
          </w:tcPr>
          <w:p w:rsidR="004B0673" w:rsidRPr="00CD7369" w:rsidRDefault="00CD7369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696" w:type="dxa"/>
            <w:shd w:val="clear" w:color="auto" w:fill="auto"/>
          </w:tcPr>
          <w:p w:rsidR="004B0673" w:rsidRPr="00CD7369" w:rsidRDefault="00CD7369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CD7369" w:rsidRPr="00BC2295" w:rsidTr="00F91086">
        <w:tc>
          <w:tcPr>
            <w:tcW w:w="1809" w:type="dxa"/>
            <w:shd w:val="clear" w:color="auto" w:fill="auto"/>
          </w:tcPr>
          <w:p w:rsidR="00CD7369" w:rsidRPr="00BC2295" w:rsidRDefault="00CD7369" w:rsidP="00CD7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Кристина, 2класс</w:t>
            </w:r>
          </w:p>
        </w:tc>
        <w:tc>
          <w:tcPr>
            <w:tcW w:w="3544" w:type="dxa"/>
            <w:shd w:val="clear" w:color="auto" w:fill="auto"/>
          </w:tcPr>
          <w:p w:rsidR="009A301E" w:rsidRDefault="009A301E" w:rsidP="009A301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Фестиваль проектов – 2015,</w:t>
            </w:r>
          </w:p>
          <w:p w:rsidR="00CD7369" w:rsidRPr="004B0673" w:rsidRDefault="009A301E" w:rsidP="009A301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МБОУ «Жуковская СОШ»</w:t>
            </w:r>
          </w:p>
        </w:tc>
        <w:tc>
          <w:tcPr>
            <w:tcW w:w="2126" w:type="dxa"/>
            <w:shd w:val="clear" w:color="auto" w:fill="auto"/>
          </w:tcPr>
          <w:p w:rsidR="00CD7369" w:rsidRDefault="009A301E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396" w:type="dxa"/>
            <w:shd w:val="clear" w:color="auto" w:fill="auto"/>
          </w:tcPr>
          <w:p w:rsidR="00CD7369" w:rsidRDefault="009A301E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696" w:type="dxa"/>
            <w:shd w:val="clear" w:color="auto" w:fill="auto"/>
          </w:tcPr>
          <w:p w:rsidR="00CD7369" w:rsidRDefault="009A301E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A301E" w:rsidRPr="00BC2295" w:rsidTr="00F91086">
        <w:tc>
          <w:tcPr>
            <w:tcW w:w="1809" w:type="dxa"/>
            <w:shd w:val="clear" w:color="auto" w:fill="auto"/>
          </w:tcPr>
          <w:p w:rsidR="009A301E" w:rsidRDefault="009A301E" w:rsidP="009A30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01E" w:rsidRDefault="009A301E" w:rsidP="009A301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A301E" w:rsidRDefault="009A301E" w:rsidP="009A301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Фестиваль проектов – 2015,</w:t>
            </w:r>
          </w:p>
          <w:p w:rsidR="009A301E" w:rsidRDefault="009A301E" w:rsidP="009A301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МБОУ «Жуковская СОШ»</w:t>
            </w:r>
          </w:p>
        </w:tc>
        <w:tc>
          <w:tcPr>
            <w:tcW w:w="2126" w:type="dxa"/>
            <w:shd w:val="clear" w:color="auto" w:fill="auto"/>
          </w:tcPr>
          <w:p w:rsidR="009A301E" w:rsidRDefault="009A301E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396" w:type="dxa"/>
            <w:shd w:val="clear" w:color="auto" w:fill="auto"/>
          </w:tcPr>
          <w:p w:rsidR="009A301E" w:rsidRDefault="009A301E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696" w:type="dxa"/>
            <w:shd w:val="clear" w:color="auto" w:fill="auto"/>
          </w:tcPr>
          <w:p w:rsidR="009A301E" w:rsidRPr="009A301E" w:rsidRDefault="009A301E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4B0673" w:rsidRPr="00BC2295" w:rsidTr="00F91086">
        <w:tc>
          <w:tcPr>
            <w:tcW w:w="1809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Жукова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B0673" w:rsidRP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4DE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открытая республиканская учебно – практическая конференция школьников </w:t>
            </w:r>
          </w:p>
          <w:p w:rsidR="004B0673" w:rsidRP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 Юный исследователь», ГБУ ДПО «МРИО», п. Торбеево</w:t>
            </w:r>
          </w:p>
        </w:tc>
        <w:tc>
          <w:tcPr>
            <w:tcW w:w="2126" w:type="dxa"/>
            <w:shd w:val="clear" w:color="auto" w:fill="auto"/>
          </w:tcPr>
          <w:p w:rsidR="004B0673" w:rsidRPr="00BC2295" w:rsidRDefault="004B0673" w:rsidP="00F91086">
            <w:r>
              <w:t>республиканский</w:t>
            </w:r>
          </w:p>
        </w:tc>
        <w:tc>
          <w:tcPr>
            <w:tcW w:w="13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7369" w:rsidRPr="00BC2295" w:rsidTr="00F91086">
        <w:tc>
          <w:tcPr>
            <w:tcW w:w="1809" w:type="dxa"/>
            <w:shd w:val="clear" w:color="auto" w:fill="auto"/>
          </w:tcPr>
          <w:p w:rsidR="00CD7369" w:rsidRPr="00CD7369" w:rsidRDefault="00CD7369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Кристина, 2класс</w:t>
            </w:r>
          </w:p>
        </w:tc>
        <w:tc>
          <w:tcPr>
            <w:tcW w:w="3544" w:type="dxa"/>
            <w:shd w:val="clear" w:color="auto" w:fill="auto"/>
          </w:tcPr>
          <w:p w:rsidR="00CD7369" w:rsidRPr="004B0673" w:rsidRDefault="00CD7369" w:rsidP="00CD736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4DE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открытая республиканская </w:t>
            </w:r>
            <w:proofErr w:type="spellStart"/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учебно</w:t>
            </w:r>
            <w:proofErr w:type="spellEnd"/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– практическая конференция школьников </w:t>
            </w:r>
          </w:p>
          <w:p w:rsidR="00CD7369" w:rsidRPr="00CD7369" w:rsidRDefault="00CD7369" w:rsidP="00CD7369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 Юный исследователь», ГБУ ДПО «МРИО», п. Торбеево</w:t>
            </w:r>
          </w:p>
        </w:tc>
        <w:tc>
          <w:tcPr>
            <w:tcW w:w="2126" w:type="dxa"/>
            <w:shd w:val="clear" w:color="auto" w:fill="auto"/>
          </w:tcPr>
          <w:p w:rsidR="00CD7369" w:rsidRDefault="00CD7369" w:rsidP="00F91086">
            <w:r>
              <w:t>республиканский</w:t>
            </w:r>
          </w:p>
        </w:tc>
        <w:tc>
          <w:tcPr>
            <w:tcW w:w="1396" w:type="dxa"/>
            <w:shd w:val="clear" w:color="auto" w:fill="auto"/>
          </w:tcPr>
          <w:p w:rsidR="00CD7369" w:rsidRPr="00CD7369" w:rsidRDefault="00CD7369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696" w:type="dxa"/>
            <w:shd w:val="clear" w:color="auto" w:fill="auto"/>
          </w:tcPr>
          <w:p w:rsidR="00CD7369" w:rsidRPr="00CD7369" w:rsidRDefault="00CD7369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4B0673" w:rsidRPr="00BC2295" w:rsidTr="00F91086">
        <w:tc>
          <w:tcPr>
            <w:tcW w:w="1809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Жукова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B0673" w:rsidRP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04DE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открытая республиканская учебно – практическая конференция школьников </w:t>
            </w:r>
          </w:p>
          <w:p w:rsidR="004B0673" w:rsidRP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 Юный исследователь», ГБУ ДПО «МРИО», п. Торбеево</w:t>
            </w:r>
          </w:p>
        </w:tc>
        <w:tc>
          <w:tcPr>
            <w:tcW w:w="2126" w:type="dxa"/>
            <w:shd w:val="clear" w:color="auto" w:fill="auto"/>
          </w:tcPr>
          <w:p w:rsidR="004B0673" w:rsidRPr="00BC2295" w:rsidRDefault="004B0673" w:rsidP="00F91086">
            <w:r>
              <w:t>республиканский</w:t>
            </w:r>
          </w:p>
        </w:tc>
        <w:tc>
          <w:tcPr>
            <w:tcW w:w="13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A301E" w:rsidRPr="00BC2295" w:rsidTr="00F91086">
        <w:tc>
          <w:tcPr>
            <w:tcW w:w="1809" w:type="dxa"/>
            <w:shd w:val="clear" w:color="auto" w:fill="auto"/>
          </w:tcPr>
          <w:p w:rsidR="009A301E" w:rsidRPr="00BC2295" w:rsidRDefault="009A301E" w:rsidP="009A30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Жукова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01E" w:rsidRPr="00BC2295" w:rsidRDefault="009A301E" w:rsidP="009A30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A301E" w:rsidRPr="009A301E" w:rsidRDefault="009A301E" w:rsidP="00F9108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9A301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Республиканская научно – практическая конференция исследовательских работ « Моя малая родина :природа, культура, этнос»</w:t>
            </w:r>
          </w:p>
        </w:tc>
        <w:tc>
          <w:tcPr>
            <w:tcW w:w="2126" w:type="dxa"/>
            <w:shd w:val="clear" w:color="auto" w:fill="auto"/>
          </w:tcPr>
          <w:p w:rsidR="009A301E" w:rsidRDefault="009A301E" w:rsidP="00F91086">
            <w:r>
              <w:t>республиканский</w:t>
            </w:r>
          </w:p>
        </w:tc>
        <w:tc>
          <w:tcPr>
            <w:tcW w:w="1396" w:type="dxa"/>
            <w:shd w:val="clear" w:color="auto" w:fill="auto"/>
          </w:tcPr>
          <w:p w:rsidR="009A301E" w:rsidRPr="009A301E" w:rsidRDefault="009A301E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696" w:type="dxa"/>
            <w:shd w:val="clear" w:color="auto" w:fill="auto"/>
          </w:tcPr>
          <w:p w:rsidR="009A301E" w:rsidRPr="009A301E" w:rsidRDefault="009A301E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 w:rsidR="004B0673" w:rsidRPr="00BC2295" w:rsidTr="00F91086">
        <w:tc>
          <w:tcPr>
            <w:tcW w:w="1809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Жукова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BC2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229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B0673" w:rsidRP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Районный конкурс исследовательских работ </w:t>
            </w:r>
          </w:p>
          <w:p w:rsidR="004B0673" w:rsidRPr="004B0673" w:rsidRDefault="004B0673" w:rsidP="00F9108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06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Мой ДОМ – Мордовия», </w:t>
            </w:r>
            <w:r w:rsidRPr="004B06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МБУ«ЦИМ и ТОМБУО»,</w:t>
            </w: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7804DE">
              <w:rPr>
                <w:rFonts w:ascii="Times New Roman" w:hAnsi="Times New Roman"/>
                <w:bCs/>
                <w:sz w:val="24"/>
                <w:szCs w:val="24"/>
              </w:rPr>
              <w:t>Торбеево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0673" w:rsidRPr="00BC2295" w:rsidRDefault="004B0673" w:rsidP="00F91086">
            <w:r w:rsidRPr="00BC2295">
              <w:lastRenderedPageBreak/>
              <w:t>муниципальный</w:t>
            </w:r>
          </w:p>
        </w:tc>
        <w:tc>
          <w:tcPr>
            <w:tcW w:w="13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673" w:rsidRPr="00BC2295" w:rsidTr="00F91086">
        <w:tc>
          <w:tcPr>
            <w:tcW w:w="1809" w:type="dxa"/>
            <w:shd w:val="clear" w:color="auto" w:fill="auto"/>
          </w:tcPr>
          <w:p w:rsid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Лемесев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B0673" w:rsidRP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VII</w:t>
            </w: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открытая республиканская учебно – практическая конференция школьников </w:t>
            </w:r>
          </w:p>
          <w:p w:rsidR="004B0673" w:rsidRPr="004B0673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67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 Юный исследователь», ГБУ ДПО «МРИО», п. Торбеево</w:t>
            </w:r>
          </w:p>
        </w:tc>
        <w:tc>
          <w:tcPr>
            <w:tcW w:w="2126" w:type="dxa"/>
            <w:shd w:val="clear" w:color="auto" w:fill="auto"/>
          </w:tcPr>
          <w:p w:rsidR="004B0673" w:rsidRPr="00BC2295" w:rsidRDefault="004B0673" w:rsidP="00F91086">
            <w:r>
              <w:t>республиканский</w:t>
            </w:r>
          </w:p>
        </w:tc>
        <w:tc>
          <w:tcPr>
            <w:tcW w:w="1396" w:type="dxa"/>
            <w:shd w:val="clear" w:color="auto" w:fill="auto"/>
          </w:tcPr>
          <w:p w:rsidR="004B0673" w:rsidRPr="00BC2295" w:rsidRDefault="004B0673" w:rsidP="00F91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4B0673" w:rsidRPr="00BC2295" w:rsidRDefault="004B0673" w:rsidP="00F91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BC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F6A15" w:rsidRDefault="000F6A15" w:rsidP="004D330B">
      <w:pPr>
        <w:jc w:val="both"/>
        <w:rPr>
          <w:sz w:val="28"/>
          <w:szCs w:val="28"/>
        </w:rPr>
      </w:pPr>
    </w:p>
    <w:p w:rsidR="00D14EF2" w:rsidRPr="00A16ED3" w:rsidRDefault="00D14EF2" w:rsidP="004D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теме самообразования «Формирование УУД на уроках литературного чтения в рамках ФГОС начального общего образования» мною создана </w:t>
      </w:r>
      <w:r>
        <w:rPr>
          <w:color w:val="000000"/>
          <w:sz w:val="28"/>
          <w:szCs w:val="28"/>
          <w:shd w:val="clear" w:color="auto" w:fill="FFFFFF"/>
        </w:rPr>
        <w:t>методическая копилка материалов с теоретическим и практическим материалом, которая будет пополняться в ходе дальнейшей работы.</w:t>
      </w:r>
      <w:r>
        <w:rPr>
          <w:color w:val="000000"/>
          <w:sz w:val="28"/>
          <w:szCs w:val="28"/>
          <w:shd w:val="clear" w:color="auto" w:fill="FFFFFF"/>
        </w:rPr>
        <w:t xml:space="preserve"> Я делилась опытом работы на заседаниях школьных педсоветов и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методобъединении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учителей начальных классов школы</w:t>
      </w:r>
      <w:r>
        <w:rPr>
          <w:color w:val="000000"/>
          <w:sz w:val="28"/>
          <w:szCs w:val="28"/>
          <w:shd w:val="clear" w:color="auto" w:fill="FFFFFF"/>
        </w:rPr>
        <w:t xml:space="preserve">. Планирую продолжить работу </w:t>
      </w:r>
      <w:r>
        <w:rPr>
          <w:color w:val="000000"/>
          <w:sz w:val="28"/>
          <w:szCs w:val="28"/>
          <w:shd w:val="clear" w:color="auto" w:fill="FFFFFF"/>
        </w:rPr>
        <w:t>над формированием УУД с использованием современных технологий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sectPr w:rsidR="00D14EF2" w:rsidRPr="00A16ED3" w:rsidSect="002B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AD3"/>
    <w:multiLevelType w:val="hybridMultilevel"/>
    <w:tmpl w:val="13D8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C24"/>
    <w:multiLevelType w:val="multilevel"/>
    <w:tmpl w:val="16D2D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87696"/>
    <w:multiLevelType w:val="multilevel"/>
    <w:tmpl w:val="62D0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368E2"/>
    <w:multiLevelType w:val="hybridMultilevel"/>
    <w:tmpl w:val="0D06F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6441BB"/>
    <w:multiLevelType w:val="hybridMultilevel"/>
    <w:tmpl w:val="CE0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0A70"/>
    <w:multiLevelType w:val="hybridMultilevel"/>
    <w:tmpl w:val="32C8AC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C227C91"/>
    <w:multiLevelType w:val="hybridMultilevel"/>
    <w:tmpl w:val="2BD0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1DB"/>
    <w:multiLevelType w:val="hybridMultilevel"/>
    <w:tmpl w:val="10A03F72"/>
    <w:lvl w:ilvl="0" w:tplc="D6A4D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F0009"/>
    <w:multiLevelType w:val="hybridMultilevel"/>
    <w:tmpl w:val="1918F3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82815"/>
    <w:multiLevelType w:val="hybridMultilevel"/>
    <w:tmpl w:val="DCA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715"/>
    <w:multiLevelType w:val="hybridMultilevel"/>
    <w:tmpl w:val="7B04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B3F1E"/>
    <w:multiLevelType w:val="hybridMultilevel"/>
    <w:tmpl w:val="2EA6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21FFF"/>
    <w:multiLevelType w:val="hybridMultilevel"/>
    <w:tmpl w:val="5E48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6ED1"/>
    <w:multiLevelType w:val="hybridMultilevel"/>
    <w:tmpl w:val="449E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B6"/>
    <w:rsid w:val="00001D04"/>
    <w:rsid w:val="000861FB"/>
    <w:rsid w:val="000B4EFE"/>
    <w:rsid w:val="000C4005"/>
    <w:rsid w:val="000F6A15"/>
    <w:rsid w:val="001D74C0"/>
    <w:rsid w:val="00215214"/>
    <w:rsid w:val="0025442C"/>
    <w:rsid w:val="002B1DD2"/>
    <w:rsid w:val="002B63EA"/>
    <w:rsid w:val="002E3DEF"/>
    <w:rsid w:val="00347429"/>
    <w:rsid w:val="0035658D"/>
    <w:rsid w:val="00371FA1"/>
    <w:rsid w:val="00382821"/>
    <w:rsid w:val="003869C1"/>
    <w:rsid w:val="00391378"/>
    <w:rsid w:val="003C1313"/>
    <w:rsid w:val="003C2233"/>
    <w:rsid w:val="003F3EDE"/>
    <w:rsid w:val="00431A4C"/>
    <w:rsid w:val="0043670B"/>
    <w:rsid w:val="00456EA4"/>
    <w:rsid w:val="0046502B"/>
    <w:rsid w:val="0047117E"/>
    <w:rsid w:val="004769D3"/>
    <w:rsid w:val="004B0673"/>
    <w:rsid w:val="004D330B"/>
    <w:rsid w:val="005405EB"/>
    <w:rsid w:val="00546E63"/>
    <w:rsid w:val="00561D68"/>
    <w:rsid w:val="00580094"/>
    <w:rsid w:val="0062480B"/>
    <w:rsid w:val="006A7032"/>
    <w:rsid w:val="006E7D7C"/>
    <w:rsid w:val="006F3F1B"/>
    <w:rsid w:val="0084597E"/>
    <w:rsid w:val="00877BD7"/>
    <w:rsid w:val="008A4DB6"/>
    <w:rsid w:val="008B515D"/>
    <w:rsid w:val="008C496C"/>
    <w:rsid w:val="009A301E"/>
    <w:rsid w:val="00A16ED3"/>
    <w:rsid w:val="00A27B16"/>
    <w:rsid w:val="00A85D59"/>
    <w:rsid w:val="00B053B6"/>
    <w:rsid w:val="00B75B42"/>
    <w:rsid w:val="00B94ABE"/>
    <w:rsid w:val="00B94B90"/>
    <w:rsid w:val="00BC4FB3"/>
    <w:rsid w:val="00C36AB5"/>
    <w:rsid w:val="00C73EBD"/>
    <w:rsid w:val="00CD7369"/>
    <w:rsid w:val="00D11DAA"/>
    <w:rsid w:val="00D14EF2"/>
    <w:rsid w:val="00D1776C"/>
    <w:rsid w:val="00D34368"/>
    <w:rsid w:val="00D455C9"/>
    <w:rsid w:val="00DA0D6D"/>
    <w:rsid w:val="00EA0ED1"/>
    <w:rsid w:val="00EB466A"/>
    <w:rsid w:val="00F30A45"/>
    <w:rsid w:val="00F91086"/>
    <w:rsid w:val="00FB5C52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D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A4DB6"/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8A4DB6"/>
    <w:pPr>
      <w:ind w:left="720"/>
      <w:contextualSpacing/>
    </w:pPr>
  </w:style>
  <w:style w:type="table" w:styleId="a6">
    <w:name w:val="Table Grid"/>
    <w:basedOn w:val="a1"/>
    <w:uiPriority w:val="59"/>
    <w:rsid w:val="00C36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6E7D7C"/>
    <w:pPr>
      <w:spacing w:before="100" w:beforeAutospacing="1" w:after="100" w:afterAutospacing="1"/>
    </w:pPr>
  </w:style>
  <w:style w:type="character" w:customStyle="1" w:styleId="c0">
    <w:name w:val="c0"/>
    <w:basedOn w:val="a0"/>
    <w:rsid w:val="00C7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2015-03-21T10:47:00Z</cp:lastPrinted>
  <dcterms:created xsi:type="dcterms:W3CDTF">2015-03-20T05:32:00Z</dcterms:created>
  <dcterms:modified xsi:type="dcterms:W3CDTF">2018-02-19T19:31:00Z</dcterms:modified>
</cp:coreProperties>
</file>