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E" w:rsidRDefault="0034008E" w:rsidP="0034008E">
      <w:pPr>
        <w:spacing w:after="160"/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eastAsiaTheme="minorEastAsia"/>
          <w:b/>
          <w:sz w:val="32"/>
          <w:szCs w:val="32"/>
        </w:rPr>
        <w:t>обучающихся</w:t>
      </w:r>
      <w:proofErr w:type="gramEnd"/>
      <w:r>
        <w:rPr>
          <w:rFonts w:eastAsiaTheme="minorEastAsia"/>
          <w:b/>
          <w:sz w:val="32"/>
          <w:szCs w:val="32"/>
        </w:rPr>
        <w:t xml:space="preserve"> МБУДО «ДХШ №2» </w:t>
      </w:r>
    </w:p>
    <w:p w:rsidR="0034008E" w:rsidRDefault="0034008E" w:rsidP="0034008E">
      <w:pPr>
        <w:jc w:val="center"/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b/>
          <w:sz w:val="28"/>
          <w:szCs w:val="28"/>
          <w:u w:val="single"/>
        </w:rPr>
        <w:t>ДЕКОРАТИВНАЯ  КОМПОЗИЦИЯ</w:t>
      </w:r>
    </w:p>
    <w:p w:rsidR="0034008E" w:rsidRDefault="0034008E" w:rsidP="0034008E">
      <w:pPr>
        <w:jc w:val="both"/>
        <w:rPr>
          <w:b/>
          <w:i/>
          <w:sz w:val="28"/>
          <w:szCs w:val="28"/>
          <w:lang w:eastAsia="en-US"/>
        </w:rPr>
      </w:pPr>
    </w:p>
    <w:p w:rsidR="0034008E" w:rsidRDefault="00BF1E49" w:rsidP="0034008E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3</w:t>
      </w:r>
      <w:r w:rsidR="0034008E">
        <w:rPr>
          <w:b/>
          <w:i/>
          <w:color w:val="C00000"/>
          <w:sz w:val="28"/>
          <w:szCs w:val="28"/>
        </w:rPr>
        <w:t xml:space="preserve"> КЛАСС</w:t>
      </w:r>
    </w:p>
    <w:p w:rsidR="0034008E" w:rsidRPr="0034008E" w:rsidRDefault="0034008E" w:rsidP="0034008E">
      <w:pPr>
        <w:rPr>
          <w:b/>
          <w:i/>
          <w:color w:val="C00000"/>
          <w:sz w:val="28"/>
          <w:szCs w:val="28"/>
        </w:rPr>
      </w:pPr>
      <w:r>
        <w:rPr>
          <w:rFonts w:eastAsiaTheme="minorEastAsia"/>
          <w:b/>
          <w:bCs/>
          <w:i/>
          <w:color w:val="C00000"/>
          <w:sz w:val="28"/>
          <w:szCs w:val="28"/>
        </w:rPr>
        <w:t xml:space="preserve">Тема: </w:t>
      </w:r>
      <w:r w:rsidRPr="0034008E">
        <w:rPr>
          <w:b/>
          <w:i/>
          <w:color w:val="C00000"/>
          <w:sz w:val="28"/>
          <w:szCs w:val="28"/>
        </w:rPr>
        <w:t>Стилизованный пейзаж с использованием несложного декора.</w:t>
      </w:r>
    </w:p>
    <w:p w:rsidR="0034008E" w:rsidRDefault="0034008E" w:rsidP="0034008E">
      <w:r w:rsidRPr="0034008E">
        <w:rPr>
          <w:b/>
          <w:i/>
          <w:color w:val="C00000"/>
          <w:sz w:val="28"/>
          <w:szCs w:val="28"/>
        </w:rPr>
        <w:t>(графическое решение)</w:t>
      </w:r>
      <w:r w:rsidRPr="0034008E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6 занятий по 2,5 часа.</w:t>
      </w:r>
    </w:p>
    <w:p w:rsidR="0034008E" w:rsidRDefault="0034008E" w:rsidP="0034008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4008E" w:rsidRPr="0034008E" w:rsidRDefault="0034008E" w:rsidP="0034008E">
      <w:pPr>
        <w:rPr>
          <w:b/>
          <w:i/>
          <w:color w:val="C00000"/>
          <w:sz w:val="28"/>
          <w:szCs w:val="28"/>
        </w:rPr>
      </w:pPr>
    </w:p>
    <w:p w:rsidR="0034008E" w:rsidRPr="0034008E" w:rsidRDefault="0034008E" w:rsidP="0034008E">
      <w:pPr>
        <w:rPr>
          <w:sz w:val="28"/>
          <w:szCs w:val="28"/>
        </w:rPr>
      </w:pPr>
      <w:r w:rsidRPr="0034008E">
        <w:rPr>
          <w:rFonts w:eastAsia="Calibri"/>
          <w:sz w:val="28"/>
          <w:szCs w:val="28"/>
          <w:u w:val="single"/>
        </w:rPr>
        <w:t>Цель задания:</w:t>
      </w:r>
      <w:r w:rsidRPr="0034008E">
        <w:rPr>
          <w:sz w:val="28"/>
          <w:szCs w:val="28"/>
        </w:rPr>
        <w:t xml:space="preserve"> Научитьс</w:t>
      </w:r>
      <w:r w:rsidR="0056050D">
        <w:rPr>
          <w:sz w:val="28"/>
          <w:szCs w:val="28"/>
        </w:rPr>
        <w:t>я стилизовать панорамные мотивы.</w:t>
      </w:r>
      <w:r w:rsidRPr="0034008E">
        <w:rPr>
          <w:sz w:val="28"/>
          <w:szCs w:val="28"/>
        </w:rPr>
        <w:t xml:space="preserve"> </w:t>
      </w:r>
    </w:p>
    <w:p w:rsidR="0034008E" w:rsidRPr="0034008E" w:rsidRDefault="0034008E" w:rsidP="0034008E">
      <w:pPr>
        <w:rPr>
          <w:rFonts w:asciiTheme="minorHAnsi" w:hAnsiTheme="minorHAnsi" w:cstheme="minorBidi"/>
          <w:sz w:val="28"/>
          <w:szCs w:val="28"/>
        </w:rPr>
      </w:pPr>
    </w:p>
    <w:p w:rsidR="0034008E" w:rsidRPr="0034008E" w:rsidRDefault="0034008E" w:rsidP="0034008E">
      <w:pPr>
        <w:spacing w:after="160" w:line="252" w:lineRule="auto"/>
        <w:contextualSpacing/>
        <w:rPr>
          <w:sz w:val="28"/>
          <w:szCs w:val="28"/>
        </w:rPr>
      </w:pPr>
      <w:r w:rsidRPr="0034008E">
        <w:rPr>
          <w:rFonts w:eastAsiaTheme="minorEastAsia"/>
          <w:sz w:val="28"/>
          <w:szCs w:val="28"/>
          <w:u w:val="single"/>
        </w:rPr>
        <w:t>Учебные задачи:</w:t>
      </w:r>
      <w:r w:rsidRPr="0034008E">
        <w:rPr>
          <w:sz w:val="28"/>
          <w:szCs w:val="28"/>
        </w:rPr>
        <w:t xml:space="preserve"> </w:t>
      </w:r>
    </w:p>
    <w:p w:rsidR="0034008E" w:rsidRPr="0034008E" w:rsidRDefault="0056050D" w:rsidP="0056050D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08E" w:rsidRPr="0034008E">
        <w:rPr>
          <w:sz w:val="28"/>
          <w:szCs w:val="28"/>
        </w:rPr>
        <w:t>Овладеть умением органичного введения декора в композицию пейзажа.</w:t>
      </w:r>
    </w:p>
    <w:p w:rsidR="0056050D" w:rsidRDefault="0056050D" w:rsidP="0056050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05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6050D">
        <w:rPr>
          <w:color w:val="000000"/>
          <w:sz w:val="28"/>
          <w:szCs w:val="28"/>
        </w:rPr>
        <w:t xml:space="preserve">знакомство с </w:t>
      </w:r>
      <w:proofErr w:type="gramStart"/>
      <w:r w:rsidRPr="0056050D">
        <w:rPr>
          <w:color w:val="000000"/>
          <w:sz w:val="28"/>
          <w:szCs w:val="28"/>
        </w:rPr>
        <w:t>декоративном</w:t>
      </w:r>
      <w:proofErr w:type="gramEnd"/>
      <w:r w:rsidRPr="0056050D">
        <w:rPr>
          <w:color w:val="000000"/>
          <w:sz w:val="28"/>
          <w:szCs w:val="28"/>
        </w:rPr>
        <w:t xml:space="preserve"> пейзажем как одним из способов изображения пейзажа;</w:t>
      </w:r>
    </w:p>
    <w:p w:rsidR="0056050D" w:rsidRPr="0056050D" w:rsidRDefault="0056050D" w:rsidP="005605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5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6050D">
        <w:rPr>
          <w:color w:val="000000"/>
          <w:sz w:val="28"/>
          <w:szCs w:val="28"/>
        </w:rPr>
        <w:t xml:space="preserve">изучение приемов изображения плановости и глубины в декоративном пейзаже с использованием законов перспективы </w:t>
      </w:r>
    </w:p>
    <w:p w:rsidR="0056050D" w:rsidRPr="0056050D" w:rsidRDefault="0056050D" w:rsidP="0056050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50D">
        <w:rPr>
          <w:color w:val="000000"/>
          <w:sz w:val="28"/>
          <w:szCs w:val="28"/>
        </w:rPr>
        <w:t>- стилизации панорамных природных мотивов с элементами архитектуры;</w:t>
      </w:r>
    </w:p>
    <w:p w:rsidR="0034008E" w:rsidRPr="0056050D" w:rsidRDefault="0056050D" w:rsidP="0056050D">
      <w:pPr>
        <w:spacing w:after="160"/>
        <w:rPr>
          <w:rFonts w:eastAsiaTheme="minorEastAsia"/>
          <w:sz w:val="28"/>
          <w:szCs w:val="28"/>
        </w:rPr>
      </w:pPr>
      <w:r w:rsidRPr="0056050D">
        <w:rPr>
          <w:rFonts w:eastAsiaTheme="minorEastAsia"/>
          <w:sz w:val="28"/>
          <w:szCs w:val="28"/>
        </w:rPr>
        <w:t>- Продолжение знакомства с</w:t>
      </w:r>
      <w:r>
        <w:rPr>
          <w:rFonts w:eastAsiaTheme="minorEastAsia"/>
          <w:sz w:val="28"/>
          <w:szCs w:val="28"/>
        </w:rPr>
        <w:t xml:space="preserve"> </w:t>
      </w:r>
      <w:r w:rsidRPr="0056050D">
        <w:rPr>
          <w:rFonts w:eastAsiaTheme="minorEastAsia"/>
          <w:sz w:val="28"/>
          <w:szCs w:val="28"/>
        </w:rPr>
        <w:t>выразительными средствами графики.</w:t>
      </w:r>
    </w:p>
    <w:p w:rsidR="0034008E" w:rsidRDefault="0034008E" w:rsidP="0034008E">
      <w:pPr>
        <w:spacing w:after="160" w:line="252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Материалы:</w:t>
      </w:r>
      <w:r>
        <w:rPr>
          <w:rFonts w:eastAsiaTheme="minorEastAsia"/>
          <w:sz w:val="28"/>
          <w:szCs w:val="28"/>
        </w:rPr>
        <w:t xml:space="preserve"> Бумага А3, </w:t>
      </w:r>
      <w:r w:rsidR="0056050D">
        <w:rPr>
          <w:rFonts w:eastAsiaTheme="minorEastAsia"/>
          <w:sz w:val="28"/>
          <w:szCs w:val="28"/>
        </w:rPr>
        <w:t>тушь, гелиевая ручка.</w:t>
      </w:r>
    </w:p>
    <w:p w:rsidR="0034008E" w:rsidRDefault="0034008E" w:rsidP="0034008E">
      <w:pPr>
        <w:spacing w:after="160" w:line="252" w:lineRule="auto"/>
        <w:contextualSpacing/>
        <w:rPr>
          <w:rFonts w:eastAsiaTheme="minorEastAsia"/>
          <w:sz w:val="28"/>
          <w:szCs w:val="28"/>
          <w:u w:val="single"/>
        </w:rPr>
      </w:pPr>
    </w:p>
    <w:p w:rsidR="0034008E" w:rsidRDefault="0034008E" w:rsidP="0034008E">
      <w:pPr>
        <w:spacing w:after="160" w:line="252" w:lineRule="auto"/>
        <w:contextualSpacing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Этапы работы:</w:t>
      </w:r>
    </w:p>
    <w:p w:rsidR="0034008E" w:rsidRDefault="0034008E" w:rsidP="0034008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rPr>
          <w:rFonts w:eastAsiaTheme="minorEastAsia"/>
          <w:kern w:val="2"/>
          <w:sz w:val="28"/>
          <w:szCs w:val="28"/>
          <w:lang w:eastAsia="hi-IN" w:bidi="hi-IN"/>
        </w:rPr>
      </w:pPr>
      <w:r>
        <w:rPr>
          <w:rFonts w:eastAsiaTheme="minorEastAsia"/>
          <w:kern w:val="2"/>
          <w:sz w:val="28"/>
          <w:szCs w:val="28"/>
          <w:lang w:eastAsia="hi-IN" w:bidi="hi-IN"/>
        </w:rPr>
        <w:t>выбор сюжета;</w:t>
      </w:r>
    </w:p>
    <w:p w:rsidR="0034008E" w:rsidRDefault="0034008E" w:rsidP="0034008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rPr>
          <w:rFonts w:eastAsiaTheme="minorEastAsia"/>
          <w:kern w:val="2"/>
          <w:sz w:val="28"/>
          <w:szCs w:val="28"/>
          <w:lang w:eastAsia="hi-IN" w:bidi="hi-IN"/>
        </w:rPr>
      </w:pPr>
      <w:r>
        <w:rPr>
          <w:rFonts w:eastAsiaTheme="minorEastAsia"/>
          <w:kern w:val="2"/>
          <w:sz w:val="28"/>
          <w:szCs w:val="28"/>
          <w:lang w:eastAsia="hi-IN" w:bidi="hi-IN"/>
        </w:rPr>
        <w:t xml:space="preserve">сбор изобразительного материала; </w:t>
      </w:r>
    </w:p>
    <w:p w:rsidR="0034008E" w:rsidRDefault="0034008E" w:rsidP="0034008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rPr>
          <w:rFonts w:eastAsiaTheme="minorEastAsia"/>
          <w:kern w:val="2"/>
          <w:sz w:val="28"/>
          <w:szCs w:val="28"/>
          <w:lang w:eastAsia="hi-IN" w:bidi="hi-IN"/>
        </w:rPr>
      </w:pPr>
      <w:r>
        <w:rPr>
          <w:rFonts w:eastAsiaTheme="minorEastAsia"/>
          <w:kern w:val="2"/>
          <w:sz w:val="28"/>
          <w:szCs w:val="28"/>
          <w:lang w:eastAsia="hi-IN" w:bidi="hi-IN"/>
        </w:rPr>
        <w:t>выполнение эскизов;</w:t>
      </w:r>
    </w:p>
    <w:p w:rsidR="0034008E" w:rsidRDefault="0034008E" w:rsidP="0034008E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rPr>
          <w:rFonts w:eastAsiaTheme="minorEastAsia"/>
          <w:bCs/>
          <w:kern w:val="2"/>
          <w:sz w:val="28"/>
          <w:szCs w:val="28"/>
          <w:lang w:eastAsia="hi-IN" w:bidi="hi-IN"/>
        </w:rPr>
      </w:pPr>
      <w:r>
        <w:rPr>
          <w:rFonts w:eastAsiaTheme="minorEastAsia"/>
          <w:kern w:val="2"/>
          <w:sz w:val="28"/>
          <w:szCs w:val="28"/>
          <w:lang w:eastAsia="hi-IN" w:bidi="hi-IN"/>
        </w:rPr>
        <w:t>выполнение композиции в заданном формате.</w:t>
      </w:r>
    </w:p>
    <w:p w:rsidR="0034008E" w:rsidRDefault="0034008E" w:rsidP="0034008E">
      <w:pPr>
        <w:shd w:val="clear" w:color="auto" w:fill="FFFFFF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eastAsiaTheme="minorEastAsia"/>
          <w:sz w:val="28"/>
          <w:szCs w:val="28"/>
        </w:rPr>
        <w:t>ВКонтакт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WhatsApp</w:t>
      </w:r>
      <w:proofErr w:type="spellEnd"/>
      <w:r>
        <w:rPr>
          <w:rFonts w:eastAsiaTheme="minorEastAsia"/>
          <w:sz w:val="28"/>
          <w:szCs w:val="28"/>
        </w:rPr>
        <w:t>. (по согласованию с преподавателем)</w:t>
      </w:r>
    </w:p>
    <w:p w:rsidR="0056050D" w:rsidRPr="0056050D" w:rsidRDefault="0056050D" w:rsidP="0034008E">
      <w:pPr>
        <w:shd w:val="clear" w:color="auto" w:fill="FFFFFF"/>
        <w:contextualSpacing/>
        <w:jc w:val="both"/>
        <w:rPr>
          <w:rFonts w:eastAsiaTheme="minorEastAsia"/>
          <w:b/>
          <w:sz w:val="28"/>
          <w:szCs w:val="28"/>
        </w:rPr>
      </w:pPr>
      <w:r w:rsidRPr="0056050D">
        <w:rPr>
          <w:rStyle w:val="a6"/>
          <w:color w:val="000000"/>
          <w:sz w:val="28"/>
          <w:szCs w:val="28"/>
          <w:shd w:val="clear" w:color="auto" w:fill="FFFFFF"/>
        </w:rPr>
        <w:t>Пейзаж</w:t>
      </w:r>
      <w:r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>, занимает  в декоративной композиции одно из ведущих мест и несет в себе определенные сложности в изображении. Наряду с обобщениями и условностями, пейзаж должен передать состояние природы и быть выстроенным по законам композиции. Только тогда он будет выразителен и интересен зрителю.</w:t>
      </w:r>
    </w:p>
    <w:p w:rsidR="0056050D" w:rsidRPr="0056050D" w:rsidRDefault="0056050D" w:rsidP="0034008E">
      <w:pPr>
        <w:shd w:val="clear" w:color="auto" w:fill="FFFFFF"/>
        <w:contextualSpacing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> </w:t>
      </w:r>
      <w:r w:rsidR="00D55CF6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отличие от станковой живописи, в декоративном пейзаже в первую очередь отсутствует </w:t>
      </w:r>
      <w:proofErr w:type="gramStart"/>
      <w:r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>свето-воздушная</w:t>
      </w:r>
      <w:proofErr w:type="gramEnd"/>
      <w:r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перспектива и все объекты, как переднего,</w:t>
      </w:r>
      <w:r w:rsidR="00D55CF6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>так и заднего плана, изображаются с одинаковой четкостью.</w:t>
      </w:r>
    </w:p>
    <w:p w:rsidR="0056050D" w:rsidRDefault="00D55CF6" w:rsidP="0034008E">
      <w:pPr>
        <w:shd w:val="clear" w:color="auto" w:fill="FFFFFF"/>
        <w:contextualSpacing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с</w:t>
      </w:r>
      <w:r w:rsidR="0056050D"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тилизация,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как правило, происходит за счет у</w:t>
      </w:r>
      <w:r w:rsidR="0056050D"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>прощения очертания объектов: выявляются наиболее выразительные в декоративном отношении линии и ходы, на которых и делается акцент. Возможны и количественные изменения в изображении объектов,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050D"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>если этого требует замысел художника.</w:t>
      </w:r>
      <w:r w:rsidR="0056050D" w:rsidRPr="0056050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6050D"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Декор в пейзаже может применяться как в большей, так и в меньшей степени. Композиция может быть сплошь заполнена ажуром, или сделан </w:t>
      </w:r>
      <w:r w:rsidR="0056050D" w:rsidRPr="0056050D">
        <w:rPr>
          <w:rStyle w:val="a6"/>
          <w:b w:val="0"/>
          <w:color w:val="000000"/>
          <w:sz w:val="28"/>
          <w:szCs w:val="28"/>
          <w:shd w:val="clear" w:color="auto" w:fill="FFFFFF"/>
        </w:rPr>
        <w:lastRenderedPageBreak/>
        <w:t>орнаментальный акцент лишь в некоторых участках форм, которые желательно выделить.</w:t>
      </w:r>
    </w:p>
    <w:p w:rsidR="00D55CF6" w:rsidRDefault="00D55CF6" w:rsidP="00D55CF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Главные изобразительные средства, необходимые для выполнения задания</w:t>
      </w:r>
      <w:r w:rsidRPr="00D55C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пятно, точка, линия, светотень. </w:t>
      </w:r>
    </w:p>
    <w:p w:rsidR="00D55CF6" w:rsidRDefault="00D55CF6" w:rsidP="00D55CF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:rsidR="00D55CF6" w:rsidRPr="005E0DAD" w:rsidRDefault="00D55CF6" w:rsidP="00D55CF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Прежде чем приступить к заданию, определитесь с замыслом своей будущей картины, составьте композицию.</w:t>
      </w:r>
      <w:r w:rsidR="005E0DAD">
        <w:rPr>
          <w:rFonts w:ascii="Arial" w:hAnsi="Arial" w:cs="Arial"/>
          <w:color w:val="000000"/>
          <w:sz w:val="22"/>
          <w:szCs w:val="22"/>
        </w:rPr>
        <w:t xml:space="preserve"> </w:t>
      </w:r>
      <w:r w:rsidR="005E0DAD">
        <w:rPr>
          <w:rStyle w:val="c5"/>
          <w:color w:val="000000"/>
          <w:sz w:val="28"/>
          <w:szCs w:val="28"/>
        </w:rPr>
        <w:t xml:space="preserve"> Учитывайте </w:t>
      </w:r>
      <w:r>
        <w:rPr>
          <w:rStyle w:val="c5"/>
          <w:color w:val="000000"/>
          <w:sz w:val="28"/>
          <w:szCs w:val="28"/>
        </w:rPr>
        <w:t xml:space="preserve"> перспективу в к</w:t>
      </w:r>
      <w:r w:rsidR="005E0DAD">
        <w:rPr>
          <w:rStyle w:val="c5"/>
          <w:color w:val="000000"/>
          <w:sz w:val="28"/>
          <w:szCs w:val="28"/>
        </w:rPr>
        <w:t xml:space="preserve">омпозиции рисунка, используйте  </w:t>
      </w:r>
      <w:r>
        <w:rPr>
          <w:rStyle w:val="c5"/>
          <w:color w:val="000000"/>
          <w:sz w:val="28"/>
          <w:szCs w:val="28"/>
        </w:rPr>
        <w:t>средства художественной выразительности, пропорции светлого и темного</w:t>
      </w:r>
      <w:r w:rsidR="005E0DAD">
        <w:rPr>
          <w:rStyle w:val="c5"/>
          <w:color w:val="000000"/>
          <w:sz w:val="28"/>
          <w:szCs w:val="28"/>
        </w:rPr>
        <w:t xml:space="preserve">.  </w:t>
      </w:r>
      <w:r>
        <w:rPr>
          <w:rStyle w:val="c5"/>
          <w:color w:val="000000"/>
          <w:sz w:val="28"/>
          <w:szCs w:val="28"/>
        </w:rPr>
        <w:t xml:space="preserve">С помощью линии, штриха, пятна - заполните форму </w:t>
      </w:r>
      <w:r w:rsidR="005E0DAD">
        <w:rPr>
          <w:rStyle w:val="c5"/>
          <w:color w:val="000000"/>
          <w:sz w:val="28"/>
          <w:szCs w:val="28"/>
        </w:rPr>
        <w:t xml:space="preserve">изображённых элементов пейзажа. </w:t>
      </w:r>
    </w:p>
    <w:p w:rsidR="00D55CF6" w:rsidRPr="00D55CF6" w:rsidRDefault="00D55CF6" w:rsidP="0034008E">
      <w:pPr>
        <w:shd w:val="clear" w:color="auto" w:fill="FFFFFF"/>
        <w:contextualSpacing/>
        <w:jc w:val="both"/>
        <w:rPr>
          <w:rFonts w:eastAsiaTheme="minorEastAsia"/>
          <w:b/>
          <w:sz w:val="28"/>
          <w:szCs w:val="28"/>
        </w:rPr>
      </w:pPr>
    </w:p>
    <w:p w:rsidR="0034008E" w:rsidRDefault="0034008E" w:rsidP="0034008E">
      <w:pPr>
        <w:shd w:val="clear" w:color="auto" w:fill="FFFFFF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Пример композиции:</w:t>
      </w:r>
    </w:p>
    <w:p w:rsidR="00A21AED" w:rsidRDefault="005E0DAD" w:rsidP="00A21AED">
      <w:r>
        <w:rPr>
          <w:noProof/>
        </w:rPr>
        <w:drawing>
          <wp:anchor distT="0" distB="0" distL="114300" distR="114300" simplePos="0" relativeHeight="251660288" behindDoc="1" locked="0" layoutInCell="1" allowOverlap="1" wp14:anchorId="715CFF22" wp14:editId="17B4B5A3">
            <wp:simplePos x="0" y="0"/>
            <wp:positionH relativeFrom="column">
              <wp:posOffset>-285750</wp:posOffset>
            </wp:positionH>
            <wp:positionV relativeFrom="paragraph">
              <wp:posOffset>179705</wp:posOffset>
            </wp:positionV>
            <wp:extent cx="2863215" cy="2044700"/>
            <wp:effectExtent l="0" t="0" r="0" b="0"/>
            <wp:wrapThrough wrapText="bothSides">
              <wp:wrapPolygon edited="0">
                <wp:start x="0" y="0"/>
                <wp:lineTo x="0" y="21332"/>
                <wp:lineTo x="21413" y="21332"/>
                <wp:lineTo x="21413" y="0"/>
                <wp:lineTo x="0" y="0"/>
              </wp:wrapPolygon>
            </wp:wrapThrough>
            <wp:docPr id="6" name="Рисунок 6" descr="C:\Users\Admin\Desktop\декорат\примеры\P112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екорат\примеры\P1120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695" w:rsidRDefault="00481C9D" w:rsidP="00A21AE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BB7AE7" wp14:editId="4366D393">
            <wp:simplePos x="0" y="0"/>
            <wp:positionH relativeFrom="column">
              <wp:posOffset>625475</wp:posOffset>
            </wp:positionH>
            <wp:positionV relativeFrom="paragraph">
              <wp:posOffset>2956560</wp:posOffset>
            </wp:positionV>
            <wp:extent cx="2540000" cy="3486150"/>
            <wp:effectExtent l="0" t="0" r="0" b="0"/>
            <wp:wrapThrough wrapText="bothSides">
              <wp:wrapPolygon edited="0">
                <wp:start x="0" y="0"/>
                <wp:lineTo x="0" y="21482"/>
                <wp:lineTo x="21384" y="21482"/>
                <wp:lineTo x="21384" y="0"/>
                <wp:lineTo x="0" y="0"/>
              </wp:wrapPolygon>
            </wp:wrapThrough>
            <wp:docPr id="7" name="Рисунок 7" descr="C:\Users\Admin\Desktop\декорат\примеры\P112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екорат\примеры\P1120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782FF66" wp14:editId="578CD45B">
            <wp:simplePos x="0" y="0"/>
            <wp:positionH relativeFrom="column">
              <wp:posOffset>292735</wp:posOffset>
            </wp:positionH>
            <wp:positionV relativeFrom="paragraph">
              <wp:posOffset>3810</wp:posOffset>
            </wp:positionV>
            <wp:extent cx="2970530" cy="2149475"/>
            <wp:effectExtent l="0" t="0" r="1270" b="3175"/>
            <wp:wrapThrough wrapText="bothSides">
              <wp:wrapPolygon edited="0">
                <wp:start x="0" y="0"/>
                <wp:lineTo x="0" y="21440"/>
                <wp:lineTo x="21471" y="21440"/>
                <wp:lineTo x="21471" y="0"/>
                <wp:lineTo x="0" y="0"/>
              </wp:wrapPolygon>
            </wp:wrapThrough>
            <wp:docPr id="2" name="Рисунок 2" descr="C:\Users\Admin\Desktop\декорат\примеры\P112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корат\примеры\P1120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DAD">
        <w:rPr>
          <w:noProof/>
        </w:rPr>
        <w:drawing>
          <wp:anchor distT="0" distB="0" distL="114300" distR="114300" simplePos="0" relativeHeight="251662336" behindDoc="1" locked="0" layoutInCell="1" allowOverlap="1" wp14:anchorId="1F5B2A1D" wp14:editId="076B4CBE">
            <wp:simplePos x="0" y="0"/>
            <wp:positionH relativeFrom="column">
              <wp:posOffset>-2927350</wp:posOffset>
            </wp:positionH>
            <wp:positionV relativeFrom="paragraph">
              <wp:posOffset>4643120</wp:posOffset>
            </wp:positionV>
            <wp:extent cx="2867025" cy="2094230"/>
            <wp:effectExtent l="0" t="0" r="9525" b="1270"/>
            <wp:wrapThrough wrapText="bothSides">
              <wp:wrapPolygon edited="0">
                <wp:start x="0" y="0"/>
                <wp:lineTo x="0" y="21417"/>
                <wp:lineTo x="21528" y="21417"/>
                <wp:lineTo x="21528" y="0"/>
                <wp:lineTo x="0" y="0"/>
              </wp:wrapPolygon>
            </wp:wrapThrough>
            <wp:docPr id="5" name="Рисунок 5" descr="C:\Users\Admin\Desktop\декорат\примеры\P112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екорат\примеры\P11208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DAD">
        <w:rPr>
          <w:noProof/>
        </w:rPr>
        <w:drawing>
          <wp:anchor distT="0" distB="0" distL="114300" distR="114300" simplePos="0" relativeHeight="251661312" behindDoc="1" locked="0" layoutInCell="1" allowOverlap="1" wp14:anchorId="3A6BBCF6" wp14:editId="523CFC16">
            <wp:simplePos x="0" y="0"/>
            <wp:positionH relativeFrom="column">
              <wp:posOffset>-2926080</wp:posOffset>
            </wp:positionH>
            <wp:positionV relativeFrom="paragraph">
              <wp:posOffset>2289810</wp:posOffset>
            </wp:positionV>
            <wp:extent cx="2865120" cy="2045970"/>
            <wp:effectExtent l="0" t="0" r="0" b="0"/>
            <wp:wrapThrough wrapText="bothSides">
              <wp:wrapPolygon edited="0">
                <wp:start x="0" y="0"/>
                <wp:lineTo x="0" y="21318"/>
                <wp:lineTo x="21399" y="21318"/>
                <wp:lineTo x="21399" y="0"/>
                <wp:lineTo x="0" y="0"/>
              </wp:wrapPolygon>
            </wp:wrapThrough>
            <wp:docPr id="1" name="Рисунок 1" descr="C:\Users\Admin\Desktop\декорат\примеры\P112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корат\примеры\P11208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FF"/>
    <w:rsid w:val="00156695"/>
    <w:rsid w:val="0034008E"/>
    <w:rsid w:val="00481C9D"/>
    <w:rsid w:val="0056050D"/>
    <w:rsid w:val="005E0DAD"/>
    <w:rsid w:val="006B2061"/>
    <w:rsid w:val="00A21AED"/>
    <w:rsid w:val="00BF1E49"/>
    <w:rsid w:val="00D37429"/>
    <w:rsid w:val="00D55CF6"/>
    <w:rsid w:val="00EE32FF"/>
    <w:rsid w:val="00F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6050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050D"/>
    <w:rPr>
      <w:b/>
      <w:bCs/>
    </w:rPr>
  </w:style>
  <w:style w:type="paragraph" w:customStyle="1" w:styleId="c3">
    <w:name w:val="c3"/>
    <w:basedOn w:val="a"/>
    <w:rsid w:val="00D55CF6"/>
    <w:pPr>
      <w:spacing w:before="100" w:beforeAutospacing="1" w:after="100" w:afterAutospacing="1"/>
    </w:pPr>
  </w:style>
  <w:style w:type="character" w:customStyle="1" w:styleId="c5">
    <w:name w:val="c5"/>
    <w:basedOn w:val="a0"/>
    <w:rsid w:val="00D5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6050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050D"/>
    <w:rPr>
      <w:b/>
      <w:bCs/>
    </w:rPr>
  </w:style>
  <w:style w:type="paragraph" w:customStyle="1" w:styleId="c3">
    <w:name w:val="c3"/>
    <w:basedOn w:val="a"/>
    <w:rsid w:val="00D55CF6"/>
    <w:pPr>
      <w:spacing w:before="100" w:beforeAutospacing="1" w:after="100" w:afterAutospacing="1"/>
    </w:pPr>
  </w:style>
  <w:style w:type="character" w:customStyle="1" w:styleId="c5">
    <w:name w:val="c5"/>
    <w:basedOn w:val="a0"/>
    <w:rsid w:val="00D5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2020-04-06T12:19:00Z</dcterms:created>
  <dcterms:modified xsi:type="dcterms:W3CDTF">2020-04-07T08:00:00Z</dcterms:modified>
</cp:coreProperties>
</file>