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F8" w:rsidRPr="005065F8" w:rsidRDefault="005065F8" w:rsidP="005065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8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sz w:val="24"/>
          <w:szCs w:val="32"/>
          <w:lang w:eastAsia="ru-RU"/>
        </w:rPr>
        <w:t>Структурное подразделение </w:t>
      </w:r>
      <w:r w:rsidRPr="005065F8">
        <w:rPr>
          <w:rFonts w:ascii="Arial" w:eastAsia="Times New Roman" w:hAnsi="Arial" w:cs="Arial"/>
          <w:color w:val="262626"/>
          <w:sz w:val="24"/>
          <w:szCs w:val="32"/>
          <w:lang w:eastAsia="ru-RU"/>
        </w:rPr>
        <w:t>«</w:t>
      </w:r>
      <w:r w:rsidRPr="005065F8">
        <w:rPr>
          <w:rFonts w:ascii="Calibri" w:eastAsia="Times New Roman" w:hAnsi="Calibri" w:cs="Times New Roman"/>
          <w:color w:val="262626"/>
          <w:sz w:val="24"/>
          <w:szCs w:val="32"/>
          <w:lang w:eastAsia="ru-RU"/>
        </w:rPr>
        <w:t>Детский сад комбинированного вида </w:t>
      </w:r>
      <w:r w:rsidRPr="005065F8">
        <w:rPr>
          <w:rFonts w:ascii="Arial" w:eastAsia="Times New Roman" w:hAnsi="Arial" w:cs="Arial"/>
          <w:color w:val="262626"/>
          <w:sz w:val="24"/>
          <w:szCs w:val="32"/>
          <w:lang w:eastAsia="ru-RU"/>
        </w:rPr>
        <w:t>«</w:t>
      </w:r>
      <w:r w:rsidRPr="005065F8">
        <w:rPr>
          <w:rFonts w:ascii="Calibri" w:eastAsia="Times New Roman" w:hAnsi="Calibri" w:cs="Times New Roman"/>
          <w:color w:val="262626"/>
          <w:sz w:val="24"/>
          <w:szCs w:val="32"/>
          <w:lang w:eastAsia="ru-RU"/>
        </w:rPr>
        <w:t>Аленький цветочек</w:t>
      </w:r>
      <w:r w:rsidRPr="005065F8">
        <w:rPr>
          <w:rFonts w:ascii="Arial" w:eastAsia="Times New Roman" w:hAnsi="Arial" w:cs="Arial"/>
          <w:color w:val="262626"/>
          <w:sz w:val="24"/>
          <w:szCs w:val="32"/>
          <w:lang w:eastAsia="ru-RU"/>
        </w:rPr>
        <w:t>» МБДОУ «Детский сад «Планета детства»</w:t>
      </w:r>
    </w:p>
    <w:p w:rsidR="005065F8" w:rsidRPr="005065F8" w:rsidRDefault="005065F8" w:rsidP="005065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Default="005065F8" w:rsidP="005065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4F81BD"/>
          <w:sz w:val="56"/>
          <w:szCs w:val="56"/>
          <w:lang w:eastAsia="ru-RU"/>
        </w:rPr>
      </w:pPr>
    </w:p>
    <w:p w:rsidR="005065F8" w:rsidRDefault="005065F8" w:rsidP="005065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4F81BD"/>
          <w:sz w:val="56"/>
          <w:szCs w:val="56"/>
          <w:lang w:eastAsia="ru-RU"/>
        </w:rPr>
      </w:pPr>
    </w:p>
    <w:p w:rsidR="005065F8" w:rsidRDefault="005065F8" w:rsidP="005065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4F81BD"/>
          <w:sz w:val="56"/>
          <w:szCs w:val="56"/>
          <w:lang w:eastAsia="ru-RU"/>
        </w:rPr>
      </w:pPr>
    </w:p>
    <w:p w:rsidR="005065F8" w:rsidRDefault="005065F8" w:rsidP="005065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4F81BD"/>
          <w:sz w:val="56"/>
          <w:szCs w:val="56"/>
          <w:lang w:eastAsia="ru-RU"/>
        </w:rPr>
      </w:pPr>
    </w:p>
    <w:p w:rsidR="005065F8" w:rsidRPr="005065F8" w:rsidRDefault="005065F8" w:rsidP="005065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b/>
          <w:bCs/>
          <w:i/>
          <w:iCs/>
          <w:color w:val="4F81BD"/>
          <w:sz w:val="56"/>
          <w:szCs w:val="56"/>
          <w:lang w:eastAsia="ru-RU"/>
        </w:rPr>
        <w:t>Консультация для родителей</w:t>
      </w:r>
    </w:p>
    <w:p w:rsidR="005065F8" w:rsidRPr="005065F8" w:rsidRDefault="005065F8" w:rsidP="005065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b/>
          <w:bCs/>
          <w:i/>
          <w:iCs/>
          <w:color w:val="4F81BD"/>
          <w:sz w:val="56"/>
          <w:szCs w:val="56"/>
          <w:lang w:eastAsia="ru-RU"/>
        </w:rPr>
        <w:t>«Фитотерапия в период ОРЗ »</w:t>
      </w:r>
    </w:p>
    <w:p w:rsidR="005065F8" w:rsidRPr="005065F8" w:rsidRDefault="005065F8" w:rsidP="005065F8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5065F8">
        <w:rPr>
          <w:rFonts w:ascii="Calibri" w:eastAsia="Times New Roman" w:hAnsi="Calibri" w:cs="Times New Roman"/>
          <w:i/>
          <w:iCs/>
          <w:color w:val="000000"/>
          <w:sz w:val="17"/>
          <w:szCs w:val="17"/>
          <w:lang w:eastAsia="ru-RU"/>
        </w:rPr>
        <w:t>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5065F8">
        <w:rPr>
          <w:rFonts w:ascii="Calibri" w:eastAsia="Times New Roman" w:hAnsi="Calibri" w:cs="Times New Roman"/>
          <w:i/>
          <w:iCs/>
          <w:color w:val="000000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jc w:val="right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5065F8">
        <w:rPr>
          <w:rFonts w:ascii="Calibri" w:eastAsia="Times New Roman" w:hAnsi="Calibri" w:cs="Times New Roman"/>
          <w:i/>
          <w:iCs/>
          <w:color w:val="000000"/>
          <w:lang w:eastAsia="ru-RU"/>
        </w:rPr>
        <w:t> </w:t>
      </w:r>
      <w:r w:rsidRPr="005065F8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            </w:t>
      </w:r>
      <w:r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                  </w:t>
      </w:r>
      <w:proofErr w:type="spellStart"/>
      <w:r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Подготовила</w:t>
      </w:r>
      <w:proofErr w:type="gramStart"/>
      <w:r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:Ц</w:t>
      </w:r>
      <w:proofErr w:type="gramEnd"/>
      <w:r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ыликова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5065F8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Н.Е.</w:t>
      </w:r>
      <w:r w:rsidRPr="005065F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r w:rsidRPr="005065F8">
        <w:rPr>
          <w:rFonts w:ascii="Calibri" w:eastAsia="Times New Roman" w:hAnsi="Calibri" w:cs="Times New Roman"/>
          <w:i/>
          <w:iCs/>
          <w:color w:val="000000"/>
          <w:lang w:eastAsia="ru-RU"/>
        </w:rPr>
        <w:t>                                     </w:t>
      </w:r>
    </w:p>
    <w:p w:rsid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  <w:r w:rsidRPr="005065F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  </w:t>
      </w:r>
    </w:p>
    <w:p w:rsid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</w:pPr>
    </w:p>
    <w:p w:rsidR="005065F8" w:rsidRPr="005065F8" w:rsidRDefault="005065F8" w:rsidP="005065F8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i/>
          <w:iCs/>
          <w:color w:val="000000"/>
          <w:lang w:eastAsia="ru-RU"/>
        </w:rPr>
      </w:pPr>
      <w:proofErr w:type="spellStart"/>
      <w:r w:rsidRPr="005065F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П.Комсомольский</w:t>
      </w:r>
      <w:proofErr w:type="spellEnd"/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5065F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2021г.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Calibri" w:eastAsia="Times New Roman" w:hAnsi="Calibri" w:cs="Times New Roman"/>
          <w:color w:val="262626"/>
          <w:lang w:eastAsia="ru-RU"/>
        </w:rPr>
        <w:lastRenderedPageBreak/>
        <w:t> </w:t>
      </w:r>
    </w:p>
    <w:p w:rsidR="005065F8" w:rsidRPr="005065F8" w:rsidRDefault="005065F8" w:rsidP="005065F8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Увеличение заболеваемости респираторными инфекциями, которое отмечается в осенне-весеннее время, а также эпидемический по гриппу период является показанием для проведения ароматерапии помещений в течение 1—1,5 мес. с использованием эфирных масел лаванды, шалфея, аниса. Назначаются также орошения зева с помощью распылителя жидких лекарственных средств (ирригатора) настоев и отваров трав с бактерицидными и бактериостатическими, противовоспалительными свойствами (цветки ромашки, календулы; трава зверобоя, душицы и др.). При этом используемые лекарственные травы надо менять 1 раз в 10 дней. Кроме того, с целью повышения сопротивляемости детского организма к респираторным инфекциям в этот период целесообразно использование лекарственных растений, обладающих иммуностимулирующими свойствами, богатых витаминами, микроэлементами.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Можно применять как отдельные лекарственные растения (преимущественно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фитоадаптогены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), так и сборы трав, подобранные индивидуально для каждого конкретного ребенка, витаминные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фиточаи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proofErr w:type="spellStart"/>
      <w:proofErr w:type="gram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Фитоадаптогены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, к которым относятся корень женьшеня, аралии маньчжурской, заманихи,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левзеисафлоровидной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(маралий корень),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родиолы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розовой, корень и корневища элеутерококка, плоды лимонника китайского и т.д., обладают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адаптогенными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, иммуностимулирующими, тонизирующими, гипогликемическими, гонадотропными, антистрессорными свойствами, стимулируют деятельность надпочечников, работу мозга, регулируют деятельность центральной нервной системы.</w:t>
      </w:r>
      <w:proofErr w:type="gram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Они могут повысить двигательную активность, уровень артериального давления.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Некоторые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фитоадептогены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оказывают также противовоспалительное, антиоксидантное, противомикробное, противоопухолевое действие, повышают остроту зрения, улучшают ночное зрение (китайский лимонник), рост волос (элеутерококк).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Душица. Является очень популярным лекарственным растением. Установлено, что настой душицы благотворно влияет на нервную систему, оказывает успокаивающее действие, усиливает аппетит, улучшает пищеварение, обладает антибактериальным, потогонным действием, а также применяется при острых и хронических бронхитах.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Шиповник. Чай из шиповника обладает бактерицидным, дезинфицирующим, потогонным и мочегонным свойствами. Особенно эффективен он при простудных заболеваниях. Одна столовая ложка измельченных плодов шиповника заливают одним литром воды, настаивают несколько часов, затем кипятят 15 минут, процеживают.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Фитонцид чеснока оказался намного сильнее самых сильных ядов. Туберкулезные бациллы не растут даже в разведенном соке чеснока. Вообще фитонциды используют при многих заболеваниях: дизентерии, гнойных ран, при воспалении ЛОР – органов.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Большое значение в питании человека имеет лук. Недаром русская поговорка гласит: «Лук – от семи недуг». И это не случайно.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Лук эффективен при заболевании верхних дыхательных путей, а так же, при заболеваниях горла. По своему составу лук похож на чеснок, в  котором также </w:t>
      </w: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>много фитонцидов. Фитонциды лука, чеснока обладают летучестью (дальнобойностью), они действуют и на значительном расстоянии. Если чеснок растереть в кашицу и поблизости поместить жидкость с подвижными микробами, то уже в первую минуту они теряют способность двигаться и погибают.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Методические рекомендации: применять как лекарственное средство (известное в народе со времен Гиппократа) которое очищает кровь, убивает болезнетворные     микробы,     как     средство      против      ОРЗ,      ОРВИ. Из расчета 1 зубчик на 1 стакан воды. Чеснок размять залить охлажденной кипяченой водой и настоять 1 час. Полоскать горло, кому необходимо закапать в нос. Использовать раствор в течени</w:t>
      </w:r>
      <w:proofErr w:type="gram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и</w:t>
      </w:r>
      <w:proofErr w:type="gram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2-х часов после приготовления. </w:t>
      </w:r>
      <w:proofErr w:type="gram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Пожевав 2-3 минуты чеснок или лук можете быть спокойны</w:t>
      </w:r>
      <w:proofErr w:type="gram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: самые однообразные и многочисленные бактерии, живущие не только в полости рта, но и по соседству – в глотке, в носу будут убиты.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Некоторым детям можно предложить понюхать натертый на мелкой терке лук или чеснок. Продолжительность такой процедуры 3-5 минут, проводят ее 2 раза в день.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Лечение ароматами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Ароматы, как никакие другие средства, влияют на здоровье и настроение ребенка. С помощью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ароматерапевтических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воздействий можно облегчить процесс адаптации ребенка к новой среде, уменьшить отрицательное влияние стрессов,        предупредить        развитие        неврозов. Проведение ароматерапии может быть индивидуальным (ношение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арома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медальонов, нанесение масел на одежду, носовой платок), и коллективным – в группах, классах, помещениях для отдыха, кабинетах психологической разгрузки.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Повысить интерес к обучению, улучшить память, сосредоточиться помогут ароматы базилика, розмарина, мелиссы, чабреца, розы.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Для уменьшения усталости, снижения утомляемости можно использовать ароматы корицы, мяты, гвоздики, бергамота, майорана, сосны, лимона, можжевельника, наполняющие школьные классы и коридоры во время перемен. Непоседливых детей успокоит запах мускатного шалфея, лаванды, сандалового дерева.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Ароматерапия считается мягким и щадящим методом. Но, тем не менее, имеется противопоказания к ее назначению. Это может быть </w:t>
      </w:r>
      <w:proofErr w:type="gram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индивидуальная</w:t>
      </w:r>
      <w:proofErr w:type="gramEnd"/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непереносимость запахов, аллергия на цветущие растения, бронхиальная астма, заболевание сердца.</w:t>
      </w:r>
    </w:p>
    <w:p w:rsidR="005065F8" w:rsidRPr="005065F8" w:rsidRDefault="005065F8" w:rsidP="005065F8">
      <w:pPr>
        <w:shd w:val="clear" w:color="auto" w:fill="F7F7F7"/>
        <w:spacing w:after="144" w:line="336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  <w:t>Вот почему необходимо обязательное проведение теста индивидуальной чувствительности к аромату.</w:t>
      </w:r>
    </w:p>
    <w:p w:rsidR="005065F8" w:rsidRPr="005065F8" w:rsidRDefault="005065F8" w:rsidP="005065F8">
      <w:pPr>
        <w:numPr>
          <w:ilvl w:val="0"/>
          <w:numId w:val="1"/>
        </w:numPr>
        <w:shd w:val="clear" w:color="auto" w:fill="F7F7F7"/>
        <w:spacing w:before="48" w:after="48" w:line="240" w:lineRule="auto"/>
        <w:rPr>
          <w:rFonts w:ascii="Calibri" w:eastAsia="Times New Roman" w:hAnsi="Calibri" w:cs="Arial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Прежде </w:t>
      </w:r>
      <w:proofErr w:type="gram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всего</w:t>
      </w:r>
      <w:proofErr w:type="gram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надо выяснить у пациента:</w:t>
      </w:r>
    </w:p>
    <w:p w:rsidR="005065F8" w:rsidRPr="005065F8" w:rsidRDefault="005065F8" w:rsidP="005065F8">
      <w:pPr>
        <w:numPr>
          <w:ilvl w:val="0"/>
          <w:numId w:val="2"/>
        </w:numPr>
        <w:shd w:val="clear" w:color="auto" w:fill="F7F7F7"/>
        <w:spacing w:before="48" w:after="48" w:line="240" w:lineRule="auto"/>
        <w:rPr>
          <w:rFonts w:ascii="Calibri" w:eastAsia="Times New Roman" w:hAnsi="Calibri" w:cs="Arial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нет ли у него аллергии на что-либо</w:t>
      </w:r>
    </w:p>
    <w:p w:rsidR="005065F8" w:rsidRPr="005065F8" w:rsidRDefault="005065F8" w:rsidP="005065F8">
      <w:pPr>
        <w:numPr>
          <w:ilvl w:val="0"/>
          <w:numId w:val="2"/>
        </w:numPr>
        <w:shd w:val="clear" w:color="auto" w:fill="F7F7F7"/>
        <w:spacing w:before="48" w:after="48" w:line="240" w:lineRule="auto"/>
        <w:rPr>
          <w:rFonts w:ascii="Calibri" w:eastAsia="Times New Roman" w:hAnsi="Calibri" w:cs="Arial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на замечены ли признаки непереносимости каких-либо запахов</w:t>
      </w:r>
    </w:p>
    <w:p w:rsidR="005065F8" w:rsidRPr="005065F8" w:rsidRDefault="005065F8" w:rsidP="005065F8">
      <w:pPr>
        <w:numPr>
          <w:ilvl w:val="0"/>
          <w:numId w:val="3"/>
        </w:numPr>
        <w:shd w:val="clear" w:color="auto" w:fill="F7F7F7"/>
        <w:spacing w:before="48" w:after="48" w:line="240" w:lineRule="auto"/>
        <w:rPr>
          <w:rFonts w:ascii="Calibri" w:eastAsia="Times New Roman" w:hAnsi="Calibri" w:cs="Arial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Провести обонятельную пробу</w:t>
      </w:r>
    </w:p>
    <w:p w:rsidR="005065F8" w:rsidRPr="005065F8" w:rsidRDefault="005065F8" w:rsidP="005065F8">
      <w:pPr>
        <w:numPr>
          <w:ilvl w:val="0"/>
          <w:numId w:val="3"/>
        </w:numPr>
        <w:shd w:val="clear" w:color="auto" w:fill="F7F7F7"/>
        <w:spacing w:before="48" w:after="48" w:line="240" w:lineRule="auto"/>
        <w:rPr>
          <w:rFonts w:ascii="Calibri" w:eastAsia="Times New Roman" w:hAnsi="Calibri" w:cs="Arial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Провести кожный тест чувствительности к ароматам</w:t>
      </w:r>
    </w:p>
    <w:p w:rsidR="005065F8" w:rsidRPr="005065F8" w:rsidRDefault="005065F8" w:rsidP="005065F8">
      <w:pPr>
        <w:numPr>
          <w:ilvl w:val="0"/>
          <w:numId w:val="3"/>
        </w:numPr>
        <w:shd w:val="clear" w:color="auto" w:fill="F7F7F7"/>
        <w:spacing w:before="48" w:after="48" w:line="240" w:lineRule="auto"/>
        <w:rPr>
          <w:rFonts w:ascii="Calibri" w:eastAsia="Times New Roman" w:hAnsi="Calibri" w:cs="Arial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 xml:space="preserve">Проверить чувствительность слизистых оболочек к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ароматовоздействиям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. Для этого одну каплю препарата следует нанести на слизистую оболочку и наблюдать за местной и общей реакцией в течение 4-6 часов.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Начинать пользоваться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арома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-терапевтическим средством желательно </w:t>
      </w:r>
      <w:proofErr w:type="gram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с</w:t>
      </w:r>
      <w:proofErr w:type="gramEnd"/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самой минимальной дозой. На первых сеансах ароматерапии, когда средства </w:t>
      </w:r>
      <w:proofErr w:type="gram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проникают через кожу следует</w:t>
      </w:r>
      <w:proofErr w:type="gram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придерживаться нижеследующих начальных доз.</w:t>
      </w:r>
    </w:p>
    <w:p w:rsidR="005065F8" w:rsidRPr="005065F8" w:rsidRDefault="005065F8" w:rsidP="005065F8">
      <w:pPr>
        <w:shd w:val="clear" w:color="auto" w:fill="F7F7F7"/>
        <w:spacing w:after="120" w:line="336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33"/>
          <w:szCs w:val="33"/>
          <w:lang w:eastAsia="ru-RU"/>
        </w:rPr>
        <w:t>Ароматные ванны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Лечебные ванны с травами полезны всем, но особенно возбудимым детям. Это ванны с корнем валерианы, шалфея, пустырника, мятой, крапивой, которые оказывают хорошее успокаивающее действие, улучшает сон. Если ребенок к тому же склонен к опрелостям в сбор трав можно добавить зверобой,        ромашку,        череду,        кору        дуба. Вот самый простой и быстрый способ приготовления отваров из трав:  каждой травы на одну ванну берите по чайной ложке и заливайте стаканом кипятка,   дайте   немного   постоять,    процедите    и    влейте    в    ванну.  Не станем уверять, что ванны действуют магически: их эффект проявляется не сразу, а лишь при регулярном применении  в  течение  1,5-2  месяцев.  Если вы для успокаивающей ванны избрали эфирное масло, а это может быть масло лаванды, чабреца, апельсина, ладанника, базилика и ромашки, то соблюдайте следующие дозы: от 1 до 5 лет – 2 капли на каждые 10 л воды</w:t>
      </w:r>
    </w:p>
    <w:p w:rsidR="005065F8" w:rsidRPr="005065F8" w:rsidRDefault="005065F8" w:rsidP="005065F8">
      <w:pPr>
        <w:numPr>
          <w:ilvl w:val="0"/>
          <w:numId w:val="4"/>
        </w:numPr>
        <w:shd w:val="clear" w:color="auto" w:fill="F7F7F7"/>
        <w:spacing w:before="48" w:after="48" w:line="240" w:lineRule="auto"/>
        <w:rPr>
          <w:rFonts w:ascii="Calibri" w:eastAsia="Times New Roman" w:hAnsi="Calibri" w:cs="Arial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от 5 до 10 лет – 3-5 капель на ванну.</w:t>
      </w:r>
    </w:p>
    <w:p w:rsidR="005065F8" w:rsidRPr="005065F8" w:rsidRDefault="005065F8" w:rsidP="005065F8">
      <w:pPr>
        <w:shd w:val="clear" w:color="auto" w:fill="F7F7F7"/>
        <w:spacing w:after="144" w:line="336" w:lineRule="atLeast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b/>
          <w:bCs/>
          <w:color w:val="2E2E2E"/>
          <w:sz w:val="30"/>
          <w:szCs w:val="30"/>
          <w:lang w:eastAsia="ru-RU"/>
        </w:rPr>
        <w:t>БУДЬТЕ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ЗДОРОВЫ!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Противопоказаниями для назначения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фитоадаптогенов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у детей являются: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-острые лихорадочные реакции;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-выраженные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гипердинамические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нарушения;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-нарушение сна;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-судорожное состояние.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Оптимальные действия на организм ребенка из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фитоадаптогенов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оказывает элеутерококк. В детской практике также широко используются корень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родиолы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розовой, заманихи. Препараты женьшеня до 16  лет назначать не рекомендуется.</w:t>
      </w:r>
    </w:p>
    <w:p w:rsidR="005065F8" w:rsidRPr="005065F8" w:rsidRDefault="005065F8" w:rsidP="005065F8">
      <w:pPr>
        <w:shd w:val="clear" w:color="auto" w:fill="F7F7F7"/>
        <w:spacing w:line="240" w:lineRule="auto"/>
        <w:rPr>
          <w:rFonts w:ascii="Calibri" w:eastAsia="Times New Roman" w:hAnsi="Calibri" w:cs="Times New Roman"/>
          <w:color w:val="262626"/>
          <w:lang w:eastAsia="ru-RU"/>
        </w:rPr>
      </w:pPr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Суточная доза </w:t>
      </w:r>
      <w:proofErr w:type="gram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растительных</w:t>
      </w:r>
      <w:proofErr w:type="gram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адаптогенов составляет 2 капли на год жизни ребенка. Она делится на 2 приема и дается за 15-20 мин до еды перед завтраком и перед полдником. Перед сном </w:t>
      </w:r>
      <w:proofErr w:type="spellStart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фитоадаптогены</w:t>
      </w:r>
      <w:proofErr w:type="spellEnd"/>
      <w:r w:rsidRPr="005065F8">
        <w:rPr>
          <w:rFonts w:ascii="Arial" w:eastAsia="Times New Roman" w:hAnsi="Arial" w:cs="Arial"/>
          <w:color w:val="2E2E2E"/>
          <w:sz w:val="24"/>
          <w:szCs w:val="24"/>
          <w:lang w:eastAsia="ru-RU"/>
        </w:rPr>
        <w:t xml:space="preserve"> применять не рекомендуется. Курс составляет 3 недели. В течение года возможно проведение 3 курсов с интервалом между ними не менее 1 мес.</w:t>
      </w:r>
    </w:p>
    <w:p w:rsidR="00FF508F" w:rsidRDefault="00FF508F" w:rsidP="005065F8"/>
    <w:sectPr w:rsidR="00FF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24C"/>
    <w:multiLevelType w:val="multilevel"/>
    <w:tmpl w:val="AD9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D4F9C"/>
    <w:multiLevelType w:val="multilevel"/>
    <w:tmpl w:val="C5CC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86FDA"/>
    <w:multiLevelType w:val="multilevel"/>
    <w:tmpl w:val="9D16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A1D2B"/>
    <w:multiLevelType w:val="multilevel"/>
    <w:tmpl w:val="4E1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3A"/>
    <w:rsid w:val="0008663A"/>
    <w:rsid w:val="005065F8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84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0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02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5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54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2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5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85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7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95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31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76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96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557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7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48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56">
      <w:marLeft w:val="0"/>
      <w:marRight w:val="0"/>
      <w:marTop w:val="384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4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46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58">
      <w:marLeft w:val="0"/>
      <w:marRight w:val="0"/>
      <w:marTop w:val="480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88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7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7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8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89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14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132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6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8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802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294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56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689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69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45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509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1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0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4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06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57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7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2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692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52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4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9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7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44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7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0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33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2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83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725">
      <w:marLeft w:val="0"/>
      <w:marRight w:val="0"/>
      <w:marTop w:val="480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69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7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77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5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21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6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2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96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769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7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041">
      <w:marLeft w:val="0"/>
      <w:marRight w:val="0"/>
      <w:marTop w:val="384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8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3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871">
      <w:marLeft w:val="0"/>
      <w:marRight w:val="0"/>
      <w:marTop w:val="480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60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65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90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3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89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8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79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45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25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65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34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3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1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2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719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73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0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9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35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19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827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0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62">
      <w:marLeft w:val="0"/>
      <w:marRight w:val="0"/>
      <w:marTop w:val="480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58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2021-12-17T11:44:00Z</dcterms:created>
  <dcterms:modified xsi:type="dcterms:W3CDTF">2021-12-17T11:47:00Z</dcterms:modified>
</cp:coreProperties>
</file>