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7" w:rsidRPr="00AA0C39" w:rsidRDefault="00EC6F5A" w:rsidP="0042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0C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0B67">
        <w:rPr>
          <w:rFonts w:ascii="Times New Roman" w:hAnsi="Times New Roman" w:cs="Times New Roman"/>
          <w:sz w:val="24"/>
          <w:szCs w:val="24"/>
        </w:rPr>
        <w:t xml:space="preserve">  </w:t>
      </w:r>
      <w:r w:rsidR="005A4175">
        <w:rPr>
          <w:rFonts w:ascii="Times New Roman" w:hAnsi="Times New Roman" w:cs="Times New Roman"/>
          <w:sz w:val="24"/>
          <w:szCs w:val="24"/>
        </w:rPr>
        <w:t xml:space="preserve">  </w:t>
      </w:r>
      <w:r w:rsidR="00C60B67" w:rsidRPr="00AA0C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0B67" w:rsidRPr="00AA0C39">
        <w:rPr>
          <w:rFonts w:ascii="Times New Roman" w:hAnsi="Times New Roman" w:cs="Times New Roman"/>
          <w:sz w:val="28"/>
          <w:szCs w:val="28"/>
        </w:rPr>
        <w:t>тверждаю</w:t>
      </w:r>
    </w:p>
    <w:p w:rsidR="00EC6F5A" w:rsidRDefault="00EC6F5A" w:rsidP="00EC6F5A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ab/>
      </w:r>
      <w:r w:rsidRPr="00AA0C39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EC6F5A" w:rsidRDefault="00EC6F5A" w:rsidP="00EC6F5A">
      <w:pPr>
        <w:pStyle w:val="a3"/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 от 30.08.202</w:t>
      </w:r>
      <w:r w:rsidR="00C72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60B67" w:rsidRPr="00AA0C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«Д/с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шапочка»     </w:t>
      </w:r>
    </w:p>
    <w:p w:rsidR="00423DCD" w:rsidRPr="00AA0C39" w:rsidRDefault="00EC6F5A" w:rsidP="00EC6F5A">
      <w:pPr>
        <w:pStyle w:val="a3"/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60B67" w:rsidRPr="00AA0C39">
        <w:rPr>
          <w:rFonts w:ascii="Times New Roman" w:hAnsi="Times New Roman" w:cs="Times New Roman"/>
          <w:sz w:val="28"/>
          <w:szCs w:val="28"/>
        </w:rPr>
        <w:t>_____</w:t>
      </w:r>
      <w:r w:rsidR="005A4175">
        <w:rPr>
          <w:rFonts w:ascii="Times New Roman" w:hAnsi="Times New Roman" w:cs="Times New Roman"/>
          <w:sz w:val="28"/>
          <w:szCs w:val="28"/>
        </w:rPr>
        <w:t xml:space="preserve">________   </w:t>
      </w:r>
      <w:r w:rsidR="00C60B67" w:rsidRPr="00AA0C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60B67" w:rsidRPr="00AA0C39">
        <w:rPr>
          <w:rFonts w:ascii="Times New Roman" w:hAnsi="Times New Roman" w:cs="Times New Roman"/>
          <w:sz w:val="28"/>
          <w:szCs w:val="28"/>
        </w:rPr>
        <w:t>Н.Ю.Пискайкина</w:t>
      </w:r>
      <w:proofErr w:type="spellEnd"/>
      <w:r w:rsidR="00C60B67" w:rsidRPr="00AA0C39">
        <w:rPr>
          <w:rFonts w:ascii="Times New Roman" w:hAnsi="Times New Roman" w:cs="Times New Roman"/>
          <w:sz w:val="28"/>
          <w:szCs w:val="28"/>
        </w:rPr>
        <w:t>/</w:t>
      </w:r>
    </w:p>
    <w:p w:rsidR="00C60B67" w:rsidRPr="00AA0C39" w:rsidRDefault="00EC6F5A" w:rsidP="00EC6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C39">
        <w:rPr>
          <w:rFonts w:ascii="Times New Roman" w:hAnsi="Times New Roman" w:cs="Times New Roman"/>
          <w:sz w:val="28"/>
          <w:szCs w:val="28"/>
        </w:rPr>
        <w:t xml:space="preserve"> </w:t>
      </w:r>
      <w:r w:rsidR="00C60B67" w:rsidRPr="00AA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0B67" w:rsidRPr="00AA0C39"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 w:rsidR="00C60B67" w:rsidRPr="00AA0C39">
        <w:rPr>
          <w:rFonts w:ascii="Times New Roman" w:hAnsi="Times New Roman" w:cs="Times New Roman"/>
          <w:sz w:val="28"/>
          <w:szCs w:val="28"/>
        </w:rPr>
        <w:t>____</w:t>
      </w:r>
      <w:r w:rsidR="00AA0C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_________20  </w:t>
      </w:r>
      <w:r w:rsidR="00C60B67" w:rsidRPr="00AA0C39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60B67" w:rsidRPr="00AA0C39" w:rsidRDefault="00C60B67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B67" w:rsidRDefault="00C60B67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B67" w:rsidRDefault="00C60B67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DCD" w:rsidRDefault="00C60B67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3DCD" w:rsidRDefault="00423DCD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>Годовой календарный график</w:t>
      </w:r>
    </w:p>
    <w:p w:rsidR="00423DCD" w:rsidRDefault="00243193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175">
        <w:rPr>
          <w:rFonts w:ascii="Times New Roman" w:hAnsi="Times New Roman" w:cs="Times New Roman"/>
          <w:sz w:val="28"/>
          <w:szCs w:val="28"/>
        </w:rPr>
        <w:t xml:space="preserve">труктурного подразделения </w:t>
      </w:r>
      <w:r w:rsidR="00423DCD" w:rsidRPr="00423DCD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«Красная шапочка»</w:t>
      </w:r>
      <w:r w:rsidR="005A4175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</w:p>
    <w:p w:rsidR="0008303E" w:rsidRDefault="00423DCD" w:rsidP="00423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 xml:space="preserve"> на </w:t>
      </w:r>
      <w:r w:rsidR="00EC6F5A">
        <w:rPr>
          <w:rFonts w:ascii="Times New Roman" w:hAnsi="Times New Roman" w:cs="Times New Roman"/>
          <w:sz w:val="28"/>
          <w:szCs w:val="28"/>
        </w:rPr>
        <w:t>202</w:t>
      </w:r>
      <w:r w:rsidR="00C72D83">
        <w:rPr>
          <w:rFonts w:ascii="Times New Roman" w:hAnsi="Times New Roman" w:cs="Times New Roman"/>
          <w:sz w:val="28"/>
          <w:szCs w:val="28"/>
        </w:rPr>
        <w:t>3</w:t>
      </w:r>
      <w:r w:rsidR="00EC6F5A">
        <w:rPr>
          <w:rFonts w:ascii="Times New Roman" w:hAnsi="Times New Roman" w:cs="Times New Roman"/>
          <w:sz w:val="28"/>
          <w:szCs w:val="28"/>
        </w:rPr>
        <w:t>-202</w:t>
      </w:r>
      <w:r w:rsidR="00C72D83">
        <w:rPr>
          <w:rFonts w:ascii="Times New Roman" w:hAnsi="Times New Roman" w:cs="Times New Roman"/>
          <w:sz w:val="28"/>
          <w:szCs w:val="28"/>
        </w:rPr>
        <w:t>4</w:t>
      </w:r>
      <w:r w:rsidRPr="00423DC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60B67">
        <w:rPr>
          <w:rFonts w:ascii="Times New Roman" w:hAnsi="Times New Roman" w:cs="Times New Roman"/>
          <w:sz w:val="28"/>
          <w:szCs w:val="28"/>
        </w:rPr>
        <w:t>.</w:t>
      </w:r>
    </w:p>
    <w:p w:rsidR="00C60B67" w:rsidRDefault="00C60B67" w:rsidP="00C6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B67" w:rsidRDefault="00C60B67" w:rsidP="00C6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B67" w:rsidRDefault="00C60B67" w:rsidP="00463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5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 Законом Российской Федерации «Об образовании» от</w:t>
      </w:r>
      <w:r w:rsidR="0046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29.12.2012 №273-ФЗ, Приказом Министерства образования и науки Российской Федерации от 30.08.2013 г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 w:rsidR="00EC6F5A">
        <w:rPr>
          <w:rFonts w:ascii="Times New Roman" w:hAnsi="Times New Roman" w:cs="Times New Roman"/>
          <w:sz w:val="28"/>
          <w:szCs w:val="28"/>
        </w:rPr>
        <w:t>МБДОУ «Детский сад «Планета детства»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D83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 структурного подразделения «Детский сад комбинированного</w:t>
      </w:r>
      <w:proofErr w:type="gramEnd"/>
      <w:r w:rsidR="00C7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D83">
        <w:rPr>
          <w:rFonts w:ascii="Times New Roman" w:hAnsi="Times New Roman" w:cs="Times New Roman"/>
          <w:sz w:val="28"/>
          <w:szCs w:val="28"/>
        </w:rPr>
        <w:t>вида «Красная шапочка» МБДОУ «Детский сад «Планета детства» комбинированного вида»</w:t>
      </w:r>
      <w:r w:rsidR="00463574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№1115 от 17.10.2013 г, санитарно-эпидемиологическими правилами и нормами </w:t>
      </w:r>
      <w:proofErr w:type="spellStart"/>
      <w:r w:rsidR="004635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63574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№26.</w:t>
      </w:r>
      <w:proofErr w:type="gramEnd"/>
    </w:p>
    <w:p w:rsidR="00463574" w:rsidRDefault="00463574" w:rsidP="00C60B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65" w:type="dxa"/>
        <w:tblLook w:val="04A0"/>
      </w:tblPr>
      <w:tblGrid>
        <w:gridCol w:w="4928"/>
        <w:gridCol w:w="6237"/>
      </w:tblGrid>
      <w:tr w:rsidR="00463574" w:rsidTr="005A4175">
        <w:tc>
          <w:tcPr>
            <w:tcW w:w="4928" w:type="dxa"/>
          </w:tcPr>
          <w:p w:rsidR="00463574" w:rsidRPr="00A90D1C" w:rsidRDefault="00463574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37" w:type="dxa"/>
          </w:tcPr>
          <w:p w:rsidR="00463574" w:rsidRPr="00A90D1C" w:rsidRDefault="00A90D1C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463574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6237" w:type="dxa"/>
          </w:tcPr>
          <w:p w:rsidR="00463574" w:rsidRPr="00A90D1C" w:rsidRDefault="00EC6F5A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463574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6237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sz w:val="28"/>
                <w:szCs w:val="28"/>
              </w:rPr>
              <w:t>5 дней в неделю:</w:t>
            </w:r>
          </w:p>
          <w:p w:rsidR="00FC4BF3" w:rsidRPr="00A90D1C" w:rsidRDefault="00EC6F5A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>групп-12 часов</w:t>
            </w:r>
            <w:r w:rsidR="00A9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>(с 7.00-19.00)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6237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период для</w:t>
            </w:r>
            <w:r w:rsidR="00EC6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первой и  второй групп</w:t>
            </w: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6237" w:type="dxa"/>
          </w:tcPr>
          <w:p w:rsidR="00463574" w:rsidRDefault="00A90D1C" w:rsidP="00CF3A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 xml:space="preserve"> 01.09.202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-01.1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6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BF3" w:rsidRPr="00A90D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 xml:space="preserve">-первая </w:t>
            </w:r>
            <w:proofErr w:type="spellStart"/>
            <w:r w:rsidR="00CF3AB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="00CF3A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F3AB4">
              <w:rPr>
                <w:rFonts w:ascii="Times New Roman" w:hAnsi="Times New Roman" w:cs="Times New Roman"/>
                <w:sz w:val="28"/>
                <w:szCs w:val="28"/>
              </w:rPr>
              <w:t>ан.возраста</w:t>
            </w:r>
            <w:proofErr w:type="spellEnd"/>
          </w:p>
          <w:p w:rsidR="00CF3AB4" w:rsidRPr="00A90D1C" w:rsidRDefault="00C72D83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01.09.2023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-01.10.202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3AB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CF3AB4">
              <w:rPr>
                <w:rFonts w:ascii="Times New Roman" w:hAnsi="Times New Roman" w:cs="Times New Roman"/>
                <w:sz w:val="28"/>
                <w:szCs w:val="28"/>
              </w:rPr>
              <w:t xml:space="preserve"> вт.гр.раннего возраста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качества освоения программного материала</w:t>
            </w:r>
          </w:p>
        </w:tc>
        <w:tc>
          <w:tcPr>
            <w:tcW w:w="6237" w:type="dxa"/>
          </w:tcPr>
          <w:p w:rsidR="00463574" w:rsidRPr="005A4175" w:rsidRDefault="00EC6F5A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  <w:r w:rsidR="00866424"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424" w:rsidRPr="005A417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424" w:rsidRPr="005A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6424" w:rsidRPr="005A417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6424" w:rsidRPr="005A4175" w:rsidRDefault="00866424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мониторинг 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6237" w:type="dxa"/>
          </w:tcPr>
          <w:p w:rsidR="00463574" w:rsidRPr="005A4175" w:rsidRDefault="00A90D1C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BF3"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175" w:rsidRPr="005A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75" w:rsidRPr="005A417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AB4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A4175" w:rsidRPr="005A4175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175"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качества освоения программного материала воспитанниками</w:t>
            </w:r>
          </w:p>
        </w:tc>
        <w:tc>
          <w:tcPr>
            <w:tcW w:w="6237" w:type="dxa"/>
          </w:tcPr>
          <w:p w:rsidR="00463574" w:rsidRPr="005A4175" w:rsidRDefault="00C72D83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6237" w:type="dxa"/>
          </w:tcPr>
          <w:p w:rsidR="00463574" w:rsidRPr="00A90D1C" w:rsidRDefault="00024348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4175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0D1C" w:rsidRPr="00A90D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6237" w:type="dxa"/>
          </w:tcPr>
          <w:p w:rsidR="00463574" w:rsidRPr="00A90D1C" w:rsidRDefault="005A4175" w:rsidP="00C72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-31.08.202</w:t>
            </w:r>
            <w:r w:rsidR="00C7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63574" w:rsidTr="005A4175">
        <w:tc>
          <w:tcPr>
            <w:tcW w:w="4928" w:type="dxa"/>
          </w:tcPr>
          <w:p w:rsidR="00463574" w:rsidRPr="00A90D1C" w:rsidRDefault="00FC4BF3" w:rsidP="00C60B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1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6237" w:type="dxa"/>
          </w:tcPr>
          <w:p w:rsidR="00463574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 и 8 января - Новогодние каникулы;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января-</w:t>
            </w:r>
            <w:r w:rsidR="0069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защитника Отечества;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День Победы;</w:t>
            </w:r>
          </w:p>
          <w:p w:rsidR="005A4175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День России;</w:t>
            </w:r>
          </w:p>
          <w:p w:rsidR="00A90D1C" w:rsidRDefault="00A90D1C" w:rsidP="00C60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 - День народного единства.</w:t>
            </w:r>
          </w:p>
        </w:tc>
      </w:tr>
    </w:tbl>
    <w:p w:rsidR="00463574" w:rsidRDefault="00463574" w:rsidP="00C6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D83" w:rsidRPr="00E37C9F" w:rsidRDefault="00C72D83" w:rsidP="00E37C9F">
      <w:pPr>
        <w:ind w:left="90" w:right="10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C72D83" w:rsidRDefault="00C72D83" w:rsidP="00C72D83">
      <w:pPr>
        <w:pStyle w:val="a7"/>
        <w:spacing w:before="94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7231"/>
      </w:tblGrid>
      <w:tr w:rsidR="00C72D83" w:rsidTr="00C72D83">
        <w:trPr>
          <w:trHeight w:val="321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ind w:left="58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r w:rsidR="00E37C9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события</w:t>
            </w:r>
            <w:proofErr w:type="spellEnd"/>
          </w:p>
        </w:tc>
        <w:tc>
          <w:tcPr>
            <w:tcW w:w="7231" w:type="dxa"/>
          </w:tcPr>
          <w:p w:rsidR="00C72D83" w:rsidRDefault="00C72D83" w:rsidP="00C72D83">
            <w:pPr>
              <w:pStyle w:val="TableParagraph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события</w:t>
            </w:r>
            <w:proofErr w:type="spellEnd"/>
          </w:p>
        </w:tc>
      </w:tr>
      <w:tr w:rsidR="00C72D83" w:rsidTr="00C72D83">
        <w:trPr>
          <w:trHeight w:val="321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сентября</w:t>
            </w:r>
            <w:proofErr w:type="spellEnd"/>
          </w:p>
        </w:tc>
        <w:tc>
          <w:tcPr>
            <w:tcW w:w="7231" w:type="dxa"/>
          </w:tcPr>
          <w:p w:rsidR="00C72D83" w:rsidRDefault="00C72D83" w:rsidP="00C72D8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знаний</w:t>
            </w:r>
            <w:proofErr w:type="spellEnd"/>
          </w:p>
        </w:tc>
      </w:tr>
      <w:tr w:rsidR="00C72D83" w:rsidTr="00C72D83">
        <w:trPr>
          <w:trHeight w:val="323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сентября</w:t>
            </w:r>
            <w:proofErr w:type="spellEnd"/>
          </w:p>
        </w:tc>
        <w:tc>
          <w:tcPr>
            <w:tcW w:w="7231" w:type="dxa"/>
          </w:tcPr>
          <w:p w:rsidR="00C72D83" w:rsidRDefault="00C72D83" w:rsidP="00C72D8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Бородинского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сражения</w:t>
            </w:r>
            <w:proofErr w:type="spellEnd"/>
          </w:p>
        </w:tc>
      </w:tr>
      <w:tr w:rsidR="00C72D83" w:rsidTr="00C72D83">
        <w:trPr>
          <w:trHeight w:val="321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сентября</w:t>
            </w:r>
            <w:proofErr w:type="spellEnd"/>
          </w:p>
        </w:tc>
        <w:tc>
          <w:tcPr>
            <w:tcW w:w="7231" w:type="dxa"/>
          </w:tcPr>
          <w:p w:rsidR="00C72D83" w:rsidRPr="00C72D83" w:rsidRDefault="00C72D83" w:rsidP="00C72D8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воспитателя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и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всех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дошкольных</w:t>
            </w:r>
            <w:r w:rsidRPr="00C72D83">
              <w:rPr>
                <w:spacing w:val="-1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работников</w:t>
            </w:r>
          </w:p>
        </w:tc>
      </w:tr>
      <w:tr w:rsidR="00C72D83" w:rsidTr="00C72D83">
        <w:trPr>
          <w:trHeight w:val="642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октября</w:t>
            </w:r>
            <w:proofErr w:type="spellEnd"/>
          </w:p>
        </w:tc>
        <w:tc>
          <w:tcPr>
            <w:tcW w:w="7231" w:type="dxa"/>
          </w:tcPr>
          <w:p w:rsidR="00C72D83" w:rsidRPr="00C72D83" w:rsidRDefault="00C72D83" w:rsidP="00C72D8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Международный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пожилых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людей.</w:t>
            </w:r>
            <w:r w:rsidRPr="00C72D83">
              <w:rPr>
                <w:spacing w:val="-9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Международный</w:t>
            </w:r>
          </w:p>
          <w:p w:rsidR="00C72D83" w:rsidRPr="00C72D83" w:rsidRDefault="00C72D83" w:rsidP="00C72D8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2"/>
                <w:sz w:val="28"/>
                <w:lang w:val="ru-RU"/>
              </w:rPr>
              <w:t xml:space="preserve"> музыки</w:t>
            </w:r>
          </w:p>
        </w:tc>
      </w:tr>
      <w:tr w:rsidR="00C72D83" w:rsidTr="00C72D83">
        <w:trPr>
          <w:trHeight w:val="323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октября</w:t>
            </w:r>
            <w:proofErr w:type="spellEnd"/>
          </w:p>
        </w:tc>
        <w:tc>
          <w:tcPr>
            <w:tcW w:w="7231" w:type="dxa"/>
          </w:tcPr>
          <w:p w:rsidR="00C72D83" w:rsidRDefault="00C72D83" w:rsidP="00C72D8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учителя</w:t>
            </w:r>
            <w:proofErr w:type="spellEnd"/>
          </w:p>
        </w:tc>
      </w:tr>
      <w:tr w:rsidR="00C72D83" w:rsidTr="00C72D83">
        <w:trPr>
          <w:trHeight w:val="321"/>
        </w:trPr>
        <w:tc>
          <w:tcPr>
            <w:tcW w:w="2804" w:type="dxa"/>
          </w:tcPr>
          <w:p w:rsidR="00C72D83" w:rsidRDefault="00C72D83" w:rsidP="00C72D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октября</w:t>
            </w:r>
            <w:proofErr w:type="spellEnd"/>
          </w:p>
        </w:tc>
        <w:tc>
          <w:tcPr>
            <w:tcW w:w="7231" w:type="dxa"/>
          </w:tcPr>
          <w:p w:rsidR="00C72D83" w:rsidRDefault="00C72D83" w:rsidP="00C72D8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отца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России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4024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ноября</w:t>
            </w:r>
            <w:proofErr w:type="spellEnd"/>
          </w:p>
        </w:tc>
        <w:tc>
          <w:tcPr>
            <w:tcW w:w="7231" w:type="dxa"/>
          </w:tcPr>
          <w:p w:rsidR="00E37C9F" w:rsidRDefault="00E37C9F" w:rsidP="0040241D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единства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4024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ноября</w:t>
            </w:r>
            <w:proofErr w:type="spellEnd"/>
          </w:p>
        </w:tc>
        <w:tc>
          <w:tcPr>
            <w:tcW w:w="7231" w:type="dxa"/>
          </w:tcPr>
          <w:p w:rsidR="00E37C9F" w:rsidRDefault="00E37C9F" w:rsidP="0040241D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России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40241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ноября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40241D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12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Государственного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герба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Российской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Федерации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40241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декабря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40241D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неизвестного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солдата.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Международный</w:t>
            </w:r>
            <w:r w:rsidRPr="00C72D83">
              <w:rPr>
                <w:spacing w:val="-9"/>
                <w:sz w:val="28"/>
                <w:lang w:val="ru-RU"/>
              </w:rPr>
              <w:t xml:space="preserve"> </w:t>
            </w:r>
            <w:r w:rsidRPr="00C72D83">
              <w:rPr>
                <w:spacing w:val="-4"/>
                <w:sz w:val="28"/>
                <w:lang w:val="ru-RU"/>
              </w:rPr>
              <w:t>день</w:t>
            </w:r>
          </w:p>
          <w:p w:rsidR="00E37C9F" w:rsidRPr="00C72D83" w:rsidRDefault="00E37C9F" w:rsidP="0040241D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pacing w:val="-2"/>
                <w:sz w:val="28"/>
                <w:lang w:val="ru-RU"/>
              </w:rPr>
              <w:t>инвалидов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4024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декабря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40241D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добровольца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(волонтера)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России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декабря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Героев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Отечества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декабря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год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января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10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полного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освобождения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Ленинграда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от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C72D83">
              <w:rPr>
                <w:spacing w:val="-2"/>
                <w:sz w:val="28"/>
                <w:lang w:val="ru-RU"/>
              </w:rPr>
              <w:t>фашистской</w:t>
            </w:r>
            <w:proofErr w:type="gramEnd"/>
          </w:p>
          <w:p w:rsidR="00E37C9F" w:rsidRDefault="00E37C9F" w:rsidP="00E37C9F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блокады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февраля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spacing w:line="240" w:lineRule="auto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 Победы Вооруженных сил СССР над армией гитлеровской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Германии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1943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году</w:t>
            </w:r>
            <w:r w:rsidRPr="00C72D83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C72D83">
              <w:rPr>
                <w:sz w:val="28"/>
                <w:lang w:val="ru-RU"/>
              </w:rPr>
              <w:t>в</w:t>
            </w:r>
            <w:proofErr w:type="gramEnd"/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Сталинградской</w:t>
            </w:r>
          </w:p>
          <w:p w:rsidR="00E37C9F" w:rsidRDefault="00E37C9F" w:rsidP="00E37C9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битве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февраля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науки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февраля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языка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февраля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защитника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Отечества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марта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Международный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женский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день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марта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воссоединения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Крыма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Россией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марта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Всемирный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театра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апреля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космонавтики,</w:t>
            </w:r>
            <w:r w:rsidRPr="00C72D83">
              <w:rPr>
                <w:spacing w:val="-8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запуска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СССР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первого</w:t>
            </w:r>
          </w:p>
          <w:p w:rsidR="00E37C9F" w:rsidRDefault="00E37C9F" w:rsidP="00E37C9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искусственного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спутника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Земли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апреля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Всемирный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Земли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Весны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Труда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Победы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основания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Черноморского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флота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Балтийского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флота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10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детских</w:t>
            </w:r>
            <w:r w:rsidRPr="00C72D83">
              <w:rPr>
                <w:spacing w:val="-10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общественных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организаций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России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мая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славянской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письменности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и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культуры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июня</w:t>
            </w:r>
            <w:proofErr w:type="spellEnd"/>
          </w:p>
        </w:tc>
        <w:tc>
          <w:tcPr>
            <w:tcW w:w="7231" w:type="dxa"/>
          </w:tcPr>
          <w:p w:rsidR="00E37C9F" w:rsidRPr="00E37C9F" w:rsidRDefault="00E37C9F" w:rsidP="00E37C9F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Международный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детей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июня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эколога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июня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рождения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А.С.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Пушкина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(1799</w:t>
            </w:r>
            <w:r w:rsidRPr="00C72D83">
              <w:rPr>
                <w:spacing w:val="-2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-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1837).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День</w:t>
            </w:r>
            <w:proofErr w:type="spellEnd"/>
          </w:p>
          <w:p w:rsidR="00E37C9F" w:rsidRDefault="00E37C9F" w:rsidP="00E37C9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русского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языка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июня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России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июля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семьи,</w:t>
            </w:r>
            <w:r w:rsidRPr="00C72D83">
              <w:rPr>
                <w:spacing w:val="-4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любви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и</w:t>
            </w:r>
            <w:r w:rsidRPr="00C72D83">
              <w:rPr>
                <w:spacing w:val="-2"/>
                <w:sz w:val="28"/>
                <w:lang w:val="ru-RU"/>
              </w:rPr>
              <w:t xml:space="preserve"> верности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июля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Военно-морского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флота</w:t>
            </w:r>
            <w:proofErr w:type="spellEnd"/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августа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11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Государственного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флага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Российской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pacing w:val="-2"/>
                <w:sz w:val="28"/>
                <w:lang w:val="ru-RU"/>
              </w:rPr>
              <w:t>Федерации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августа</w:t>
            </w:r>
            <w:proofErr w:type="spellEnd"/>
          </w:p>
        </w:tc>
        <w:tc>
          <w:tcPr>
            <w:tcW w:w="7231" w:type="dxa"/>
          </w:tcPr>
          <w:p w:rsidR="00E37C9F" w:rsidRPr="00C72D83" w:rsidRDefault="00E37C9F" w:rsidP="00E37C9F">
            <w:pPr>
              <w:pStyle w:val="TableParagraph"/>
              <w:spacing w:line="322" w:lineRule="exact"/>
              <w:ind w:left="105" w:right="94"/>
              <w:rPr>
                <w:sz w:val="28"/>
                <w:lang w:val="ru-RU"/>
              </w:rPr>
            </w:pPr>
            <w:r w:rsidRPr="00C72D83">
              <w:rPr>
                <w:sz w:val="28"/>
                <w:lang w:val="ru-RU"/>
              </w:rPr>
              <w:t>День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победы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советских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войск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над</w:t>
            </w:r>
            <w:r w:rsidRPr="00C72D83">
              <w:rPr>
                <w:spacing w:val="-7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немецкой</w:t>
            </w:r>
            <w:r w:rsidRPr="00C72D83">
              <w:rPr>
                <w:spacing w:val="-6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армией</w:t>
            </w:r>
            <w:r w:rsidRPr="00C72D83">
              <w:rPr>
                <w:spacing w:val="-5"/>
                <w:sz w:val="28"/>
                <w:lang w:val="ru-RU"/>
              </w:rPr>
              <w:t xml:space="preserve"> </w:t>
            </w:r>
            <w:r w:rsidRPr="00C72D83">
              <w:rPr>
                <w:sz w:val="28"/>
                <w:lang w:val="ru-RU"/>
              </w:rPr>
              <w:t>в битве под Курском в 1943 году</w:t>
            </w:r>
          </w:p>
        </w:tc>
      </w:tr>
      <w:tr w:rsidR="00E37C9F" w:rsidTr="00C72D83">
        <w:trPr>
          <w:trHeight w:val="321"/>
        </w:trPr>
        <w:tc>
          <w:tcPr>
            <w:tcW w:w="2804" w:type="dxa"/>
          </w:tcPr>
          <w:p w:rsidR="00E37C9F" w:rsidRDefault="00E37C9F" w:rsidP="00E37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августа</w:t>
            </w:r>
            <w:proofErr w:type="spellEnd"/>
          </w:p>
        </w:tc>
        <w:tc>
          <w:tcPr>
            <w:tcW w:w="7231" w:type="dxa"/>
          </w:tcPr>
          <w:p w:rsidR="00E37C9F" w:rsidRDefault="00E37C9F" w:rsidP="00E37C9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кино</w:t>
            </w:r>
            <w:proofErr w:type="spellEnd"/>
          </w:p>
        </w:tc>
      </w:tr>
    </w:tbl>
    <w:p w:rsidR="00C72D83" w:rsidRDefault="00C72D83" w:rsidP="00C72D83">
      <w:pPr>
        <w:rPr>
          <w:sz w:val="28"/>
        </w:rPr>
        <w:sectPr w:rsidR="00C72D83" w:rsidSect="00C72D83">
          <w:pgSz w:w="11910" w:h="16840"/>
          <w:pgMar w:top="820" w:right="300" w:bottom="685" w:left="320" w:header="720" w:footer="720" w:gutter="0"/>
          <w:cols w:space="720"/>
        </w:sectPr>
      </w:pPr>
    </w:p>
    <w:p w:rsidR="00E37C9F" w:rsidRDefault="00E37C9F" w:rsidP="00E37C9F">
      <w:pPr>
        <w:sectPr w:rsidR="00E37C9F" w:rsidSect="00C60B67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C72D83" w:rsidRDefault="00C72D83" w:rsidP="00E37C9F"/>
    <w:sectPr w:rsidR="00C72D83" w:rsidSect="00E37C9F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0C"/>
    <w:rsid w:val="00024348"/>
    <w:rsid w:val="0008303E"/>
    <w:rsid w:val="000E41A1"/>
    <w:rsid w:val="0010310C"/>
    <w:rsid w:val="00243193"/>
    <w:rsid w:val="002C21A5"/>
    <w:rsid w:val="00423DCD"/>
    <w:rsid w:val="00463574"/>
    <w:rsid w:val="004758CA"/>
    <w:rsid w:val="005A4175"/>
    <w:rsid w:val="0064244B"/>
    <w:rsid w:val="006936C5"/>
    <w:rsid w:val="00866424"/>
    <w:rsid w:val="00A90D1C"/>
    <w:rsid w:val="00AA0C39"/>
    <w:rsid w:val="00AC5840"/>
    <w:rsid w:val="00AD200F"/>
    <w:rsid w:val="00B50F9F"/>
    <w:rsid w:val="00C60B67"/>
    <w:rsid w:val="00C72D83"/>
    <w:rsid w:val="00CF3AB4"/>
    <w:rsid w:val="00D40AF3"/>
    <w:rsid w:val="00E37C9F"/>
    <w:rsid w:val="00E66364"/>
    <w:rsid w:val="00EC6F5A"/>
    <w:rsid w:val="00FC4BF3"/>
    <w:rsid w:val="00FD7E6F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DC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72D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2D83"/>
    <w:pPr>
      <w:ind w:left="673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2D8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2D83"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</cp:revision>
  <cp:lastPrinted>2022-09-20T08:09:00Z</cp:lastPrinted>
  <dcterms:created xsi:type="dcterms:W3CDTF">2015-10-23T07:26:00Z</dcterms:created>
  <dcterms:modified xsi:type="dcterms:W3CDTF">2024-01-25T09:21:00Z</dcterms:modified>
</cp:coreProperties>
</file>