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5A2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E:\Рисунок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9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75A2" w:rsidRDefault="004175A2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046" w:rsidRPr="00284046" w:rsidRDefault="00284046" w:rsidP="00284046">
      <w:pPr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284046" w:rsidRPr="00284046" w:rsidRDefault="00284046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Ладская</w:t>
      </w:r>
      <w:proofErr w:type="spellEnd"/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школа» </w:t>
      </w:r>
    </w:p>
    <w:p w:rsidR="00284046" w:rsidRPr="00284046" w:rsidRDefault="00284046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>Ичалковского</w:t>
      </w:r>
      <w:proofErr w:type="spellEnd"/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28404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Республики Мордовия </w:t>
      </w:r>
    </w:p>
    <w:p w:rsidR="00284046" w:rsidRPr="00284046" w:rsidRDefault="00284046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046" w:rsidRPr="00284046" w:rsidRDefault="00284046" w:rsidP="00284046">
      <w:pPr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046" w:rsidRPr="00284046" w:rsidRDefault="00284046" w:rsidP="00284046">
      <w:pPr>
        <w:autoSpaceDE/>
        <w:autoSpaceDN/>
        <w:adjustRightInd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2"/>
        <w:tblW w:w="93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2506"/>
        <w:gridCol w:w="3947"/>
      </w:tblGrid>
      <w:tr w:rsidR="00284046" w:rsidRPr="00284046" w:rsidTr="000E4105">
        <w:trPr>
          <w:trHeight w:val="3174"/>
        </w:trPr>
        <w:tc>
          <w:tcPr>
            <w:tcW w:w="2894" w:type="dxa"/>
            <w:hideMark/>
          </w:tcPr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педагогическом </w:t>
            </w:r>
            <w:proofErr w:type="gramStart"/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совете  МОБУ</w:t>
            </w:r>
            <w:proofErr w:type="gramEnd"/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Ладская</w:t>
            </w:r>
            <w:proofErr w:type="spellEnd"/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 от ______________</w:t>
            </w: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Советом школы</w:t>
            </w:r>
          </w:p>
          <w:p w:rsidR="000E4105" w:rsidRPr="000E4105" w:rsidRDefault="000E4105" w:rsidP="000E4105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протокол № ____</w:t>
            </w:r>
          </w:p>
          <w:p w:rsidR="00284046" w:rsidRPr="00284046" w:rsidRDefault="000E4105" w:rsidP="000E410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________20____</w:t>
            </w:r>
          </w:p>
        </w:tc>
        <w:tc>
          <w:tcPr>
            <w:tcW w:w="2506" w:type="dxa"/>
          </w:tcPr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МОБУ «</w:t>
            </w:r>
            <w:proofErr w:type="spellStart"/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Ладская</w:t>
            </w:r>
            <w:proofErr w:type="spellEnd"/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</w:t>
            </w:r>
            <w:proofErr w:type="spellStart"/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Т.Е.Будылина</w:t>
            </w:r>
            <w:proofErr w:type="spellEnd"/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_____от______________</w:t>
            </w:r>
          </w:p>
          <w:p w:rsidR="00284046" w:rsidRPr="00284046" w:rsidRDefault="00284046" w:rsidP="0028404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046" w:rsidRPr="00284046" w:rsidRDefault="00284046" w:rsidP="00284046">
      <w:pPr>
        <w:autoSpaceDE/>
        <w:autoSpaceDN/>
        <w:adjustRightInd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="Times New Roman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6F7652" w:rsidRPr="006F7652" w:rsidRDefault="006F7652" w:rsidP="006F7652">
      <w:pPr>
        <w:autoSpaceDE/>
        <w:autoSpaceDN/>
        <w:adjustRightInd/>
        <w:rPr>
          <w:rFonts w:asciiTheme="minorHAnsi" w:eastAsiaTheme="minorHAnsi" w:hAnsiTheme="minorHAnsi" w:cstheme="minorBidi"/>
          <w:sz w:val="19"/>
          <w:szCs w:val="19"/>
          <w:lang w:eastAsia="en-US"/>
        </w:rPr>
      </w:pPr>
    </w:p>
    <w:p w:rsidR="00FA0A2F" w:rsidRDefault="008878AA" w:rsidP="008878AA">
      <w:pPr>
        <w:pStyle w:val="1"/>
        <w:rPr>
          <w:sz w:val="26"/>
          <w:szCs w:val="26"/>
        </w:rPr>
      </w:pPr>
      <w:r w:rsidRPr="003906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A0A2F" w:rsidRDefault="00FA0A2F" w:rsidP="00FA0A2F">
      <w:pPr>
        <w:pStyle w:val="1"/>
        <w:rPr>
          <w:sz w:val="26"/>
          <w:szCs w:val="26"/>
        </w:rPr>
      </w:pPr>
    </w:p>
    <w:p w:rsidR="00FA0A2F" w:rsidRDefault="00FA0A2F" w:rsidP="00FA0A2F">
      <w:pPr>
        <w:pStyle w:val="1"/>
        <w:rPr>
          <w:sz w:val="26"/>
          <w:szCs w:val="26"/>
        </w:rPr>
      </w:pPr>
    </w:p>
    <w:p w:rsidR="006F7652" w:rsidRDefault="00FA0A2F" w:rsidP="00FA0A2F">
      <w:pPr>
        <w:pStyle w:val="1"/>
        <w:rPr>
          <w:rFonts w:ascii="Times New Roman" w:hAnsi="Times New Roman" w:cs="Times New Roman"/>
          <w:sz w:val="40"/>
          <w:szCs w:val="40"/>
        </w:rPr>
      </w:pPr>
      <w:r w:rsidRPr="006F7652">
        <w:rPr>
          <w:rFonts w:ascii="Times New Roman" w:hAnsi="Times New Roman" w:cs="Times New Roman"/>
          <w:sz w:val="40"/>
          <w:szCs w:val="40"/>
        </w:rPr>
        <w:t>Положение</w:t>
      </w:r>
    </w:p>
    <w:p w:rsidR="00FA0A2F" w:rsidRPr="00FA0A2F" w:rsidRDefault="00FA0A2F" w:rsidP="00FA0A2F">
      <w:pPr>
        <w:pStyle w:val="1"/>
        <w:rPr>
          <w:rFonts w:ascii="Times New Roman" w:hAnsi="Times New Roman" w:cs="Times New Roman"/>
          <w:sz w:val="36"/>
          <w:szCs w:val="36"/>
        </w:rPr>
      </w:pPr>
      <w:r w:rsidRPr="006F7652">
        <w:rPr>
          <w:rFonts w:ascii="Times New Roman" w:hAnsi="Times New Roman" w:cs="Times New Roman"/>
          <w:sz w:val="40"/>
          <w:szCs w:val="40"/>
        </w:rPr>
        <w:br/>
        <w:t>о комиссии по урегулированию споров между участниками образовательных отношений</w:t>
      </w:r>
      <w:r w:rsidR="00815F41">
        <w:rPr>
          <w:rFonts w:ascii="Times New Roman" w:hAnsi="Times New Roman" w:cs="Times New Roman"/>
          <w:sz w:val="36"/>
          <w:szCs w:val="36"/>
        </w:rPr>
        <w:t>.</w:t>
      </w:r>
    </w:p>
    <w:p w:rsidR="00FA0A2F" w:rsidRPr="00FA0A2F" w:rsidRDefault="00FA0A2F" w:rsidP="00FA0A2F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A0A2F" w:rsidRDefault="00FA0A2F" w:rsidP="00FA0A2F">
      <w:pPr>
        <w:pStyle w:val="1"/>
        <w:rPr>
          <w:sz w:val="26"/>
          <w:szCs w:val="26"/>
        </w:rPr>
      </w:pPr>
      <w:bookmarkStart w:id="0" w:name="sub_1"/>
    </w:p>
    <w:p w:rsidR="00FA0A2F" w:rsidRDefault="00FA0A2F" w:rsidP="00FA0A2F">
      <w:pPr>
        <w:pStyle w:val="1"/>
        <w:rPr>
          <w:sz w:val="26"/>
          <w:szCs w:val="26"/>
        </w:rPr>
      </w:pPr>
    </w:p>
    <w:p w:rsidR="00FA0A2F" w:rsidRDefault="00FA0A2F" w:rsidP="00FA0A2F">
      <w:pPr>
        <w:pStyle w:val="1"/>
        <w:rPr>
          <w:sz w:val="26"/>
          <w:szCs w:val="26"/>
        </w:rPr>
      </w:pPr>
    </w:p>
    <w:p w:rsidR="00FA0A2F" w:rsidRDefault="00FA0A2F" w:rsidP="00FA0A2F">
      <w:pPr>
        <w:pStyle w:val="1"/>
        <w:rPr>
          <w:sz w:val="26"/>
          <w:szCs w:val="26"/>
        </w:rPr>
      </w:pPr>
    </w:p>
    <w:p w:rsidR="00FA0A2F" w:rsidRDefault="00FA0A2F" w:rsidP="00FA0A2F">
      <w:pPr>
        <w:pStyle w:val="1"/>
        <w:rPr>
          <w:sz w:val="26"/>
          <w:szCs w:val="26"/>
        </w:rPr>
      </w:pPr>
    </w:p>
    <w:p w:rsidR="00045F43" w:rsidRDefault="00045F43" w:rsidP="00045F43"/>
    <w:p w:rsidR="00045F43" w:rsidRDefault="00045F43" w:rsidP="00045F43"/>
    <w:p w:rsidR="00045F43" w:rsidRPr="00045F43" w:rsidRDefault="00045F43" w:rsidP="00045F43"/>
    <w:p w:rsidR="00FA0A2F" w:rsidRDefault="00FA0A2F" w:rsidP="00FA0A2F">
      <w:pPr>
        <w:pStyle w:val="1"/>
        <w:rPr>
          <w:sz w:val="26"/>
          <w:szCs w:val="26"/>
        </w:rPr>
      </w:pPr>
    </w:p>
    <w:p w:rsidR="00FA0A2F" w:rsidRPr="004175A2" w:rsidRDefault="00FA0A2F" w:rsidP="00FA0A2F">
      <w:pPr>
        <w:pStyle w:val="1"/>
        <w:rPr>
          <w:rFonts w:ascii="Times New Roman" w:hAnsi="Times New Roman" w:cs="Times New Roman"/>
        </w:rPr>
      </w:pPr>
      <w:r w:rsidRPr="004175A2">
        <w:rPr>
          <w:rFonts w:ascii="Times New Roman" w:hAnsi="Times New Roman" w:cs="Times New Roman"/>
        </w:rPr>
        <w:t>1. Общие положения</w:t>
      </w:r>
    </w:p>
    <w:bookmarkEnd w:id="0"/>
    <w:p w:rsidR="00FA0A2F" w:rsidRDefault="00FA0A2F" w:rsidP="00FA0A2F">
      <w:pPr>
        <w:ind w:firstLine="720"/>
        <w:jc w:val="both"/>
      </w:pP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1.1. Положение о </w:t>
      </w:r>
      <w:r w:rsidRPr="00636CDE">
        <w:rPr>
          <w:rFonts w:ascii="Times New Roman" w:hAnsi="Times New Roman" w:cs="Times New Roman"/>
          <w:sz w:val="24"/>
          <w:szCs w:val="24"/>
        </w:rPr>
        <w:t xml:space="preserve">комиссии по урегулированию споров между участниками образовательных отношений </w:t>
      </w:r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МОБУ «</w:t>
      </w:r>
      <w:proofErr w:type="spellStart"/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Лад</w:t>
      </w:r>
      <w:r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ская</w:t>
      </w:r>
      <w:proofErr w:type="spellEnd"/>
      <w:r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ОШ</w:t>
      </w:r>
      <w:r w:rsidRPr="00636C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6CDE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действующим законодательством РФ.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1.3.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 xml:space="preserve">1.4. В своей деятельности комиссия руководствуется </w:t>
      </w:r>
      <w:hyperlink r:id="rId6" w:history="1">
        <w:r w:rsidRPr="00636CDE">
          <w:rPr>
            <w:rStyle w:val="a4"/>
            <w:rFonts w:ascii="Times New Roman" w:hAnsi="Times New Roman"/>
            <w:sz w:val="24"/>
            <w:szCs w:val="24"/>
          </w:rPr>
          <w:t>Конституцией</w:t>
        </w:r>
      </w:hyperlink>
      <w:r w:rsidRPr="00636CDE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7" w:history="1">
        <w:r w:rsidRPr="00636CDE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36CDE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Федерации", </w:t>
      </w:r>
      <w:hyperlink r:id="rId8" w:history="1">
        <w:r w:rsidRPr="00636CDE">
          <w:rPr>
            <w:rStyle w:val="a4"/>
            <w:rFonts w:ascii="Times New Roman" w:hAnsi="Times New Roman"/>
            <w:sz w:val="24"/>
            <w:szCs w:val="24"/>
          </w:rPr>
          <w:t>Трудовым кодексом</w:t>
        </w:r>
      </w:hyperlink>
      <w:r w:rsidRPr="00636CD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МОБУ «</w:t>
      </w:r>
      <w:proofErr w:type="spellStart"/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Ладская</w:t>
      </w:r>
      <w:proofErr w:type="spellEnd"/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СОШ</w:t>
      </w:r>
      <w:r w:rsidR="00636CDE" w:rsidRPr="00636C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6CDE">
        <w:rPr>
          <w:rFonts w:ascii="Times New Roman" w:hAnsi="Times New Roman" w:cs="Times New Roman"/>
          <w:sz w:val="24"/>
          <w:szCs w:val="24"/>
        </w:rPr>
        <w:t>и другими нормативными актами.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636CDE" w:rsidRDefault="00FA0A2F" w:rsidP="00FA0A2F">
      <w:pPr>
        <w:pStyle w:val="1"/>
        <w:rPr>
          <w:rFonts w:ascii="Times New Roman" w:hAnsi="Times New Roman" w:cs="Times New Roman"/>
        </w:rPr>
      </w:pPr>
      <w:bookmarkStart w:id="1" w:name="sub_2"/>
      <w:r w:rsidRPr="00636CDE">
        <w:rPr>
          <w:rFonts w:ascii="Times New Roman" w:hAnsi="Times New Roman" w:cs="Times New Roman"/>
        </w:rPr>
        <w:t>2. Порядок создания комиссии</w:t>
      </w:r>
    </w:p>
    <w:bookmarkEnd w:id="1"/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2.1. Комиссия создается из равного числа представителей совершеннолетних обучающихся или родителей (законных представителей) несовершеннолетних обучающихся (далее - родители) и работников организации.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 xml:space="preserve">В комиссию входят по </w:t>
      </w:r>
      <w:r w:rsidR="000C32C6">
        <w:rPr>
          <w:rFonts w:ascii="Times New Roman" w:hAnsi="Times New Roman" w:cs="Times New Roman"/>
          <w:sz w:val="24"/>
          <w:szCs w:val="24"/>
        </w:rPr>
        <w:t>три</w:t>
      </w:r>
      <w:r w:rsidRPr="00636CDE">
        <w:rPr>
          <w:rFonts w:ascii="Times New Roman" w:hAnsi="Times New Roman" w:cs="Times New Roman"/>
          <w:sz w:val="24"/>
          <w:szCs w:val="24"/>
        </w:rPr>
        <w:t xml:space="preserve"> представителя от родителей и организации.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2.2. Представители от работников организации избираются на общем собрании трудового коллектива путем проведения открытого голосования.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Избранными в состав комиссии считаются работники, получившие наибольшее количество голосов.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2.3. Представители от родителей избираются на общем родительском собрании путем проведения открытого голосования.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Избранными в состав комиссии считаются родители, получившие наибольшее количество голосов.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2.4. В случае если по каким-либо причинам член комиссии не может осуществлять возложенные на него обязанности, общее собрание трудового коллектива или общее собрание родителей избирает другого представителя в течение 3 дней.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2.6. Председатель комиссии: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открывает заседание;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объявляет заседание правомочным или выносит решение о его переносе из-за отсутствия кворума;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выносит на голосование вопросы, рассматриваемые комиссией;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подводит итоги голосования и оглашает принятые решения;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объявляет о завершении заседания комиссии.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 xml:space="preserve">2.7. Срок полномочий комиссии составляет </w:t>
      </w:r>
      <w:r w:rsidR="000C32C6">
        <w:rPr>
          <w:rFonts w:ascii="Times New Roman" w:hAnsi="Times New Roman" w:cs="Times New Roman"/>
          <w:sz w:val="24"/>
          <w:szCs w:val="24"/>
        </w:rPr>
        <w:t>1</w:t>
      </w:r>
      <w:r w:rsidRPr="00636CDE">
        <w:rPr>
          <w:rFonts w:ascii="Times New Roman" w:hAnsi="Times New Roman" w:cs="Times New Roman"/>
          <w:sz w:val="24"/>
          <w:szCs w:val="24"/>
        </w:rPr>
        <w:t xml:space="preserve"> год</w:t>
      </w:r>
      <w:r w:rsidR="000C32C6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636CDE" w:rsidRDefault="00FA0A2F" w:rsidP="00FA0A2F">
      <w:pPr>
        <w:pStyle w:val="1"/>
        <w:rPr>
          <w:rFonts w:ascii="Times New Roman" w:hAnsi="Times New Roman" w:cs="Times New Roman"/>
        </w:rPr>
      </w:pPr>
      <w:bookmarkStart w:id="3" w:name="sub_3"/>
      <w:r w:rsidRPr="00636CDE">
        <w:rPr>
          <w:rFonts w:ascii="Times New Roman" w:hAnsi="Times New Roman" w:cs="Times New Roman"/>
        </w:rPr>
        <w:t>3. Организация работы комиссии, порядок принятия решений</w:t>
      </w:r>
    </w:p>
    <w:bookmarkEnd w:id="3"/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 xml:space="preserve">3.1. Комиссия собирается в случае подачи кем-либо из участников </w:t>
      </w:r>
      <w:r w:rsidRPr="00636CDE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 заявления о разрешении конфликта.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3.2. После поступления заявления комиссия в полном составе и при участии заявителя и ответчика рассматривает конфликт и по результатам рассмотрения выносит мотивированное решение.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Заявление должно быть рассмотрено комиссией не более чем в 5</w:t>
      </w:r>
      <w:r w:rsidR="00045F43">
        <w:rPr>
          <w:rFonts w:ascii="Times New Roman" w:hAnsi="Times New Roman" w:cs="Times New Roman"/>
          <w:sz w:val="24"/>
          <w:szCs w:val="24"/>
        </w:rPr>
        <w:t>-</w:t>
      </w:r>
      <w:r w:rsidRPr="0063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D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36CDE">
        <w:rPr>
          <w:rFonts w:ascii="Times New Roman" w:hAnsi="Times New Roman" w:cs="Times New Roman"/>
          <w:sz w:val="24"/>
          <w:szCs w:val="24"/>
        </w:rPr>
        <w:t xml:space="preserve"> срок со дня его поступления. С учетом сложности разрешаемого конфликта срок рассмотрения может быть увеличен до 10 дней.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3.3. Решение комиссии принимается большинством голосов и фиксируется в протоколе заседания комиссии, подписываемом председателем и секретарем.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 xml:space="preserve">Протоколы хранятся в </w:t>
      </w:r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МОБУ «</w:t>
      </w:r>
      <w:proofErr w:type="spellStart"/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Ладская</w:t>
      </w:r>
      <w:proofErr w:type="spellEnd"/>
      <w:r w:rsidR="00636CDE" w:rsidRPr="00636CD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СОШ</w:t>
      </w:r>
      <w:r w:rsidR="00636CDE" w:rsidRPr="00636C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36CDE">
        <w:rPr>
          <w:rFonts w:ascii="Times New Roman" w:hAnsi="Times New Roman" w:cs="Times New Roman"/>
          <w:sz w:val="24"/>
          <w:szCs w:val="24"/>
        </w:rPr>
        <w:t>в течение 10 лет.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3.4. При голосовании каждый член комиссии имеет один голос.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Член Комиссии может проголосовать "за", "против" или "воздержаться".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3.5.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3.6.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3.7.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3.8. 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3.9. Решение комиссии может быть обжаловано в установленном законодательством Российской Федерации порядке.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3.10. По требованию одной из сторон конфликта решение комиссии может быть выдано ему в письменном виде.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3.11.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3.12. Члены комиссии имеют право запрашивать дополнительную информацию, материалы для проведения изучения вопроса.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3.13. Члены комиссии обязаны: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присутствовать на всех заседаниях комиссии;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принимать активное участие в деятельности комиссии;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- принимать участие в голосовании при приняти</w:t>
      </w:r>
      <w:r w:rsidR="00045F43">
        <w:rPr>
          <w:rFonts w:ascii="Times New Roman" w:hAnsi="Times New Roman" w:cs="Times New Roman"/>
          <w:sz w:val="24"/>
          <w:szCs w:val="24"/>
        </w:rPr>
        <w:t>и</w:t>
      </w:r>
      <w:r w:rsidRPr="00636CDE">
        <w:rPr>
          <w:rFonts w:ascii="Times New Roman" w:hAnsi="Times New Roman" w:cs="Times New Roman"/>
          <w:sz w:val="24"/>
          <w:szCs w:val="24"/>
        </w:rPr>
        <w:t xml:space="preserve"> решения по существу поданного заявления.</w:t>
      </w:r>
    </w:p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A2F" w:rsidRPr="00636CDE" w:rsidRDefault="00FA0A2F" w:rsidP="00FA0A2F">
      <w:pPr>
        <w:pStyle w:val="1"/>
        <w:rPr>
          <w:rFonts w:ascii="Times New Roman" w:hAnsi="Times New Roman" w:cs="Times New Roman"/>
        </w:rPr>
      </w:pPr>
      <w:bookmarkStart w:id="4" w:name="sub_4"/>
      <w:r w:rsidRPr="00636CDE">
        <w:rPr>
          <w:rFonts w:ascii="Times New Roman" w:hAnsi="Times New Roman" w:cs="Times New Roman"/>
        </w:rPr>
        <w:t>4. Заключительные положения</w:t>
      </w:r>
    </w:p>
    <w:bookmarkEnd w:id="4"/>
    <w:p w:rsidR="00FA0A2F" w:rsidRPr="00636CDE" w:rsidRDefault="00FA0A2F" w:rsidP="00FA0A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CDE">
        <w:rPr>
          <w:rFonts w:ascii="Times New Roman" w:hAnsi="Times New Roman" w:cs="Times New Roman"/>
          <w:sz w:val="24"/>
          <w:szCs w:val="24"/>
        </w:rPr>
        <w:t>4.1. Настоящее положение вводится в действие с момента утверждения советом Учреждения</w:t>
      </w:r>
    </w:p>
    <w:p w:rsidR="00350ABE" w:rsidRPr="00636CDE" w:rsidRDefault="00350ABE">
      <w:pPr>
        <w:rPr>
          <w:rFonts w:ascii="Times New Roman" w:hAnsi="Times New Roman" w:cs="Times New Roman"/>
          <w:sz w:val="24"/>
          <w:szCs w:val="24"/>
        </w:rPr>
      </w:pPr>
    </w:p>
    <w:sectPr w:rsidR="00350ABE" w:rsidRPr="0063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F"/>
    <w:rsid w:val="00045F43"/>
    <w:rsid w:val="000C32C6"/>
    <w:rsid w:val="000E4105"/>
    <w:rsid w:val="001075E4"/>
    <w:rsid w:val="00284046"/>
    <w:rsid w:val="00350ABE"/>
    <w:rsid w:val="004175A2"/>
    <w:rsid w:val="00636CDE"/>
    <w:rsid w:val="006F7652"/>
    <w:rsid w:val="00815F41"/>
    <w:rsid w:val="008878AA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E68F"/>
  <w15:docId w15:val="{BA7888E1-0280-4D28-A002-C7740DC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A0A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A0A2F"/>
    <w:rPr>
      <w:rFonts w:cs="Times New Roman"/>
      <w:b w:val="0"/>
      <w:color w:val="106BBE"/>
      <w:sz w:val="26"/>
    </w:rPr>
  </w:style>
  <w:style w:type="table" w:styleId="a5">
    <w:name w:val="Table Grid"/>
    <w:basedOn w:val="a1"/>
    <w:uiPriority w:val="59"/>
    <w:rsid w:val="00FA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8A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A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6F765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28404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9708-AF0A-4768-BA85-8BF594A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15</cp:revision>
  <cp:lastPrinted>2021-03-07T15:42:00Z</cp:lastPrinted>
  <dcterms:created xsi:type="dcterms:W3CDTF">2020-03-20T18:22:00Z</dcterms:created>
  <dcterms:modified xsi:type="dcterms:W3CDTF">2021-03-23T11:53:00Z</dcterms:modified>
</cp:coreProperties>
</file>