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E" w:rsidRPr="00E0205E" w:rsidRDefault="00AE6E30" w:rsidP="00AE6E30">
      <w:pPr>
        <w:pStyle w:val="1"/>
        <w:jc w:val="center"/>
        <w:rPr>
          <w:color w:val="000000" w:themeColor="text1"/>
          <w:sz w:val="42"/>
          <w:szCs w:val="42"/>
        </w:rPr>
      </w:pPr>
      <w:r w:rsidRPr="00E0205E">
        <w:rPr>
          <w:color w:val="000000" w:themeColor="text1"/>
          <w:sz w:val="42"/>
          <w:szCs w:val="42"/>
        </w:rPr>
        <w:t xml:space="preserve"> </w:t>
      </w:r>
      <w:r w:rsidR="00E0205E" w:rsidRPr="00E0205E">
        <w:rPr>
          <w:color w:val="000000" w:themeColor="text1"/>
          <w:sz w:val="42"/>
          <w:szCs w:val="42"/>
        </w:rPr>
        <w:t>«Портрет первоклассника»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Рассматривая проблему школьных трудностей, нельзя обойти такой ее аспект, как готовность к школьному обучению. Готовность к школе – это тот уровень функционального и психического развития ребенка, при котором требования систематического обучения не будут чрезмерными, не приведут к нарушению здоровья ребенка и социально-психической адаптации, к снижению эффективности обучения. Вот основные положения, обеспечивающие успех адаптации учащихся к новым условиям.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I. Социальное развитие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1. Ребёнок спокойно идёт на конта</w:t>
      </w:r>
      <w:proofErr w:type="gramStart"/>
      <w:r w:rsidRPr="00E0205E">
        <w:rPr>
          <w:color w:val="000000" w:themeColor="text1"/>
          <w:sz w:val="28"/>
          <w:szCs w:val="28"/>
        </w:rPr>
        <w:t>кт с взр</w:t>
      </w:r>
      <w:proofErr w:type="gramEnd"/>
      <w:r w:rsidRPr="00E0205E">
        <w:rPr>
          <w:color w:val="000000" w:themeColor="text1"/>
          <w:sz w:val="28"/>
          <w:szCs w:val="28"/>
        </w:rPr>
        <w:t>ослыми и сверстниками.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2. Общается со сверстни</w:t>
      </w:r>
      <w:r>
        <w:rPr>
          <w:color w:val="000000" w:themeColor="text1"/>
          <w:sz w:val="28"/>
          <w:szCs w:val="28"/>
        </w:rPr>
        <w:t>ками, знает правила общения.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3. Управляет своим поведением, знает, что можно, а что нель</w:t>
      </w:r>
      <w:r>
        <w:rPr>
          <w:color w:val="000000" w:themeColor="text1"/>
          <w:sz w:val="28"/>
          <w:szCs w:val="28"/>
        </w:rPr>
        <w:t xml:space="preserve">зя, </w:t>
      </w:r>
      <w:proofErr w:type="gramStart"/>
      <w:r>
        <w:rPr>
          <w:color w:val="000000" w:themeColor="text1"/>
          <w:sz w:val="28"/>
          <w:szCs w:val="28"/>
        </w:rPr>
        <w:t>неагрессивен</w:t>
      </w:r>
      <w:proofErr w:type="gramEnd"/>
      <w:r>
        <w:rPr>
          <w:color w:val="000000" w:themeColor="text1"/>
          <w:sz w:val="28"/>
          <w:szCs w:val="28"/>
        </w:rPr>
        <w:t>, недрачлив.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4. Умеет общаться с</w:t>
      </w:r>
      <w:r>
        <w:rPr>
          <w:color w:val="000000" w:themeColor="text1"/>
          <w:sz w:val="28"/>
          <w:szCs w:val="28"/>
        </w:rPr>
        <w:t xml:space="preserve"> чужими взрослыми, </w:t>
      </w:r>
      <w:proofErr w:type="gramStart"/>
      <w:r>
        <w:rPr>
          <w:color w:val="000000" w:themeColor="text1"/>
          <w:sz w:val="28"/>
          <w:szCs w:val="28"/>
        </w:rPr>
        <w:t>тактичен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5. Хорошо адап</w:t>
      </w:r>
      <w:r>
        <w:rPr>
          <w:color w:val="000000" w:themeColor="text1"/>
          <w:sz w:val="28"/>
          <w:szCs w:val="28"/>
        </w:rPr>
        <w:t>тируется к новой обстановке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6. Умеет различать (чувствует) отношение и настроение взрослого.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 xml:space="preserve"> 7. Не избегает общения.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II. Организация деятельности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1. Может планировать свою деятельность.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2. Выполняет задание до конца, умеет оценить качество </w:t>
      </w:r>
      <w:proofErr w:type="gramStart"/>
      <w:r w:rsidRPr="00E0205E">
        <w:rPr>
          <w:color w:val="000000" w:themeColor="text1"/>
          <w:sz w:val="28"/>
          <w:szCs w:val="28"/>
        </w:rPr>
        <w:t>своей</w:t>
      </w:r>
      <w:proofErr w:type="gramEnd"/>
      <w:r w:rsidRPr="00E0205E">
        <w:rPr>
          <w:color w:val="000000" w:themeColor="text1"/>
          <w:sz w:val="28"/>
          <w:szCs w:val="28"/>
        </w:rPr>
        <w:t xml:space="preserve"> работы.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3. Самостоятельно находит и испр</w:t>
      </w:r>
      <w:r>
        <w:rPr>
          <w:color w:val="000000" w:themeColor="text1"/>
          <w:sz w:val="28"/>
          <w:szCs w:val="28"/>
        </w:rPr>
        <w:t>авляет ошибки в работе, не ждёт конкретных указаний.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4. Может сосредоточенно, не отвлекаясь выполнять задание 10-15 минут.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5. Не торопится, не суетится, не требует постоянного внимания взрослых.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6. При неудаче не сердится, принимает помощь взрослых, с подсказкой выполняет задание.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7. Не отказывается от заданий.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  <w:u w:val="single"/>
        </w:rPr>
      </w:pP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III. Речевое развитие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1. Ребёнок правильно про</w:t>
      </w:r>
      <w:r>
        <w:rPr>
          <w:color w:val="000000" w:themeColor="text1"/>
          <w:sz w:val="28"/>
          <w:szCs w:val="28"/>
        </w:rPr>
        <w:t>износит звуки родного языка.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lastRenderedPageBreak/>
        <w:t>2. Может выделить звук в нач</w:t>
      </w:r>
      <w:r>
        <w:rPr>
          <w:color w:val="000000" w:themeColor="text1"/>
          <w:sz w:val="28"/>
          <w:szCs w:val="28"/>
        </w:rPr>
        <w:t>але, середине и конце слова.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3. Обладает словарным запасом, позволяющим выразить мысль, описать событие, задать вопрос и ответить на него.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 4. Правильно использует предлоги, приставки</w:t>
      </w:r>
      <w:r>
        <w:rPr>
          <w:color w:val="000000" w:themeColor="text1"/>
          <w:sz w:val="28"/>
          <w:szCs w:val="28"/>
        </w:rPr>
        <w:t>, союзы, строит предложения.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5. Может самостоятельно рассказать сказку или со</w:t>
      </w:r>
      <w:r>
        <w:rPr>
          <w:color w:val="000000" w:themeColor="text1"/>
          <w:sz w:val="28"/>
          <w:szCs w:val="28"/>
        </w:rPr>
        <w:t>ставить рассказ по картинке.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6. В речи нет незаконченных предложени</w:t>
      </w:r>
      <w:r>
        <w:rPr>
          <w:color w:val="000000" w:themeColor="text1"/>
          <w:sz w:val="28"/>
          <w:szCs w:val="28"/>
        </w:rPr>
        <w:t>й, не связанных между собой.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7. Передаёт интонацией различные чувства, в речи нет нарушений темпа (пауз, запинок).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IV. Развитие движений и пространственная ориентация</w:t>
      </w:r>
    </w:p>
    <w:p w:rsidR="00AE6E30" w:rsidRDefault="00AE6E30" w:rsidP="00AE6E30">
      <w:pPr>
        <w:pStyle w:val="a5"/>
        <w:numPr>
          <w:ilvl w:val="0"/>
          <w:numId w:val="1"/>
        </w:numPr>
        <w:tabs>
          <w:tab w:val="left" w:pos="1134"/>
        </w:tabs>
        <w:spacing w:before="157" w:beforeAutospacing="0" w:after="157" w:afterAutospacing="0" w:line="276" w:lineRule="auto"/>
        <w:ind w:left="0"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Ребёнок уверенно действует в быту: ест вилкой, лож</w:t>
      </w:r>
      <w:r>
        <w:rPr>
          <w:color w:val="000000" w:themeColor="text1"/>
          <w:sz w:val="28"/>
          <w:szCs w:val="28"/>
        </w:rPr>
        <w:t>кой, одевается, раздевается.</w:t>
      </w:r>
    </w:p>
    <w:p w:rsidR="00AE6E30" w:rsidRDefault="00AE6E30" w:rsidP="00AE6E30">
      <w:pPr>
        <w:pStyle w:val="a5"/>
        <w:numPr>
          <w:ilvl w:val="0"/>
          <w:numId w:val="1"/>
        </w:numPr>
        <w:tabs>
          <w:tab w:val="left" w:pos="1134"/>
        </w:tabs>
        <w:spacing w:before="157" w:beforeAutospacing="0" w:after="157" w:afterAutospacing="0" w:line="276" w:lineRule="auto"/>
        <w:ind w:left="0" w:right="39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</w:t>
      </w:r>
      <w:r w:rsidRPr="00E0205E">
        <w:rPr>
          <w:color w:val="000000" w:themeColor="text1"/>
          <w:sz w:val="28"/>
          <w:szCs w:val="28"/>
        </w:rPr>
        <w:t>В сохранении равновесия движ</w:t>
      </w:r>
      <w:r>
        <w:rPr>
          <w:color w:val="000000" w:themeColor="text1"/>
          <w:sz w:val="28"/>
          <w:szCs w:val="28"/>
        </w:rPr>
        <w:t>ения координированы и ловки.</w:t>
      </w:r>
    </w:p>
    <w:p w:rsidR="00AE6E30" w:rsidRDefault="00AE6E30" w:rsidP="00AE6E30">
      <w:pPr>
        <w:pStyle w:val="a5"/>
        <w:numPr>
          <w:ilvl w:val="0"/>
          <w:numId w:val="1"/>
        </w:numPr>
        <w:tabs>
          <w:tab w:val="left" w:pos="1134"/>
        </w:tabs>
        <w:spacing w:before="157" w:beforeAutospacing="0" w:after="157" w:afterAutospacing="0" w:line="276" w:lineRule="auto"/>
        <w:ind w:left="0" w:right="39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</w:t>
      </w:r>
      <w:proofErr w:type="gramStart"/>
      <w:r w:rsidRPr="00E0205E">
        <w:rPr>
          <w:color w:val="000000" w:themeColor="text1"/>
          <w:sz w:val="28"/>
          <w:szCs w:val="28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  <w:proofErr w:type="gramEnd"/>
    </w:p>
    <w:p w:rsidR="00AE6E30" w:rsidRDefault="00AE6E30" w:rsidP="00AE6E30">
      <w:pPr>
        <w:pStyle w:val="a5"/>
        <w:numPr>
          <w:ilvl w:val="0"/>
          <w:numId w:val="1"/>
        </w:numPr>
        <w:tabs>
          <w:tab w:val="left" w:pos="1134"/>
        </w:tabs>
        <w:spacing w:before="157" w:beforeAutospacing="0" w:after="157" w:afterAutospacing="0" w:line="276" w:lineRule="auto"/>
        <w:ind w:left="0"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Не испытывает затруднения при работе с мозаикой, хорошо ма</w:t>
      </w:r>
      <w:r>
        <w:rPr>
          <w:color w:val="000000" w:themeColor="text1"/>
          <w:sz w:val="28"/>
          <w:szCs w:val="28"/>
        </w:rPr>
        <w:t>нипулирует мелкими деталями.</w:t>
      </w:r>
    </w:p>
    <w:p w:rsidR="00AE6E30" w:rsidRDefault="00AE6E30" w:rsidP="00AE6E30">
      <w:pPr>
        <w:pStyle w:val="a5"/>
        <w:numPr>
          <w:ilvl w:val="0"/>
          <w:numId w:val="1"/>
        </w:numPr>
        <w:tabs>
          <w:tab w:val="left" w:pos="1134"/>
        </w:tabs>
        <w:spacing w:before="157" w:beforeAutospacing="0" w:after="157" w:afterAutospacing="0" w:line="276" w:lineRule="auto"/>
        <w:ind w:left="0"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Стремиться научиться лепи</w:t>
      </w:r>
      <w:r>
        <w:rPr>
          <w:color w:val="000000" w:themeColor="text1"/>
          <w:sz w:val="28"/>
          <w:szCs w:val="28"/>
        </w:rPr>
        <w:t>ть, выпиливать, вязать и др.</w:t>
      </w:r>
    </w:p>
    <w:p w:rsidR="00AE6E30" w:rsidRPr="00AE6E30" w:rsidRDefault="00AE6E30" w:rsidP="00AE6E30">
      <w:pPr>
        <w:pStyle w:val="a5"/>
        <w:numPr>
          <w:ilvl w:val="0"/>
          <w:numId w:val="1"/>
        </w:numPr>
        <w:tabs>
          <w:tab w:val="left" w:pos="1134"/>
        </w:tabs>
        <w:spacing w:before="157" w:beforeAutospacing="0" w:after="157" w:afterAutospacing="0" w:line="276" w:lineRule="auto"/>
        <w:ind w:left="0" w:right="391" w:firstLine="709"/>
        <w:jc w:val="both"/>
        <w:rPr>
          <w:color w:val="000000" w:themeColor="text1"/>
          <w:sz w:val="28"/>
          <w:szCs w:val="28"/>
        </w:rPr>
      </w:pPr>
      <w:r w:rsidRPr="00AE6E30">
        <w:rPr>
          <w:color w:val="000000" w:themeColor="text1"/>
          <w:sz w:val="28"/>
          <w:szCs w:val="28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V. Зрительно – пространственное восприятие и зрительно-моторные координации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 1. Ребёнок дифференцирует различные фигуры, буквы, цифры, выделяет их харак</w:t>
      </w:r>
      <w:r>
        <w:rPr>
          <w:color w:val="000000" w:themeColor="text1"/>
          <w:sz w:val="28"/>
          <w:szCs w:val="28"/>
        </w:rPr>
        <w:t>терные признаки.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 2. Классифицирует фигуры по форме, размерам, направлени</w:t>
      </w:r>
      <w:r>
        <w:rPr>
          <w:color w:val="000000" w:themeColor="text1"/>
          <w:sz w:val="28"/>
          <w:szCs w:val="28"/>
        </w:rPr>
        <w:t>ю штрихов и другим признакам.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 3. </w:t>
      </w:r>
      <w:proofErr w:type="gramStart"/>
      <w:r w:rsidRPr="00E0205E">
        <w:rPr>
          <w:color w:val="000000" w:themeColor="text1"/>
          <w:sz w:val="28"/>
          <w:szCs w:val="28"/>
        </w:rPr>
        <w:t>Различает расположение фигур (над, под, на, за, перед, в</w:t>
      </w:r>
      <w:r>
        <w:rPr>
          <w:color w:val="000000" w:themeColor="text1"/>
          <w:sz w:val="28"/>
          <w:szCs w:val="28"/>
        </w:rPr>
        <w:t>озле, сверху, снизу и т.п.).</w:t>
      </w:r>
      <w:proofErr w:type="gramEnd"/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4. Срисовывает простые геометрические фигуры, а также сочетания фигур, пересекающиеся линии, соблюдая размеры, соотношение и направлен</w:t>
      </w:r>
      <w:r>
        <w:rPr>
          <w:color w:val="000000" w:themeColor="text1"/>
          <w:sz w:val="28"/>
          <w:szCs w:val="28"/>
        </w:rPr>
        <w:t>ие всех штрихов и элементов.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lastRenderedPageBreak/>
        <w:t>5. Копирует буквы, цифры, соблюдая размеренность и направлен</w:t>
      </w:r>
      <w:r>
        <w:rPr>
          <w:color w:val="000000" w:themeColor="text1"/>
          <w:sz w:val="28"/>
          <w:szCs w:val="28"/>
        </w:rPr>
        <w:t>ие всех штрихов и элементов.</w:t>
      </w:r>
    </w:p>
    <w:p w:rsidR="00AE6E30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6. Находит часть всей фигуры, конструирует фигуры из де</w:t>
      </w:r>
      <w:r>
        <w:rPr>
          <w:color w:val="000000" w:themeColor="text1"/>
          <w:sz w:val="28"/>
          <w:szCs w:val="28"/>
        </w:rPr>
        <w:t>талей по образцу-схеме.</w:t>
      </w:r>
    </w:p>
    <w:p w:rsidR="00AE6E30" w:rsidRPr="00E0205E" w:rsidRDefault="00AE6E30" w:rsidP="00AE6E30">
      <w:pPr>
        <w:pStyle w:val="a5"/>
        <w:spacing w:before="157" w:beforeAutospacing="0" w:after="157" w:afterAutospacing="0" w:line="276" w:lineRule="auto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7. Дорисовывает элементы, детали, части фигур по образцу.</w:t>
      </w:r>
    </w:p>
    <w:p w:rsidR="00AE6E30" w:rsidRPr="00E0205E" w:rsidRDefault="00AE6E30" w:rsidP="00AE6E30">
      <w:pPr>
        <w:pStyle w:val="a5"/>
        <w:spacing w:before="157" w:beforeAutospacing="0" w:after="157" w:afterAutospacing="0"/>
        <w:ind w:left="391" w:right="39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VI. Личностное развитие</w:t>
      </w:r>
    </w:p>
    <w:p w:rsidR="00AE6E30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Ребёнок осознаёт как вести себя со сверстниками и с взрослыми.</w:t>
      </w:r>
    </w:p>
    <w:p w:rsidR="00AE6E30" w:rsidRPr="00AE6E30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Стремится установить и сохранить позитивные отношения в ходе общения с взрослыми, и со сверстниками.</w:t>
      </w:r>
    </w:p>
    <w:p w:rsidR="00AE6E30" w:rsidRPr="00AE6E30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AE6E30" w:rsidRPr="00AE6E30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AE6E30" w:rsidRPr="00AE6E30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AE6E30" w:rsidRPr="00AE6E30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Проявляет активный познавательный интерес к новым видам деятельности, к миру взрослых и т.п.</w:t>
      </w:r>
    </w:p>
    <w:p w:rsidR="00AE6E30" w:rsidRPr="00E0205E" w:rsidRDefault="00AE6E30" w:rsidP="00AE6E30">
      <w:pPr>
        <w:pStyle w:val="a5"/>
        <w:numPr>
          <w:ilvl w:val="0"/>
          <w:numId w:val="2"/>
        </w:numPr>
        <w:tabs>
          <w:tab w:val="left" w:pos="1134"/>
        </w:tabs>
        <w:spacing w:before="157" w:beforeAutospacing="0" w:after="157" w:afterAutospacing="0"/>
        <w:ind w:left="0" w:right="391" w:firstLine="67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Стремиться к личным достижениям, самоутверждению, признанию (я уже знаю, умею…)</w:t>
      </w:r>
    </w:p>
    <w:p w:rsidR="00AE6E30" w:rsidRPr="00E0205E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VII. Здоровье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Pr="00E0205E">
        <w:rPr>
          <w:color w:val="000000" w:themeColor="text1"/>
          <w:sz w:val="28"/>
          <w:szCs w:val="28"/>
        </w:rPr>
        <w:t>1. Ребёнок не подвержен частым простудным за</w:t>
      </w:r>
      <w:r>
        <w:rPr>
          <w:color w:val="000000" w:themeColor="text1"/>
          <w:sz w:val="28"/>
          <w:szCs w:val="28"/>
        </w:rPr>
        <w:t>болеваниям (3-4 раза в год).  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2. Не </w:t>
      </w:r>
      <w:proofErr w:type="gramStart"/>
      <w:r w:rsidRPr="00E0205E">
        <w:rPr>
          <w:color w:val="000000" w:themeColor="text1"/>
          <w:sz w:val="28"/>
          <w:szCs w:val="28"/>
        </w:rPr>
        <w:t>подвержен</w:t>
      </w:r>
      <w:proofErr w:type="gramEnd"/>
      <w:r w:rsidRPr="00E0205E">
        <w:rPr>
          <w:color w:val="000000" w:themeColor="text1"/>
          <w:sz w:val="28"/>
          <w:szCs w:val="28"/>
        </w:rPr>
        <w:t xml:space="preserve"> тяжё</w:t>
      </w:r>
      <w:r>
        <w:rPr>
          <w:color w:val="000000" w:themeColor="text1"/>
          <w:sz w:val="28"/>
          <w:szCs w:val="28"/>
        </w:rPr>
        <w:t>лым и хроническим заболеваниям.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3. Спокое</w:t>
      </w:r>
      <w:r>
        <w:rPr>
          <w:color w:val="000000" w:themeColor="text1"/>
          <w:sz w:val="28"/>
          <w:szCs w:val="28"/>
        </w:rPr>
        <w:t xml:space="preserve">н, усидчив, нераздражителен. 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4. Хорошо засыпает и спокойно спит (не вскрикивает, н</w:t>
      </w:r>
      <w:r>
        <w:rPr>
          <w:color w:val="000000" w:themeColor="text1"/>
          <w:sz w:val="28"/>
          <w:szCs w:val="28"/>
        </w:rPr>
        <w:t xml:space="preserve">ет ночного недержания мочи).  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5. Не </w:t>
      </w:r>
      <w:proofErr w:type="gramStart"/>
      <w:r w:rsidRPr="00E0205E">
        <w:rPr>
          <w:color w:val="000000" w:themeColor="text1"/>
          <w:sz w:val="28"/>
          <w:szCs w:val="28"/>
        </w:rPr>
        <w:t>подвержен</w:t>
      </w:r>
      <w:proofErr w:type="gramEnd"/>
      <w:r w:rsidRPr="00E0205E">
        <w:rPr>
          <w:color w:val="000000" w:themeColor="text1"/>
          <w:sz w:val="28"/>
          <w:szCs w:val="28"/>
        </w:rPr>
        <w:t xml:space="preserve"> страхам (не боится темноты, одиночества).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 6. В поведении отсутствуют навязчивые движения (подёргивание, моргание). </w:t>
      </w:r>
    </w:p>
    <w:p w:rsidR="00AE6E30" w:rsidRPr="00E0205E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  7. В речи нет выраженных задержек в развитии.</w:t>
      </w:r>
    </w:p>
    <w:p w:rsidR="00AE6E30" w:rsidRPr="00E0205E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  <w:u w:val="single"/>
        </w:rPr>
        <w:t>VIII. Развитие внимания и памяти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   1. Ребёнок удерживает внимание в течение 10-15 минут, не отвлекается, даже если деятельность ему не интересна (или трудна).   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lastRenderedPageBreak/>
        <w:t xml:space="preserve">2. Для концентрации внимания в течение 10-15 минут не требуется дополнительных инструкций, внешней организации.   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3. Переключается с одного вида деятельности на другой, не отвлекается на внешние раздражители.   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4. Может запоминать 10 не связанных между собой слов при 3-4 кратном повторении.   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>5. Правильно запоминает 10-12 слов при подкреплении наглядными образами.</w:t>
      </w:r>
    </w:p>
    <w:p w:rsidR="00AE6E30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color w:val="000000" w:themeColor="text1"/>
          <w:sz w:val="28"/>
          <w:szCs w:val="28"/>
        </w:rPr>
      </w:pPr>
      <w:r w:rsidRPr="00E0205E">
        <w:rPr>
          <w:color w:val="000000" w:themeColor="text1"/>
          <w:sz w:val="28"/>
          <w:szCs w:val="28"/>
        </w:rPr>
        <w:t xml:space="preserve">6. Может сгруппировать по замыслу слова и запомнить их.   </w:t>
      </w:r>
    </w:p>
    <w:p w:rsidR="00AE6E30" w:rsidRPr="00E0205E" w:rsidRDefault="00AE6E30" w:rsidP="00AE6E30">
      <w:pPr>
        <w:pStyle w:val="a5"/>
        <w:spacing w:before="157" w:beforeAutospacing="0" w:after="157" w:afterAutospacing="0"/>
        <w:ind w:right="391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0205E">
        <w:rPr>
          <w:color w:val="000000" w:themeColor="text1"/>
          <w:sz w:val="28"/>
          <w:szCs w:val="28"/>
        </w:rPr>
        <w:t>7. После нескольких повторений запоминает стихотворение в 4-8 строк.</w:t>
      </w:r>
    </w:p>
    <w:p w:rsidR="00E0205E" w:rsidRPr="00E0205E" w:rsidRDefault="00E0205E" w:rsidP="00AE6E30">
      <w:pPr>
        <w:pStyle w:val="a4"/>
        <w:ind w:firstLine="709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ind w:firstLine="709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jc w:val="center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pStyle w:val="a4"/>
        <w:rPr>
          <w:color w:val="000000" w:themeColor="text1"/>
          <w:sz w:val="28"/>
          <w:szCs w:val="28"/>
          <w:lang w:val="ru-RU"/>
        </w:rPr>
      </w:pPr>
    </w:p>
    <w:p w:rsidR="00E0205E" w:rsidRPr="00E0205E" w:rsidRDefault="00E0205E" w:rsidP="00AE6E30">
      <w:pPr>
        <w:rPr>
          <w:color w:val="000000" w:themeColor="text1"/>
        </w:rPr>
      </w:pPr>
    </w:p>
    <w:sectPr w:rsidR="00E0205E" w:rsidRPr="00E0205E" w:rsidSect="00E0205E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19"/>
    <w:multiLevelType w:val="hybridMultilevel"/>
    <w:tmpl w:val="0E66CFC0"/>
    <w:lvl w:ilvl="0" w:tplc="92D80046">
      <w:start w:val="1"/>
      <w:numFmt w:val="decimal"/>
      <w:lvlText w:val="%1."/>
      <w:lvlJc w:val="left"/>
      <w:pPr>
        <w:ind w:left="10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161F4EE2"/>
    <w:multiLevelType w:val="hybridMultilevel"/>
    <w:tmpl w:val="0E0A0EE0"/>
    <w:lvl w:ilvl="0" w:tplc="A924558A">
      <w:start w:val="1"/>
      <w:numFmt w:val="decimal"/>
      <w:lvlText w:val="%1."/>
      <w:lvlJc w:val="left"/>
      <w:pPr>
        <w:ind w:left="9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05E"/>
    <w:rsid w:val="00242267"/>
    <w:rsid w:val="003437C2"/>
    <w:rsid w:val="00472C29"/>
    <w:rsid w:val="00530FC7"/>
    <w:rsid w:val="0073329B"/>
    <w:rsid w:val="0084599E"/>
    <w:rsid w:val="009F35C8"/>
    <w:rsid w:val="00AE6E30"/>
    <w:rsid w:val="00E0205E"/>
    <w:rsid w:val="00E4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B"/>
  </w:style>
  <w:style w:type="paragraph" w:styleId="1">
    <w:name w:val="heading 1"/>
    <w:basedOn w:val="a"/>
    <w:link w:val="10"/>
    <w:uiPriority w:val="9"/>
    <w:qFormat/>
    <w:rsid w:val="00E0205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0205E"/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E0205E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E020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0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2014-09-16T07:05:00Z</dcterms:created>
  <dcterms:modified xsi:type="dcterms:W3CDTF">2016-03-09T11:40:00Z</dcterms:modified>
</cp:coreProperties>
</file>