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Развлечение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 Зимние олимпийские игры»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для детей подготовительной группы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Олимпийские игры - крупнейшие спортивные соревнования нашего времени. Олимпийские игры проводятся раз в четыре года. Они объединяют спортсменов-олимпийцев всех стран в честных и равноправных соревнованиях.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Одной из главных задач педагогического коллектива детского сада является совершенствование здоровьесберегающей среды, укрепление физического, психического здоровья, эмоционального благополучия детей. Для решения этой задачи в образовательном учреждении исп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ользуются разнообразные формы организации работы с детьми. Педагоги находятся в постоянном поиске новых форм работы по организации физкультурно-оздоровительной работы. Одной из таких форм являются Олимпийские игры.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Цель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проведения Олимпийских игр – повышение интереса к физической культуре и здоровому образу жизни детей и взрослых.  Выявлять способности и интересы детей. Воспитывать волевые качества, развивать стремление к победе и уверенность в своих силах. Учить не толь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ко получать радость от своих результатов, но и переживать за товарищей.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Задачи: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 Совершенствовать уровень физической подготовленности детей всех возрастов ОУ.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 Прививать интерес к активному образу жизни всем участникам образовательного процесса.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 Формировать волевые качества: целеустремленность, выдержку, силу, ловкость, воспитывать желание побеждать и сопереживать.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Звучат фанфары.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Во имя грядущих побед,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Во славу российского спорта,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Да здравствует детская олимпиада,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Ведущая к новым рекордам!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Наши ребята не только сильные, смелые, но и дружные, весёлые, умелые, справятся с любыми трудностями. Мы надеемся, что кто - нибудь из наших детей когда-нибудь поднимется на олимпийский пьедестал, станет олимпийским чемпионом!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Что такое Олимпиада?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Это честный спортивный бой!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ней участвовать - это награда!</w:t>
      </w:r>
      <w:r/>
    </w:p>
    <w:p>
      <w:pPr>
        <w:ind w:left="0" w:right="0" w:firstLine="0"/>
        <w:jc w:val="center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Победить же может любой!!!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Внимание! Мы приветствуем участников, гостей и судей наших соревнований! Символ Олимпиады – пять сплетённых цветных колец – обозначают дружбу между людьми всех континентов: Европы, Азии, Африки, Австралии и Америки. Также существует олимпийский флаг. Внест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олимпийский флаг.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Звучит торжественная музыка, вносят олимпийский флаг. Выбегает девочка, в руке у нее чаша с символическим олимпийским огнем, она встает рядом с флагом.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Все участники выходят под олимпийский марш.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Председатель жюри приветствует участников олимпиады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Чтоб олимпийские игры начать,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 Должны ребята клятву дать: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(Дети вместе с ведущим произносят слова клятвы).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 Кто с ветром проворным может сравниться?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 Мы, олимпийцы!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Ведущий: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Кто верит в победу, преград не боится?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 Мы, олимпийцы!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 Кто спортом любимой отчизны гордится?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: Мы, олимпийцы!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 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Клянёмся быть честными,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                  К победе стремиться,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                  Рекордов высоких,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</w:rPr>
        <w:t xml:space="preserve">                   Клянёмся добиться!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Флаг Малых Олимпийских игр поднять!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 звуки музыки поднимают олимпийский флаг.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Считать Малые Олимпийские игры открытыми!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Нашим олимпийцам предстоят интересные испытания. И мы уверены, что они пройдут их достойно, с радостью и улыбкой. А талисманом олимпиады будет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«Олимпийское солнышко».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Ну, команды смелые,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Дружные, умелые,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На площадку выходите,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Силу, ловкость покажите!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Команды выстраиваются на линии старта, обмениваются приветствиями (название команд, девиз, эмблема), представляет капитанов команд. 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Соревнования  будут проводиться в виде эстафет.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Итак, первая эстафета.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1. Эстафета “Священного огня”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На олимпиаде зажигают факел с олимпийским огнём, который передают друг другу. Наши команды тоже будут передавать Олимпийский огонь друг другу.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Дети делятся на две команды, строятся в 2 колонны перед линией старта. У впереди стоящих в руках “факелы”. По сигналу дети с “факелами” бегут до ориентира, огибают его и, возвращаясь, предают “факел” следующему игроку. Выигрывает команда, закончившая эстаф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ету раньше. Ведущий одобряет действия детей, следит за четким выполнением правил игры. По окончании эстафеты объявляет команду-победителя.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Пусть стать чемпионом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Борьбой закаленным,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Задача совсем непроста,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Но стать просто ловким,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Набраться сноровки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Здоровым и сильным стать. Красота!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2. Эстафета « Бег с лазанием через тоннель».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Дети строятся в колонны на линии старта. По сигналу дети бегут до ориентира, огибают его, возвращаясь, проползают по тоннелю, передают эстафету следующему игроку.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Выигрывает команда, первой закончившая эстафету.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Ведущий.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Олимпиаде есть соревнования на  воде. Наши спортсмены отправляются в плавание на корабликах между островами.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3. Эстафета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«Между островами»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Команды строятся за линией старта. В руках 1-го игрока- игрушечный пластмассовый кораблик. На расстоянии 1 м от линии старта расположены в шахматном порядке четыре малых обруча. На линии финиша, на расстоянии 4,5 м, расположен ориентир (конус). По сигналу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первый игрок обегает обручи: сначала «острова», затем – ориентир, возвращается в свою команду, передаёт кораблик следующему участнику. Победившей считается команда, игрок которой быстрее передаст кораблик своему капитану.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Ведущий. А сейчас 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Игра- аттракцион для болельщиков  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«Собери звёздочки, кружки »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Приглашаются  несколько участников. Перед ними по всей площадке произвольно раскладываются  звёздочки, кружки разных цветов. По сигналу участники должны собрать их.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Недалеко от нашего детского сада протекает удивительной красоты речка Дубна. Через неё перекинуты мосты. Сейчас по одному из них вам нужно будет пробежать на носочках,  подлезть под арку ( дугу), перепрыгнуть из обруча в обруч, добежать до стойки обежать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ориентир и бегом вернуться обратно и передать эстафету другому. Оценивается быстрота и качество выполнения движений.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Следующая эстафета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«Перейди через мост».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Этот конкурс капитанов,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Вожаков и атаманов.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Наступил их звёздный час,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                  Так поддержим их сейчас!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  5. Конкурс капитанов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Упражнения для капитанов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</w:t>
      </w:r>
      <w:r/>
    </w:p>
    <w:p>
      <w:pPr>
        <w:pStyle w:val="602"/>
        <w:numPr>
          <w:ilvl w:val="0"/>
          <w:numId w:val="1"/>
        </w:numPr>
        <w:ind w:right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качестве средств передвижения предлагаются лыжи. По сигналу капитаны добегают на лыжах  до ориентира, оббегают его и возвращаются обратно.</w:t>
      </w:r>
      <w:r/>
    </w:p>
    <w:p>
      <w:pPr>
        <w:pStyle w:val="602"/>
        <w:numPr>
          <w:ilvl w:val="0"/>
          <w:numId w:val="2"/>
        </w:numPr>
        <w:ind w:right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Разноцветные мячи  разбросаны по залу. Капитаны по сигналу должны собрать как можно больше  мячей в свои корзины за определённый промежуток времени.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На олимпиаде есть необычная традиция: оповещать о результатах победы сигналом. Попробуем и мы с вами преодолеть препятствия и ударить в бубен.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6. Эстафета «Сигнал победы»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Игроки команд строятся за линией старта. На расстоянии 10 см от линии старта располагаются друг за другом 4 малых обруча, на расстоянии 5м от линии старта  стоят столики, на которых лежат бубны. По сигналу первый ребёнок начинает движение вперёд, прыгает 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 обруча в обруч, добегает до столика, ударяет рукой по бубну, возвращается в свою команду. Передаёт эстафету следующему участнику. Остальные повторяют те же действия. Победившей считается команда, быстрее выполнившая задание.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На олимпиаде по вечерам взмывают в небо разноцветные гроздья салюта. Пусть и у нас расцветут яркие звёзды праздничного салюта.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7. Эстафета «Салют»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Игроки команд строятся в колонну по одному за линией старта.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Капитаны команд стоят на линии финиша лицом к команде на расстоянии 4,5м от них. В руках каждого участника эстафеты находится «салют». По сигналу первый игрок бегом направляется к капитану команды, передаёт ему «салют», возвращается в свою команду, переда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ёт эстафету. Движение начинает следующий участник, за ним по порядку – все остальные. Побеждает команда, передавшая все «салюты» своему капитану.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Под звуки торжественной музыки команды – участники олимпиады выходят на заключительное построение.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Вот и подходит к завершению наша Олимпиада.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Ну как, ребята, вам понравилась Олимпиада?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Дети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Да.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Наш девиз простой: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"Главное не победа, а участие!"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Теперь просим главного судью, объявит итоги соревнований.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 участие в Малых Олимпийских играх все дети награждаются памятными дипломами с личными результатами, медалями. Заведующая детским садом поздравляет всех участников.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 "На этом Малые Олимпийские игры прошу считать закрытыми".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Звучит торжественная музыка, производят вынос олимпийского флага и олимпийского огня.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Ведущий.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 Вот и закончился наш праздник, еще раз поаплодируем нашим чемпионам.</w:t>
      </w:r>
      <w:r/>
    </w:p>
    <w:p>
      <w:pPr>
        <w:ind w:left="0" w:right="0" w:firstLine="0"/>
        <w:jc w:val="both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Победители делают круг почета.</w:t>
      </w:r>
      <w:r/>
    </w:p>
    <w:p>
      <w:r/>
      <w:r>
        <w:rPr>
          <w:rFonts w:ascii="Arial" w:hAnsi="Arial" w:eastAsia="Arial" w:cs="Arial"/>
          <w:color w:val="111111"/>
          <w:sz w:val="27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eastAsia="Times New Roman" w:cs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eastAsia="Times New Roman" w:cs="Times New Roman"/>
        <w:color w:val="000000"/>
        <w:sz w:val="28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2023-01-24T07:34:09Z</dcterms:modified>
</cp:coreProperties>
</file>