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E0" w:rsidRDefault="009513E0" w:rsidP="009513E0">
      <w:pPr>
        <w:autoSpaceDE w:val="0"/>
        <w:autoSpaceDN w:val="0"/>
        <w:adjustRightInd w:val="0"/>
        <w:spacing w:after="200" w:line="276" w:lineRule="auto"/>
        <w:ind w:left="36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-368935</wp:posOffset>
            </wp:positionV>
            <wp:extent cx="7122795" cy="10064750"/>
            <wp:effectExtent l="19050" t="0" r="1905" b="0"/>
            <wp:wrapThrough wrapText="bothSides">
              <wp:wrapPolygon edited="0">
                <wp:start x="-58" y="0"/>
                <wp:lineTo x="-58" y="21545"/>
                <wp:lineTo x="21606" y="21545"/>
                <wp:lineTo x="21606" y="0"/>
                <wp:lineTo x="-58" y="0"/>
              </wp:wrapPolygon>
            </wp:wrapThrough>
            <wp:docPr id="2" name="Рисунок 2" descr="C:\Users\Лицей 16.09.2019\Desktop\ilovepdf_pages-to-jpg (4)\Scan программ для подписи 21-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цей 16.09.2019\Desktop\ilovepdf_pages-to-jpg (4)\Scan программ для подписи 21-22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100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Пояснительная записка</w:t>
      </w:r>
    </w:p>
    <w:p w:rsidR="007537E7" w:rsidRDefault="007537E7" w:rsidP="007537E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Дополнительная общеобразовательная  программа дополнительного образования клуба «Память» составлена на основе государственной программы «Патриотическое воспитание граждан России» утвержденной Министерством образования РФ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В настоящее время основные задачи патриотического воспитания в нашей стране решаются на основе государственной программы «Патриотического воспитания граждан Российской Федерации», основной целью которой является совершенствование системы патриотического воспитания, обеспечивающей развитие России как свободного демократического государства, формирование у граждан Российской Федерации высокого патриотического сознания, верности Отечеству, готовности к выполнению конституционных обязанностей.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Приоритетным  направлением программы является патриотическое воспитание подрастающего поколения – детей и молодежи. В условиях 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«Концепции духовно-нравственного воспитания и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» важное место занимает патриотическое воспитание,  гордость своим Отечеством, его историей и свершениями. Не случайно, президент Российской Федерации В.В.Путин в вопросе о патриотическом воспитании акцентировал «Народ, не знающий своего прошлого, не имеет будущего». «Патриотизм — это источник силы народа». В современных условиях патриотизм становится важнейшей ценностью, интегрирующей не только социальные, но и духовно-нравственные, идеологические, культурно-исторические, военно-патриотические и другие аспекты. 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Создать условия для удовлетворения потребности обучающихся в знаниях по военной истории и т.д. </w:t>
      </w:r>
      <w:proofErr w:type="gramEnd"/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Выявлять и развивать индивидуальные качества и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3.Совершенствовать и обобщать опыт работы в области военно-патриотического образования.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 xml:space="preserve">: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индивидуальных способностей, специализированных навыков поисковика и исследователя у членов отряда;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памяти, логического и аналитического мышления, наблюдательности, культуры речи;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навыков использования различных источников информации и знаний, умение их применять и использовать в практической деятельности.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новых знаний по истории военного периода СССР,  Республики Мордовия в ВОВ, краеведению;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кругозора, закрепление и углубление знаний и сопутствующих им навыков, умений, формирование общей культуры;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с целью всестороннего развития личности;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побуждение к активному самообразованию с целью углубленного изучения материала, связанного с историей родного края и поисковой деятельностью.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патриотизма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основе исторически значимой деятельности;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активной гражданской позиции;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коммуникабельность в процессе деятельности, привитие культуры общения, овладение правилами поведения в обществе;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</w:t>
      </w:r>
    </w:p>
    <w:p w:rsidR="007537E7" w:rsidRDefault="007537E7" w:rsidP="007537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один год обучения 144 часа  и включает в себя блоки образовательных и практических занятий.</w:t>
      </w:r>
    </w:p>
    <w:p w:rsidR="007537E7" w:rsidRDefault="007537E7" w:rsidP="007537E7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должны знать:</w:t>
      </w:r>
      <w:r>
        <w:rPr>
          <w:sz w:val="28"/>
          <w:szCs w:val="28"/>
        </w:rPr>
        <w:t xml:space="preserve"> общие положения Устава; права и обязанности членов отряда; нормативные документы, регламентирующие поисковые работы; топографические знаки; координатную сетку; </w:t>
      </w:r>
      <w:r>
        <w:rPr>
          <w:bCs/>
          <w:sz w:val="28"/>
          <w:szCs w:val="28"/>
        </w:rPr>
        <w:t>основные сражения и боевые действия Великой Отечественной Войны;</w:t>
      </w:r>
      <w:r>
        <w:rPr>
          <w:sz w:val="28"/>
          <w:szCs w:val="28"/>
        </w:rPr>
        <w:t xml:space="preserve"> о роли уроженцев  Мордовии в героической обороне рубежей СССР, в сражениях под Сталинградом и на Курской дуге; знать медали, ордена, их статуты; наградные знаки ВОВ.</w:t>
      </w:r>
      <w:proofErr w:type="gramEnd"/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должны уметь:</w:t>
      </w:r>
      <w:r>
        <w:rPr>
          <w:sz w:val="28"/>
          <w:szCs w:val="28"/>
        </w:rPr>
        <w:t xml:space="preserve"> ориентироваться на местности; работать с фондами лицейского музея; работать  по поиску и установления судьбы без вести пропавших, погибших бойцов и командиров РККА на местах сражений и в архивных фондах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работать с тестовыми заданиями; работать как  в группах так и индивидуально.</w:t>
      </w:r>
    </w:p>
    <w:p w:rsidR="007537E7" w:rsidRDefault="007537E7" w:rsidP="007537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FC35C4" w:rsidRDefault="00FC35C4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</w:t>
      </w:r>
    </w:p>
    <w:p w:rsidR="007537E7" w:rsidRDefault="007537E7" w:rsidP="007537E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tbl>
      <w:tblPr>
        <w:tblW w:w="0" w:type="auto"/>
        <w:tblInd w:w="-503" w:type="dxa"/>
        <w:tblLayout w:type="fixed"/>
        <w:tblCellMar>
          <w:left w:w="3" w:type="dxa"/>
          <w:right w:w="3" w:type="dxa"/>
        </w:tblCellMar>
        <w:tblLook w:val="04A0"/>
      </w:tblPr>
      <w:tblGrid>
        <w:gridCol w:w="517"/>
        <w:gridCol w:w="5745"/>
        <w:gridCol w:w="850"/>
        <w:gridCol w:w="1352"/>
        <w:gridCol w:w="1742"/>
      </w:tblGrid>
      <w:tr w:rsidR="007537E7" w:rsidTr="007537E7">
        <w:trPr>
          <w:trHeight w:val="6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7537E7" w:rsidTr="007537E7">
        <w:trPr>
          <w:trHeight w:val="5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практика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7E7" w:rsidRPr="00D357F6" w:rsidRDefault="007537E7" w:rsidP="00D35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7F6">
              <w:rPr>
                <w:sz w:val="28"/>
                <w:szCs w:val="28"/>
              </w:rPr>
              <w:t xml:space="preserve"> </w:t>
            </w:r>
            <w:r w:rsidR="00D357F6" w:rsidRPr="00D357F6">
              <w:rPr>
                <w:sz w:val="28"/>
                <w:szCs w:val="22"/>
              </w:rPr>
              <w:t xml:space="preserve">Изучение Устава Гвардейского поискового отряда «Память»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Изучение истории поискового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Юридическая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вооруженных сил. РККА, вермахт  и его союзники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сражения и боевые действия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BA79E1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Наградные знаки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Итоговое занятие. Сдача зачетов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7E7" w:rsidTr="007537E7">
        <w:trPr>
          <w:trHeight w:val="1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7537E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Default="00BA79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537E7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7E7" w:rsidRPr="007742A0" w:rsidRDefault="007742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7537E7" w:rsidRDefault="007537E7" w:rsidP="007537E7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7F6" w:rsidRDefault="00D357F6" w:rsidP="00753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7E7">
        <w:rPr>
          <w:b/>
          <w:sz w:val="28"/>
          <w:szCs w:val="28"/>
        </w:rPr>
        <w:lastRenderedPageBreak/>
        <w:t>Содержание тем</w:t>
      </w:r>
    </w:p>
    <w:p w:rsidR="007537E7" w:rsidRPr="007537E7" w:rsidRDefault="007537E7" w:rsidP="007537E7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Вводное занятие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поисковым отрядом (презентация).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Беседа:</w:t>
      </w:r>
      <w:r>
        <w:rPr>
          <w:sz w:val="28"/>
          <w:szCs w:val="28"/>
        </w:rPr>
        <w:t xml:space="preserve"> Формирование структур отряда. Утверждение плана на текущий учебный год.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Изучение Устава отряда.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Общие положения Устава. Программа подготовки к новому сезону. Руководство отрядом. Состав отряда. Права и обязанности членов отряда. Поощрения и высказывания, налагаемые на членов отряда. Время и порядок прохождения испытательного срока. Традиции, символика и атрибутика отряда.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Изучение истории поискового движения.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Лекции: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поискового движения в России. Поисковое движение на современном этапе. Республиканские, региональные и межрегиональные поисковые объединения России. Проблемы поискового движения.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Актуальное значение поискового движения.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условия поисковой работы в отдельны регионах страны.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Юридическая подготовка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Лекции: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обоснование ведения поисковых работ.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документы, регламентирующие поисковые работы.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"Об увековечении памяти погибших при защите Отечества". Юридическое взаимодействие образовательной системы и поискового движения в РМ. Гражданский и Уголовный кодексы РФ.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Понятия "правонарушение", "преступление" и "наказание", их возможность возникновения во время ведения поисковых работ.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Профилактические мероприятия по предупреждению правонарушений во время проведения поисковых экспедиций.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 Топографическая</w:t>
      </w:r>
      <w:proofErr w:type="gramEnd"/>
      <w:r>
        <w:rPr>
          <w:b/>
          <w:bCs/>
          <w:sz w:val="28"/>
          <w:szCs w:val="28"/>
        </w:rPr>
        <w:t xml:space="preserve"> подготовка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Лекции: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создания карт. Классификация карт. Масштаб. Содержание карт. Топографические знаки. Координатная сетка. Деловая игра: "Прочти карту". Общая картография. Специальная картография (навигационные карты и т.д.). Карты, составленные посредством аэрофотосъемки.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Карты, составленные с помощью инструментальной и полуинструментальной съемки. Военная топография. Военные карты. Карты, схемы, карты-схемы боевых действий. Рабочая карта и правила ее ведения.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схем местности. Деловая игра: "Что говорит карта".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рабочих карт (схем) и их прочтение.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Ориентирование карты (схемы) по месту.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местоположения.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Стандартные ошибки при ориентировании карты (схемы) на местности. Способы их </w:t>
      </w:r>
      <w:proofErr w:type="gramStart"/>
      <w:r>
        <w:rPr>
          <w:sz w:val="28"/>
          <w:szCs w:val="28"/>
        </w:rPr>
        <w:t>избежание</w:t>
      </w:r>
      <w:proofErr w:type="gramEnd"/>
      <w:r>
        <w:rPr>
          <w:sz w:val="28"/>
          <w:szCs w:val="28"/>
        </w:rPr>
        <w:t xml:space="preserve">, исправления. 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Практические занятия: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Ориентирование на местности без карты. Определение сторон горизонта. Магнитный компас. Обращение и работа с магнитным компасом.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и выдерживание направления в движении.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Ориентирование в движении. Движение по "легенде".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Движение по маркированной трассе.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История вооруженных сил. РККА, вермахт и его союзники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Лекции и презентации: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Армия как историческая необходимость государственного строения общества. Вооруженные Силы Германии и ее европейских союзников в 30-е -40- 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.г.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XX века. Вооруженные Силы СССР в 30-е -40- 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.г. XX века.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Устройство, управление, подчинение. Пехотные (стрелковые) подразделения РККА. Пехотные подразделения вермахта и его европейских союзников. Комплектование, устройство, тактика. Специальные пехотные (стрелковые) подразделения. Мотострелковые и моторизованные части.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Воздушно-десантные и парашютные части.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Авиаполевые</w:t>
      </w:r>
      <w:proofErr w:type="spellEnd"/>
      <w:r>
        <w:rPr>
          <w:sz w:val="28"/>
          <w:szCs w:val="28"/>
        </w:rPr>
        <w:t xml:space="preserve"> подразделения. Морская пехота.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Устройство, назначение, тактика. Основные виды стрелкового вооружения РККА. Виды стрелкового вооружения вермахта.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Обзор стрелкового вооружения европейских союзников Германии.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Стрелковое оружие пехотных (стрелковых) подразделений: индивидуальное, групповое, специальное, тяжелое.  Артиллерия РККА, вермахта и его европейских союзников. Классификация, устройство, назначение, тактика, средства доставки и транспортировки. Тактико-технические характеристики основных типов. Бронетанковые войска РККА, вермахта и его европейских союзников. Классификация, устройство, назначение, тактика.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Тактико-технические характеристики основных типов танков.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Инженерные войска. Войска связи. Войска противовоздушной обороны. Военно-строительные части. Железнодорожные войска.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Войска химической защиты. Автомобильные (автотранспортные) войска. Медико-санитарные подразделения. Устройство, назначение, применение. Авиация. Классификация, назначение, устройство и тактика.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Тактико-технические характеристики основных видов.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Военно-морской флот. Классификация, назначение, устройство и тактика. Тактико-технические характеристики основных видов.</w:t>
      </w:r>
    </w:p>
    <w:p w:rsidR="007537E7" w:rsidRDefault="007537E7" w:rsidP="007537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Основные сражения и боевые действия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>
          <w:rPr>
            <w:b/>
            <w:bCs/>
            <w:sz w:val="28"/>
            <w:szCs w:val="28"/>
          </w:rPr>
          <w:t>1945 г</w:t>
        </w:r>
      </w:smartTag>
      <w:r>
        <w:rPr>
          <w:b/>
          <w:bCs/>
          <w:sz w:val="28"/>
          <w:szCs w:val="28"/>
        </w:rPr>
        <w:t>.г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Лекции и семинары: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Оборона Брестской крепости, Смоленское сражение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Причины, планы сторон, соотношение сил, ход событий, итоги. Оборонительные бои Красной Армии под Москвой. Контрнаступление. Весенне-летняя кампания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</w:rPr>
          <w:t>1942 г</w:t>
        </w:r>
      </w:smartTag>
      <w:r>
        <w:rPr>
          <w:sz w:val="28"/>
          <w:szCs w:val="28"/>
        </w:rPr>
        <w:t xml:space="preserve">. - трагедия Юго-Западного фронта.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Причины, планы сторон, соотношение сил, ход событий, итоги.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Оборона Одессы, Севастополя 1941-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</w:rPr>
          <w:t>1942 г</w:t>
        </w:r>
      </w:smartTag>
      <w:r>
        <w:rPr>
          <w:sz w:val="28"/>
          <w:szCs w:val="28"/>
        </w:rPr>
        <w:t>.г., блокада Ленинграда 1941-</w:t>
      </w:r>
      <w:smartTag w:uri="urn:schemas-microsoft-com:office:smarttags" w:element="metricconverter">
        <w:smartTagPr>
          <w:attr w:name="ProductID" w:val="1944 г"/>
        </w:smartTagPr>
        <w:r>
          <w:rPr>
            <w:sz w:val="28"/>
            <w:szCs w:val="28"/>
          </w:rPr>
          <w:t>1944 г</w:t>
        </w:r>
      </w:smartTag>
      <w:r>
        <w:rPr>
          <w:sz w:val="28"/>
          <w:szCs w:val="28"/>
        </w:rPr>
        <w:t xml:space="preserve">.г., трагедия Крымского фронта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</w:rPr>
          <w:t>1942 г</w:t>
        </w:r>
      </w:smartTag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талинградская битва 1942-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.г. Оборонительная и наступательная операции. Причины, планы сторон, соотношение сил, ход событий, итоги. Зимне-весеннее наступление </w:t>
      </w:r>
      <w:r>
        <w:rPr>
          <w:sz w:val="28"/>
          <w:szCs w:val="28"/>
        </w:rPr>
        <w:lastRenderedPageBreak/>
        <w:t xml:space="preserve">советских войск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>. Образование Курского выступа. Причины, планы сторон, соотношение сил, ход событий, итоги.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советских и немецких войск к боям на Курской дуге.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сторон, соотношение сил. Куряне - фронту. Трудовой подвиг курян. Оборонительная операция советских войск на Курской дуге 5-19 июля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. Ход событий, итоги. Вооружение и техника, впервые примененные в ходе Курской битвы. Герои Огненной дуги. Подвиги советских воинов и тружеников тыла во время боев на Курской дуге, их значение в победе над врагом. Встречный танковый бой в районе Прохоровки 12 июля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. Причины, планы сторон, соотношение сил, ход событий, итоги. Наступательные операции советских войск 19июля -23 августа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. Операции "Полководец Румянцев", "Полководец Кутузов". Причины, планы сторон, соотношение сил, ход событий, итоги. Историческое значение победы советских войск на Курской дуге. Боевые действия советских войск сентябрь-декабрь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. Кампания </w:t>
      </w:r>
      <w:smartTag w:uri="urn:schemas-microsoft-com:office:smarttags" w:element="metricconverter">
        <w:smartTagPr>
          <w:attr w:name="ProductID" w:val="1944 г"/>
        </w:smartTagPr>
        <w:r>
          <w:rPr>
            <w:sz w:val="28"/>
            <w:szCs w:val="28"/>
          </w:rPr>
          <w:t>1944 г</w:t>
        </w:r>
      </w:smartTag>
      <w:r>
        <w:rPr>
          <w:sz w:val="28"/>
          <w:szCs w:val="28"/>
        </w:rPr>
        <w:t>. Освобождение Украины, Прибалтики, Белоруссии. Освобождение Восточной Европы 1944-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.г. Берлинская операция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 Бои советских войск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Дальнем. </w:t>
      </w:r>
      <w:proofErr w:type="gramStart"/>
      <w:r>
        <w:rPr>
          <w:sz w:val="28"/>
          <w:szCs w:val="28"/>
        </w:rPr>
        <w:t>Востоке</w:t>
      </w:r>
      <w:proofErr w:type="gramEnd"/>
      <w:r>
        <w:rPr>
          <w:sz w:val="28"/>
          <w:szCs w:val="28"/>
        </w:rPr>
        <w:t xml:space="preserve">, Южном Сахалине, Курильских островах, август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Мордовия в годы Великой Отечественной войны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Лекции и семинары: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Начало Великой Отечественной войны. Участие солдат и офицеров из Мордовии в героической обороне рубежей СССР. Уроженцы республики в битвах за Ленинград и Москву, в сражениях под Сталинградом и на Курской дуге. Наступательные бои 1944—1945 гг. Освобождение Восточной Европы, разгром фашистской Герман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союзников.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Герои Советского Союза - уроженцы Мордовии (М. П. </w:t>
      </w:r>
      <w:proofErr w:type="spellStart"/>
      <w:r>
        <w:rPr>
          <w:sz w:val="28"/>
          <w:szCs w:val="28"/>
        </w:rPr>
        <w:t>Девятаев</w:t>
      </w:r>
      <w:proofErr w:type="spellEnd"/>
      <w:r>
        <w:rPr>
          <w:sz w:val="28"/>
          <w:szCs w:val="28"/>
        </w:rPr>
        <w:t xml:space="preserve">, И. С. </w:t>
      </w:r>
      <w:proofErr w:type="spellStart"/>
      <w:r>
        <w:rPr>
          <w:sz w:val="28"/>
          <w:szCs w:val="28"/>
        </w:rPr>
        <w:t>Кудашкин</w:t>
      </w:r>
      <w:proofErr w:type="spellEnd"/>
      <w:r>
        <w:rPr>
          <w:sz w:val="28"/>
          <w:szCs w:val="28"/>
        </w:rPr>
        <w:t xml:space="preserve">, В. И. </w:t>
      </w:r>
      <w:proofErr w:type="spellStart"/>
      <w:r>
        <w:rPr>
          <w:sz w:val="28"/>
          <w:szCs w:val="28"/>
        </w:rPr>
        <w:t>Чудайкин</w:t>
      </w:r>
      <w:proofErr w:type="spellEnd"/>
      <w:r>
        <w:rPr>
          <w:sz w:val="28"/>
          <w:szCs w:val="28"/>
        </w:rPr>
        <w:t>, Б. М. Зайцев и др.).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Советские военачальники из Мордовии (М. А. </w:t>
      </w:r>
      <w:proofErr w:type="spellStart"/>
      <w:r>
        <w:rPr>
          <w:sz w:val="28"/>
          <w:szCs w:val="28"/>
        </w:rPr>
        <w:t>Пуркаев</w:t>
      </w:r>
      <w:proofErr w:type="spellEnd"/>
      <w:r>
        <w:rPr>
          <w:sz w:val="28"/>
          <w:szCs w:val="28"/>
        </w:rPr>
        <w:t xml:space="preserve">, И. В. Болдин, С. К. Горюнов и др.).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в Саранске воинских подразделений - 409-го стрелкового полка, 259-го запасного лыжного полка, лыжных батальонов. Размещение на территории республики оперативных аэродромов, расквартирование авиаполков и т. д. Мордовская АССР — база формирования 326-й </w:t>
      </w:r>
      <w:proofErr w:type="spellStart"/>
      <w:r>
        <w:rPr>
          <w:sz w:val="28"/>
          <w:szCs w:val="28"/>
        </w:rPr>
        <w:t>Рославльской</w:t>
      </w:r>
      <w:proofErr w:type="spellEnd"/>
      <w:r>
        <w:rPr>
          <w:sz w:val="28"/>
          <w:szCs w:val="28"/>
        </w:rPr>
        <w:t xml:space="preserve"> стрелковой дивизии. Боевой путь дивизии. Организация отрядов народного ополчения: сводного отряда и специальных команд (саперов, связи, химзащиты). Строительство оборонительных рубежей на территории Мордовии по берегам Мокши и Суры.</w:t>
      </w:r>
    </w:p>
    <w:p w:rsidR="007537E7" w:rsidRDefault="007537E7" w:rsidP="007537E7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highlight w:val="white"/>
        </w:rPr>
      </w:pPr>
      <w:r>
        <w:rPr>
          <w:b/>
          <w:bCs/>
          <w:i/>
          <w:iCs/>
          <w:sz w:val="28"/>
          <w:szCs w:val="28"/>
          <w:highlight w:val="white"/>
          <w:u w:val="single"/>
        </w:rPr>
        <w:t>Практические занятия</w:t>
      </w:r>
      <w:r>
        <w:rPr>
          <w:sz w:val="28"/>
          <w:szCs w:val="28"/>
          <w:highlight w:val="white"/>
        </w:rPr>
        <w:t>: работа с фондами и экспозициями музея трудовой и боевой славы при МБОУ «Краснослободский многопрофильный лицей», работа и экскурсии в краеведческом музее района, работа в муниципальном архиве.</w:t>
      </w:r>
      <w:r w:rsidR="00BA79E1">
        <w:rPr>
          <w:sz w:val="28"/>
          <w:szCs w:val="28"/>
          <w:highlight w:val="white"/>
        </w:rPr>
        <w:t xml:space="preserve"> </w:t>
      </w:r>
      <w:proofErr w:type="gramStart"/>
      <w:r w:rsidR="00BA79E1">
        <w:rPr>
          <w:sz w:val="28"/>
          <w:szCs w:val="28"/>
          <w:highlight w:val="white"/>
        </w:rPr>
        <w:t>Акции «Снежный десант», «Дорога к обелиску» (уборка территории около памятника погибшим воинам-землякам Аллеи Славы»</w:t>
      </w:r>
      <w:proofErr w:type="gramEnd"/>
    </w:p>
    <w:p w:rsidR="007537E7" w:rsidRDefault="007537E7" w:rsidP="007537E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IX</w:t>
      </w:r>
      <w:r>
        <w:rPr>
          <w:b/>
          <w:bCs/>
          <w:sz w:val="28"/>
          <w:szCs w:val="28"/>
          <w:u w:val="single"/>
        </w:rPr>
        <w:t>. Музейной дело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Общественные музеи и их значение в героико-патриотическом воспитании молодежи. Документация, необходимая при работе общественного музея. Хранение, учет и инвентаризация экспонатов музея.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Практические занятия</w:t>
      </w:r>
      <w:r>
        <w:rPr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Создание экспозиций «Война глазами поисковиков», «Наш край в годы Великой Отечественной войны», «Трагедия 41-го», «День скорби» и т.п.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Необходимые навыки, умения будущих экскурсоводов.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Наградные знаки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Беседы с презентациями: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История введения наградных знаков. Наградные знаки в РККА 30-</w:t>
      </w:r>
      <w:smartTag w:uri="urn:schemas-microsoft-com:office:smarttags" w:element="metricconverter">
        <w:smartTagPr>
          <w:attr w:name="ProductID" w:val="40 г"/>
        </w:smartTagPr>
        <w:r>
          <w:rPr>
            <w:sz w:val="28"/>
            <w:szCs w:val="28"/>
          </w:rPr>
          <w:t>40 г</w:t>
        </w:r>
      </w:smartTag>
      <w:r>
        <w:rPr>
          <w:sz w:val="28"/>
          <w:szCs w:val="28"/>
        </w:rPr>
        <w:t xml:space="preserve">.г. XX века. Медали, ордена, их статуты. Наградные знаки ВОВ. Знаки за ранения. Другие наградные знаки, не имеющие государственного статуса.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Наградные знаки рейхсвера и вермахта (обзорно).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Наградные знаки иностранных государств у военнослужащих РККА.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Наградные знаки Венгерской армии.</w:t>
      </w:r>
    </w:p>
    <w:p w:rsidR="00BA79E1" w:rsidRDefault="00BA79E1" w:rsidP="00BA79E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Практические занятия</w:t>
      </w:r>
      <w:r>
        <w:rPr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A79E1" w:rsidRDefault="00BA79E1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Государственных наград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материалам стенда 3 этажа лицея)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Итоговое занятие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Сдача зачетов:</w:t>
      </w:r>
      <w:r>
        <w:rPr>
          <w:sz w:val="28"/>
          <w:szCs w:val="28"/>
        </w:rPr>
        <w:t xml:space="preserve">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деятельности поискового отряда. Презентация «Никто не забыт…». Общешкольное мероприятие «Память сердца».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ind w:left="360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7537E7" w:rsidRDefault="007537E7" w:rsidP="007537E7">
      <w:pPr>
        <w:autoSpaceDE w:val="0"/>
        <w:autoSpaceDN w:val="0"/>
        <w:adjustRightInd w:val="0"/>
        <w:ind w:left="1260"/>
        <w:rPr>
          <w:b/>
          <w:bCs/>
          <w:color w:val="7030A0"/>
          <w:sz w:val="28"/>
          <w:szCs w:val="28"/>
        </w:rPr>
      </w:pPr>
    </w:p>
    <w:p w:rsidR="007537E7" w:rsidRDefault="007537E7" w:rsidP="007537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Материальное обеспечение программы 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МБОУ «Краснослободский многопрофильный лицей»:</w:t>
      </w:r>
    </w:p>
    <w:p w:rsidR="007537E7" w:rsidRDefault="007537E7" w:rsidP="007537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для бойцов поискового отряда,  </w:t>
      </w:r>
    </w:p>
    <w:p w:rsidR="007537E7" w:rsidRDefault="007537E7" w:rsidP="007537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компьютерный класс и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техника, </w:t>
      </w:r>
    </w:p>
    <w:p w:rsidR="007537E7" w:rsidRDefault="007537E7" w:rsidP="007537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исторические и географические карты;</w:t>
      </w:r>
    </w:p>
    <w:p w:rsidR="007537E7" w:rsidRDefault="007537E7" w:rsidP="007537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школьный музей</w:t>
      </w:r>
    </w:p>
    <w:p w:rsidR="007537E7" w:rsidRDefault="007537E7" w:rsidP="007537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спортивный зал</w:t>
      </w:r>
    </w:p>
    <w:p w:rsidR="007537E7" w:rsidRDefault="007537E7" w:rsidP="007537E7">
      <w:pPr>
        <w:rPr>
          <w:sz w:val="28"/>
          <w:szCs w:val="28"/>
        </w:rPr>
      </w:pPr>
      <w:r>
        <w:rPr>
          <w:sz w:val="28"/>
          <w:szCs w:val="28"/>
        </w:rPr>
        <w:t>туристическое оборудование:  палатки, спальники, коврики, костровое и   котловое оборудование, веревки;</w:t>
      </w:r>
    </w:p>
    <w:p w:rsidR="007537E7" w:rsidRDefault="007537E7" w:rsidP="007537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Методическое обеспечение программы 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учебно-тренировочные занятия;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учебно-теоретические занятия;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практикумы;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состязания;</w:t>
      </w:r>
    </w:p>
    <w:p w:rsidR="007537E7" w:rsidRDefault="007537E7" w:rsidP="007537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проведения занятий: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словесный (рассказ, беседа, диалог);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(использование наглядного материала, видеофильмов, документальных фильмов, проведения экскурсий);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практический</w:t>
      </w:r>
      <w:proofErr w:type="gramEnd"/>
      <w:r>
        <w:rPr>
          <w:sz w:val="28"/>
          <w:szCs w:val="28"/>
        </w:rPr>
        <w:t xml:space="preserve"> (выполнение самостоятельных заданий, практических работ, отработка практических задач по различным видам подготовки);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исследовательский (самостоятельный поиск информации по изучаемой теме, подготовка  сообщений, докладов);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работа по поиску и установления судьбы без вести пропавших, погибших бойцов и командиров РККА.</w:t>
      </w:r>
    </w:p>
    <w:p w:rsidR="007537E7" w:rsidRDefault="007537E7" w:rsidP="007537E7">
      <w:pPr>
        <w:autoSpaceDE w:val="0"/>
        <w:autoSpaceDN w:val="0"/>
        <w:adjustRightInd w:val="0"/>
        <w:rPr>
          <w:sz w:val="28"/>
          <w:szCs w:val="28"/>
        </w:rPr>
      </w:pPr>
    </w:p>
    <w:p w:rsidR="007537E7" w:rsidRDefault="007537E7" w:rsidP="007537E7">
      <w:pPr>
        <w:keepNext/>
        <w:keepLines/>
        <w:suppressLineNumber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история. Весь школьный курс в таблицах/ сост. М.Ю. Дуда. – Минск: </w:t>
      </w:r>
      <w:proofErr w:type="spellStart"/>
      <w:r>
        <w:rPr>
          <w:sz w:val="28"/>
          <w:szCs w:val="28"/>
        </w:rPr>
        <w:t>Современнная</w:t>
      </w:r>
      <w:proofErr w:type="spellEnd"/>
      <w:r>
        <w:rPr>
          <w:sz w:val="28"/>
          <w:szCs w:val="28"/>
        </w:rPr>
        <w:t xml:space="preserve"> школа: Кузьма, 2010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 схемах и таблицах/ авт.-сост. </w:t>
      </w:r>
      <w:proofErr w:type="spellStart"/>
      <w:r>
        <w:rPr>
          <w:sz w:val="28"/>
          <w:szCs w:val="28"/>
        </w:rPr>
        <w:t>Северинов</w:t>
      </w:r>
      <w:proofErr w:type="spellEnd"/>
      <w:r>
        <w:rPr>
          <w:sz w:val="28"/>
          <w:szCs w:val="28"/>
        </w:rPr>
        <w:t xml:space="preserve"> К.М.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Тригон</w:t>
      </w:r>
      <w:proofErr w:type="spellEnd"/>
      <w:r>
        <w:rPr>
          <w:sz w:val="28"/>
          <w:szCs w:val="28"/>
        </w:rPr>
        <w:t>, 2009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 таблицах и схемах.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Полиграфуслуги</w:t>
      </w:r>
      <w:proofErr w:type="spellEnd"/>
      <w:r>
        <w:rPr>
          <w:sz w:val="28"/>
          <w:szCs w:val="28"/>
        </w:rPr>
        <w:t>, 2005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Казиев</w:t>
      </w:r>
      <w:proofErr w:type="spellEnd"/>
      <w:r>
        <w:rPr>
          <w:sz w:val="28"/>
          <w:szCs w:val="28"/>
        </w:rPr>
        <w:t xml:space="preserve"> С.Ш., </w:t>
      </w: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Е.Н. История России (в таблицах и схемах). М.: ЛИСТ, 1999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Фортунатов В.В., Снигирев С.Ф., Фирсов А.Г. Отечественная история в схемах и комментариях.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2008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 В.В. Отечественная история в схемах и таблицах.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 А.А. История России в таблицах. XX век. 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Справочное пособие. М.: Дрофа, 2002</w:t>
      </w:r>
    </w:p>
    <w:p w:rsidR="007537E7" w:rsidRDefault="007537E7" w:rsidP="007537E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Интернет-источники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7537E7" w:rsidRDefault="001C7E79" w:rsidP="007537E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hyperlink r:id="rId6" w:history="1">
        <w:r w:rsidR="007537E7">
          <w:rPr>
            <w:rStyle w:val="a6"/>
            <w:color w:val="3366CC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 w:rsidR="007537E7">
          <w:rPr>
            <w:rStyle w:val="a6"/>
            <w:vanish/>
            <w:color w:val="3366CC"/>
            <w:sz w:val="28"/>
            <w:szCs w:val="28"/>
          </w:rPr>
          <w:t>/"</w:t>
        </w:r>
        <w:r w:rsidR="007537E7">
          <w:rPr>
            <w:rStyle w:val="a6"/>
            <w:color w:val="3366CC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sz w:val="28"/>
            <w:szCs w:val="28"/>
          </w:rPr>
          <w:t>/"</w:t>
        </w:r>
        <w:r w:rsidR="007537E7">
          <w:rPr>
            <w:rStyle w:val="a6"/>
            <w:color w:val="3366CC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 w:rsidR="007537E7">
          <w:rPr>
            <w:rStyle w:val="a6"/>
            <w:vanish/>
            <w:color w:val="3366CC"/>
            <w:sz w:val="28"/>
            <w:szCs w:val="28"/>
          </w:rPr>
          <w:t>/"</w:t>
        </w:r>
        <w:r w:rsidR="007537E7">
          <w:rPr>
            <w:rStyle w:val="a6"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 w:rsidR="007537E7">
          <w:rPr>
            <w:rStyle w:val="a6"/>
            <w:vanish/>
            <w:color w:val="3366CC"/>
            <w:sz w:val="28"/>
            <w:szCs w:val="28"/>
          </w:rPr>
          <w:t>/"</w:t>
        </w:r>
        <w:r w:rsidR="007537E7">
          <w:rPr>
            <w:rStyle w:val="a6"/>
            <w:color w:val="3366CC"/>
            <w:sz w:val="28"/>
            <w:szCs w:val="28"/>
            <w:lang w:val="en-US"/>
          </w:rPr>
          <w:t>istrodina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 w:rsidR="007537E7">
          <w:rPr>
            <w:rStyle w:val="a6"/>
            <w:vanish/>
            <w:color w:val="3366CC"/>
            <w:sz w:val="28"/>
            <w:szCs w:val="28"/>
          </w:rPr>
          <w:t>/"</w:t>
        </w:r>
        <w:r w:rsidR="007537E7">
          <w:rPr>
            <w:rStyle w:val="a6"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 w:rsidR="007537E7">
          <w:rPr>
            <w:rStyle w:val="a6"/>
            <w:vanish/>
            <w:color w:val="3366CC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 w:rsidR="007537E7">
          <w:rPr>
            <w:rStyle w:val="a6"/>
            <w:vanish/>
            <w:color w:val="3366CC"/>
            <w:sz w:val="28"/>
            <w:szCs w:val="28"/>
          </w:rPr>
          <w:t>/"</w:t>
        </w:r>
        <w:r w:rsidR="007537E7">
          <w:rPr>
            <w:rStyle w:val="a6"/>
            <w:color w:val="3366CC"/>
            <w:sz w:val="28"/>
            <w:szCs w:val="28"/>
            <w:lang w:val="en-US"/>
          </w:rPr>
          <w:t>com</w:t>
        </w:r>
      </w:hyperlink>
      <w:r w:rsidR="007537E7">
        <w:rPr>
          <w:position w:val="2"/>
          <w:sz w:val="28"/>
          <w:szCs w:val="28"/>
        </w:rPr>
        <w:t xml:space="preserve"> – сайт журнала «Родина»;</w:t>
      </w:r>
    </w:p>
    <w:p w:rsidR="007537E7" w:rsidRDefault="001C7E79" w:rsidP="007537E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position w:val="6"/>
          <w:sz w:val="28"/>
          <w:szCs w:val="28"/>
        </w:rPr>
      </w:pPr>
      <w:hyperlink r:id="rId7" w:history="1">
        <w:r w:rsidR="007537E7">
          <w:rPr>
            <w:rStyle w:val="a6"/>
            <w:color w:val="3366CC"/>
            <w:position w:val="8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historia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ru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/"</w:t>
        </w:r>
        <w:r w:rsidR="007537E7">
          <w:rPr>
            <w:rStyle w:val="a6"/>
            <w:color w:val="3366CC"/>
            <w:position w:val="6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historia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ru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/"</w:t>
        </w:r>
        <w:r w:rsidR="007537E7">
          <w:rPr>
            <w:rStyle w:val="a6"/>
            <w:color w:val="3366CC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historia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ru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/"</w:t>
        </w:r>
        <w:r w:rsidR="007537E7">
          <w:rPr>
            <w:rStyle w:val="a6"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historia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ru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/"</w:t>
        </w:r>
        <w:r w:rsidR="007537E7">
          <w:rPr>
            <w:rStyle w:val="a6"/>
            <w:color w:val="3366CC"/>
            <w:position w:val="6"/>
            <w:sz w:val="28"/>
            <w:szCs w:val="28"/>
            <w:lang w:val="en-US"/>
          </w:rPr>
          <w:t>historia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historia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ru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/"</w:t>
        </w:r>
        <w:r w:rsidR="007537E7">
          <w:rPr>
            <w:rStyle w:val="a6"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HYPERLINK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 xml:space="preserve"> "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http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://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historia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.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  <w:lang w:val="en-US"/>
          </w:rPr>
          <w:t>ru</w:t>
        </w:r>
        <w:r w:rsidR="007537E7">
          <w:rPr>
            <w:rStyle w:val="a6"/>
            <w:vanish/>
            <w:color w:val="3366CC"/>
            <w:position w:val="6"/>
            <w:sz w:val="28"/>
            <w:szCs w:val="28"/>
          </w:rPr>
          <w:t>/"</w:t>
        </w:r>
        <w:proofErr w:type="spellStart"/>
        <w:r w:rsidR="007537E7">
          <w:rPr>
            <w:rStyle w:val="a6"/>
            <w:color w:val="3366CC"/>
            <w:position w:val="6"/>
            <w:sz w:val="28"/>
            <w:szCs w:val="28"/>
            <w:lang w:val="en-US"/>
          </w:rPr>
          <w:t>ru</w:t>
        </w:r>
        <w:proofErr w:type="spellEnd"/>
      </w:hyperlink>
      <w:r w:rsidR="007537E7" w:rsidRPr="007537E7">
        <w:rPr>
          <w:position w:val="8"/>
          <w:sz w:val="28"/>
          <w:szCs w:val="28"/>
          <w:u w:val="single"/>
        </w:rPr>
        <w:t xml:space="preserve"> </w:t>
      </w:r>
      <w:r w:rsidR="007537E7">
        <w:rPr>
          <w:position w:val="2"/>
          <w:sz w:val="28"/>
          <w:szCs w:val="28"/>
        </w:rPr>
        <w:t xml:space="preserve">– </w:t>
      </w:r>
      <w:r w:rsidR="007537E7">
        <w:rPr>
          <w:position w:val="6"/>
          <w:sz w:val="28"/>
          <w:szCs w:val="28"/>
        </w:rPr>
        <w:t>электронный журнал «Мир истории»;</w:t>
      </w:r>
    </w:p>
    <w:p w:rsidR="007537E7" w:rsidRDefault="001C7E79" w:rsidP="007537E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position w:val="6"/>
          <w:sz w:val="28"/>
          <w:szCs w:val="28"/>
        </w:rPr>
      </w:pPr>
      <w:hyperlink r:id="rId8" w:history="1">
        <w:r w:rsidR="007537E7">
          <w:rPr>
            <w:rStyle w:val="a6"/>
            <w:position w:val="8"/>
            <w:sz w:val="28"/>
            <w:szCs w:val="28"/>
            <w:lang w:val="en-US"/>
          </w:rPr>
          <w:t>http</w:t>
        </w:r>
        <w:r w:rsidR="007537E7">
          <w:rPr>
            <w:rStyle w:val="a6"/>
            <w:position w:val="6"/>
            <w:sz w:val="28"/>
            <w:szCs w:val="28"/>
          </w:rPr>
          <w:t>://</w:t>
        </w:r>
        <w:r w:rsidR="007537E7">
          <w:rPr>
            <w:rStyle w:val="a6"/>
            <w:position w:val="6"/>
            <w:sz w:val="28"/>
            <w:szCs w:val="28"/>
            <w:lang w:val="en-US"/>
          </w:rPr>
          <w:t>www</w:t>
        </w:r>
        <w:r w:rsidR="007537E7">
          <w:rPr>
            <w:rStyle w:val="a6"/>
            <w:position w:val="6"/>
            <w:sz w:val="28"/>
            <w:szCs w:val="28"/>
          </w:rPr>
          <w:t>.</w:t>
        </w:r>
        <w:proofErr w:type="spellStart"/>
        <w:r w:rsidR="007537E7">
          <w:rPr>
            <w:rStyle w:val="a6"/>
            <w:position w:val="6"/>
            <w:sz w:val="28"/>
            <w:szCs w:val="28"/>
            <w:lang w:val="en-US"/>
          </w:rPr>
          <w:t>rusarchives</w:t>
        </w:r>
        <w:proofErr w:type="spellEnd"/>
        <w:r w:rsidR="007537E7">
          <w:rPr>
            <w:rStyle w:val="a6"/>
            <w:position w:val="6"/>
            <w:sz w:val="28"/>
            <w:szCs w:val="28"/>
          </w:rPr>
          <w:t>.</w:t>
        </w:r>
        <w:proofErr w:type="spellStart"/>
        <w:r w:rsidR="007537E7">
          <w:rPr>
            <w:rStyle w:val="a6"/>
            <w:position w:val="6"/>
            <w:sz w:val="28"/>
            <w:szCs w:val="28"/>
            <w:lang w:val="en-US"/>
          </w:rPr>
          <w:t>ru</w:t>
        </w:r>
        <w:proofErr w:type="spellEnd"/>
      </w:hyperlink>
      <w:r w:rsidR="007537E7" w:rsidRPr="007537E7">
        <w:rPr>
          <w:position w:val="8"/>
          <w:sz w:val="28"/>
          <w:szCs w:val="28"/>
        </w:rPr>
        <w:t xml:space="preserve"> </w:t>
      </w:r>
      <w:r w:rsidR="007537E7">
        <w:rPr>
          <w:position w:val="2"/>
          <w:sz w:val="28"/>
          <w:szCs w:val="28"/>
        </w:rPr>
        <w:t>–</w:t>
      </w:r>
      <w:r w:rsidR="007537E7">
        <w:rPr>
          <w:position w:val="6"/>
          <w:sz w:val="28"/>
          <w:szCs w:val="28"/>
        </w:rPr>
        <w:t xml:space="preserve"> сайт «Архивы России»;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Газета «История» и сайт для учителя «Я иду на урок истории» </w:t>
      </w:r>
      <w:hyperlink r:id="rId9" w:history="1">
        <w:r>
          <w:rPr>
            <w:rStyle w:val="a6"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</w:t>
        </w:r>
        <w:r>
          <w:rPr>
            <w:rStyle w:val="a6"/>
            <w:vanish/>
            <w:color w:val="3366CC"/>
            <w:sz w:val="28"/>
            <w:szCs w:val="28"/>
          </w:rPr>
          <w:t>.1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september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</w:t>
        </w:r>
        <w:r>
          <w:rPr>
            <w:rStyle w:val="a6"/>
            <w:vanish/>
            <w:color w:val="3366CC"/>
            <w:sz w:val="28"/>
            <w:szCs w:val="28"/>
          </w:rPr>
          <w:t>.1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september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his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</w:t>
        </w:r>
        <w:r>
          <w:rPr>
            <w:rStyle w:val="a6"/>
            <w:vanish/>
            <w:color w:val="3366CC"/>
            <w:sz w:val="28"/>
            <w:szCs w:val="28"/>
          </w:rPr>
          <w:t>.1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september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.1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</w:t>
        </w:r>
        <w:r>
          <w:rPr>
            <w:rStyle w:val="a6"/>
            <w:vanish/>
            <w:color w:val="3366CC"/>
            <w:sz w:val="28"/>
            <w:szCs w:val="28"/>
          </w:rPr>
          <w:t>.1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september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september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</w:t>
        </w:r>
        <w:r>
          <w:rPr>
            <w:rStyle w:val="a6"/>
            <w:vanish/>
            <w:color w:val="3366CC"/>
            <w:sz w:val="28"/>
            <w:szCs w:val="28"/>
          </w:rPr>
          <w:t>.1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september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</w:t>
        </w:r>
        <w:r>
          <w:rPr>
            <w:rStyle w:val="a6"/>
            <w:vanish/>
            <w:color w:val="3366CC"/>
            <w:sz w:val="28"/>
            <w:szCs w:val="28"/>
          </w:rPr>
          <w:t>.1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september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Коллекция «Исторические документы» Российского общеобразовательного портала </w:t>
      </w:r>
      <w:hyperlink r:id="rId10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historydoc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edu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historydoc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edu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historydoc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historydoc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edu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historydoc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edu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edu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historydoc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edu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historydoc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edu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Аллея славы </w:t>
      </w:r>
      <w:hyperlink r:id="rId11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glory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rin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glory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rin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glory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glory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rin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glory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rin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rin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glory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rin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glory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rin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Великая Отечественная война: краткое описание, биографии полководцев </w:t>
      </w:r>
      <w:hyperlink r:id="rId12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Герои страны: патриотический интернет-проект </w:t>
      </w:r>
      <w:hyperlink r:id="rId13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Ленинград. Блокада. Подвиг </w:t>
      </w:r>
      <w:hyperlink r:id="rId14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Победа. День за днем </w:t>
      </w:r>
      <w:hyperlink r:id="rId15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Отечественная история: подборка публикаций и документов по истории России </w:t>
      </w:r>
      <w:hyperlink r:id="rId16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Правители России и </w:t>
      </w:r>
      <w:proofErr w:type="gramStart"/>
      <w:r>
        <w:rPr>
          <w:color w:val="000000"/>
          <w:sz w:val="28"/>
          <w:szCs w:val="28"/>
        </w:rPr>
        <w:t>Советского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Союзаhttp</w:t>
      </w:r>
      <w:proofErr w:type="spellEnd"/>
      <w:r>
        <w:rPr>
          <w:color w:val="000000"/>
          <w:sz w:val="28"/>
          <w:szCs w:val="28"/>
        </w:rPr>
        <w:t xml:space="preserve">://www.praviteli.org </w:t>
      </w:r>
    </w:p>
    <w:p w:rsidR="007537E7" w:rsidRDefault="007537E7" w:rsidP="007537E7">
      <w:pPr>
        <w:keepNext/>
        <w:keepLines/>
        <w:numPr>
          <w:ilvl w:val="0"/>
          <w:numId w:val="2"/>
        </w:numPr>
        <w:suppressLineNumbers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«ПОБЕДИТЕЛИ: Солдаты Великой войны» </w:t>
      </w:r>
      <w:hyperlink r:id="rId17" w:history="1">
        <w:r>
          <w:rPr>
            <w:rStyle w:val="a6"/>
            <w:b/>
            <w:bCs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b/>
            <w:bCs/>
            <w:color w:val="3366CC"/>
            <w:sz w:val="28"/>
            <w:szCs w:val="28"/>
          </w:rPr>
          <w:t>://</w:t>
        </w:r>
        <w:r>
          <w:rPr>
            <w:rStyle w:val="a6"/>
            <w:b/>
            <w:bCs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b/>
            <w:bCs/>
            <w:color w:val="3366CC"/>
            <w:sz w:val="28"/>
            <w:szCs w:val="28"/>
          </w:rPr>
          <w:t>.</w:t>
        </w:r>
        <w:proofErr w:type="spellStart"/>
        <w:r>
          <w:rPr>
            <w:rStyle w:val="a6"/>
            <w:b/>
            <w:bCs/>
            <w:color w:val="3366CC"/>
            <w:sz w:val="28"/>
            <w:szCs w:val="28"/>
            <w:lang w:val="en-US"/>
          </w:rPr>
          <w:t>pobediteli</w:t>
        </w:r>
        <w:proofErr w:type="spellEnd"/>
        <w:r>
          <w:rPr>
            <w:rStyle w:val="a6"/>
            <w:b/>
            <w:bCs/>
            <w:color w:val="3366CC"/>
            <w:sz w:val="28"/>
            <w:szCs w:val="28"/>
          </w:rPr>
          <w:t>.</w:t>
        </w:r>
        <w:proofErr w:type="spellStart"/>
        <w:r>
          <w:rPr>
            <w:rStyle w:val="a6"/>
            <w:b/>
            <w:bCs/>
            <w:color w:val="3366CC"/>
            <w:sz w:val="28"/>
            <w:szCs w:val="28"/>
            <w:lang w:val="en-US"/>
          </w:rPr>
          <w:t>ru</w:t>
        </w:r>
        <w:proofErr w:type="spellEnd"/>
      </w:hyperlink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Архипелаг ГУЛАГ.  Солженицын А.И. (1958-1968)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Сталин. Тайный "Сценарий" начала войны. 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Я., </w:t>
      </w:r>
      <w:proofErr w:type="spellStart"/>
      <w:r>
        <w:rPr>
          <w:sz w:val="28"/>
          <w:szCs w:val="28"/>
        </w:rPr>
        <w:t>Тырмос</w:t>
      </w:r>
      <w:proofErr w:type="spellEnd"/>
      <w:r>
        <w:rPr>
          <w:sz w:val="28"/>
          <w:szCs w:val="28"/>
        </w:rPr>
        <w:t xml:space="preserve"> В.  (2005, 608с.)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Советско-финская война. Прорыв линии Маннергейма. 1939-1940. Э. </w:t>
      </w:r>
      <w:proofErr w:type="spellStart"/>
      <w:r>
        <w:rPr>
          <w:sz w:val="28"/>
          <w:szCs w:val="28"/>
        </w:rPr>
        <w:t>Энгл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Паананен</w:t>
      </w:r>
      <w:proofErr w:type="spellEnd"/>
      <w:r>
        <w:rPr>
          <w:sz w:val="28"/>
          <w:szCs w:val="28"/>
        </w:rPr>
        <w:t xml:space="preserve"> (2006, 239с.)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Оглашению подлежит. СССР - Германия. 1939-1941. Документы и материалы. (2004, 400с.)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1941. Великая Отечественная катастрофа. Итоги дискуссии. (2009, 768с.)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Калюжный, Д., </w:t>
      </w:r>
      <w:proofErr w:type="spellStart"/>
      <w:r>
        <w:rPr>
          <w:sz w:val="28"/>
          <w:szCs w:val="28"/>
        </w:rPr>
        <w:t>Валянский</w:t>
      </w:r>
      <w:proofErr w:type="spellEnd"/>
      <w:r>
        <w:rPr>
          <w:sz w:val="28"/>
          <w:szCs w:val="28"/>
        </w:rPr>
        <w:t xml:space="preserve">, С.  Забытая история русской революции. От Александра I до Владимира Путина. (2006, 352с.)    </w:t>
      </w:r>
    </w:p>
    <w:p w:rsidR="007537E7" w:rsidRDefault="007537E7" w:rsidP="007537E7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proofErr w:type="spellStart"/>
      <w:proofErr w:type="gramStart"/>
      <w:r>
        <w:rPr>
          <w:bCs/>
          <w:i/>
          <w:iCs/>
          <w:sz w:val="28"/>
          <w:szCs w:val="28"/>
        </w:rPr>
        <w:t>Интернет-источники</w:t>
      </w:r>
      <w:proofErr w:type="spellEnd"/>
      <w:proofErr w:type="gramEnd"/>
      <w:r>
        <w:rPr>
          <w:bCs/>
          <w:i/>
          <w:iCs/>
          <w:sz w:val="28"/>
          <w:szCs w:val="28"/>
        </w:rPr>
        <w:t>: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Великая Отечественная война: краткое описание, биографии полководцев </w:t>
      </w:r>
      <w:hyperlink r:id="rId18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.1941-1945.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Герои страны: патриотический интернет-проект </w:t>
      </w:r>
      <w:hyperlink r:id="rId19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warheroes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Ленинград. Блокада. Подвиг </w:t>
      </w:r>
      <w:hyperlink r:id="rId20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blokada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otrok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Победа. День за днем </w:t>
      </w:r>
      <w:hyperlink r:id="rId21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.9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may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Отечественная история: подборка публикаций и документов по истории России </w:t>
      </w:r>
      <w:hyperlink r:id="rId22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lants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tellur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history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«ПОБЕДИТЕЛИ: Солдаты Великой войны» </w:t>
      </w:r>
      <w:hyperlink r:id="rId23" w:history="1">
        <w:r>
          <w:rPr>
            <w:rStyle w:val="a6"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pobediteli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pobediteli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pobediteli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pobediteli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pobediteli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pobediteli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pobediteli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РККА — </w:t>
      </w:r>
      <w:proofErr w:type="spellStart"/>
      <w:r>
        <w:rPr>
          <w:color w:val="000000"/>
          <w:sz w:val="28"/>
          <w:szCs w:val="28"/>
        </w:rPr>
        <w:t>Рабоче-Крестьянская</w:t>
      </w:r>
      <w:proofErr w:type="spellEnd"/>
      <w:r>
        <w:rPr>
          <w:color w:val="000000"/>
          <w:sz w:val="28"/>
          <w:szCs w:val="28"/>
        </w:rPr>
        <w:t xml:space="preserve"> Красная Армия </w:t>
      </w:r>
      <w:hyperlink r:id="rId24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rkka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rkka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rkka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rkka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rkka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rkka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rkka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Родина: Российский исторический иллюстрированный журнал </w:t>
      </w:r>
      <w:hyperlink r:id="rId25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istrodina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istrodina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com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com</w:t>
        </w:r>
      </w:hyperlink>
      <w:r>
        <w:rPr>
          <w:color w:val="000000"/>
          <w:sz w:val="28"/>
          <w:szCs w:val="28"/>
        </w:rPr>
        <w:t xml:space="preserve"> 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биографический словарь </w:t>
      </w:r>
      <w:hyperlink r:id="rId26" w:history="1">
        <w:r>
          <w:rPr>
            <w:rStyle w:val="a6"/>
            <w:color w:val="3366CC"/>
            <w:sz w:val="28"/>
            <w:szCs w:val="28"/>
          </w:rPr>
          <w:t>http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rulex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rulex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rulex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rulex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  <w:lang w:val="en-US"/>
          </w:rPr>
          <w:t>rulex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rulex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r>
          <w:rPr>
            <w:rStyle w:val="a6"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HYPERLINK</w:t>
        </w:r>
        <w:r>
          <w:rPr>
            <w:rStyle w:val="a6"/>
            <w:vanish/>
            <w:color w:val="3366CC"/>
            <w:sz w:val="28"/>
            <w:szCs w:val="28"/>
          </w:rPr>
          <w:t xml:space="preserve"> "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http</w:t>
        </w:r>
        <w:r>
          <w:rPr>
            <w:rStyle w:val="a6"/>
            <w:vanish/>
            <w:color w:val="3366CC"/>
            <w:sz w:val="28"/>
            <w:szCs w:val="28"/>
          </w:rPr>
          <w:t>://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www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rulex</w:t>
        </w:r>
        <w:r>
          <w:rPr>
            <w:rStyle w:val="a6"/>
            <w:vanish/>
            <w:color w:val="3366CC"/>
            <w:sz w:val="28"/>
            <w:szCs w:val="28"/>
          </w:rPr>
          <w:t>.</w:t>
        </w:r>
        <w:r>
          <w:rPr>
            <w:rStyle w:val="a6"/>
            <w:vanish/>
            <w:color w:val="3366CC"/>
            <w:sz w:val="28"/>
            <w:szCs w:val="28"/>
            <w:lang w:val="en-US"/>
          </w:rPr>
          <w:t>ru</w:t>
        </w:r>
        <w:r>
          <w:rPr>
            <w:rStyle w:val="a6"/>
            <w:vanish/>
            <w:color w:val="3366CC"/>
            <w:sz w:val="28"/>
            <w:szCs w:val="28"/>
          </w:rPr>
          <w:t>/"</w:t>
        </w:r>
        <w:proofErr w:type="spellStart"/>
        <w:r>
          <w:rPr>
            <w:rStyle w:val="a6"/>
            <w:color w:val="3366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7537E7" w:rsidRDefault="007537E7" w:rsidP="007537E7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3366CC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Сайт «Я помню»: воспоминания о Великой Отечественной войне </w:t>
      </w:r>
      <w:hyperlink r:id="rId27" w:history="1">
        <w:r>
          <w:rPr>
            <w:rStyle w:val="a6"/>
            <w:b/>
            <w:bCs/>
            <w:color w:val="3366CC"/>
            <w:sz w:val="28"/>
            <w:szCs w:val="28"/>
          </w:rPr>
          <w:t>http://www.iremember.ru</w:t>
        </w:r>
      </w:hyperlink>
    </w:p>
    <w:p w:rsidR="007537E7" w:rsidRDefault="007537E7" w:rsidP="007537E7">
      <w:pPr>
        <w:autoSpaceDE w:val="0"/>
        <w:autoSpaceDN w:val="0"/>
        <w:adjustRightInd w:val="0"/>
        <w:rPr>
          <w:b/>
          <w:bCs/>
          <w:color w:val="3366CC"/>
          <w:sz w:val="28"/>
          <w:szCs w:val="28"/>
          <w:u w:val="single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BA79E1" w:rsidRDefault="00BA79E1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lastRenderedPageBreak/>
        <w:t>Календарно-тематическое планирование</w:t>
      </w:r>
    </w:p>
    <w:p w:rsidR="007537E7" w:rsidRDefault="00BA79E1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 </w:t>
      </w:r>
    </w:p>
    <w:tbl>
      <w:tblPr>
        <w:tblStyle w:val="a5"/>
        <w:tblW w:w="0" w:type="auto"/>
        <w:tblInd w:w="-1026" w:type="dxa"/>
        <w:tblLook w:val="04A0"/>
      </w:tblPr>
      <w:tblGrid>
        <w:gridCol w:w="606"/>
        <w:gridCol w:w="8169"/>
        <w:gridCol w:w="963"/>
        <w:gridCol w:w="859"/>
      </w:tblGrid>
      <w:tr w:rsidR="00BA79E1" w:rsidTr="00D357F6">
        <w:trPr>
          <w:trHeight w:val="195"/>
        </w:trPr>
        <w:tc>
          <w:tcPr>
            <w:tcW w:w="606" w:type="dxa"/>
            <w:vMerge w:val="restart"/>
          </w:tcPr>
          <w:p w:rsidR="00BA79E1" w:rsidRPr="00D357F6" w:rsidRDefault="00BA79E1" w:rsidP="00BA79E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  <w:lang w:val="en-US"/>
              </w:rPr>
            </w:pPr>
            <w:r w:rsidRPr="00D357F6">
              <w:rPr>
                <w:b/>
                <w:bCs/>
                <w:szCs w:val="16"/>
                <w:lang w:val="en-US"/>
              </w:rPr>
              <w:t>n</w:t>
            </w:r>
            <w:r w:rsidRPr="00D357F6">
              <w:rPr>
                <w:b/>
                <w:bCs/>
                <w:szCs w:val="16"/>
              </w:rPr>
              <w:t>/</w:t>
            </w:r>
            <w:r w:rsidRPr="00D357F6">
              <w:rPr>
                <w:b/>
                <w:bCs/>
                <w:szCs w:val="16"/>
                <w:lang w:val="en-US"/>
              </w:rPr>
              <w:t>n</w:t>
            </w:r>
          </w:p>
        </w:tc>
        <w:tc>
          <w:tcPr>
            <w:tcW w:w="8169" w:type="dxa"/>
            <w:vMerge w:val="restart"/>
          </w:tcPr>
          <w:p w:rsidR="00BA79E1" w:rsidRPr="00D357F6" w:rsidRDefault="00BA79E1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D357F6">
              <w:rPr>
                <w:b/>
                <w:bCs/>
                <w:szCs w:val="16"/>
              </w:rPr>
              <w:t>Тема занятия</w:t>
            </w:r>
          </w:p>
        </w:tc>
        <w:tc>
          <w:tcPr>
            <w:tcW w:w="1822" w:type="dxa"/>
            <w:gridSpan w:val="2"/>
          </w:tcPr>
          <w:p w:rsidR="00BA79E1" w:rsidRPr="00D357F6" w:rsidRDefault="00BA79E1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D357F6">
              <w:rPr>
                <w:b/>
                <w:bCs/>
                <w:szCs w:val="16"/>
              </w:rPr>
              <w:t xml:space="preserve">Дата </w:t>
            </w:r>
          </w:p>
        </w:tc>
      </w:tr>
      <w:tr w:rsidR="00BA79E1" w:rsidTr="00D357F6">
        <w:trPr>
          <w:trHeight w:val="120"/>
        </w:trPr>
        <w:tc>
          <w:tcPr>
            <w:tcW w:w="606" w:type="dxa"/>
            <w:vMerge/>
          </w:tcPr>
          <w:p w:rsidR="00BA79E1" w:rsidRPr="00D357F6" w:rsidRDefault="00BA79E1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169" w:type="dxa"/>
            <w:vMerge/>
          </w:tcPr>
          <w:p w:rsidR="00BA79E1" w:rsidRPr="00D357F6" w:rsidRDefault="00BA79E1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63" w:type="dxa"/>
          </w:tcPr>
          <w:p w:rsidR="00BA79E1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D357F6">
              <w:rPr>
                <w:b/>
                <w:bCs/>
                <w:szCs w:val="16"/>
              </w:rPr>
              <w:t>П</w:t>
            </w:r>
            <w:r w:rsidR="00BA79E1" w:rsidRPr="00D357F6">
              <w:rPr>
                <w:b/>
                <w:bCs/>
                <w:szCs w:val="16"/>
              </w:rPr>
              <w:t>лан</w:t>
            </w:r>
            <w:r w:rsidRPr="00D357F6">
              <w:rPr>
                <w:b/>
                <w:bCs/>
                <w:szCs w:val="16"/>
              </w:rPr>
              <w:t>.</w:t>
            </w:r>
          </w:p>
        </w:tc>
        <w:tc>
          <w:tcPr>
            <w:tcW w:w="859" w:type="dxa"/>
          </w:tcPr>
          <w:p w:rsidR="00BA79E1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D357F6">
              <w:rPr>
                <w:b/>
                <w:bCs/>
                <w:szCs w:val="16"/>
              </w:rPr>
              <w:t>Ф</w:t>
            </w:r>
            <w:r w:rsidR="00BA79E1" w:rsidRPr="00D357F6">
              <w:rPr>
                <w:b/>
                <w:bCs/>
                <w:szCs w:val="16"/>
              </w:rPr>
              <w:t>ак</w:t>
            </w:r>
            <w:r w:rsidRPr="00D357F6">
              <w:rPr>
                <w:b/>
                <w:bCs/>
                <w:szCs w:val="16"/>
              </w:rPr>
              <w:t>т.</w:t>
            </w: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357F6">
              <w:rPr>
                <w:sz w:val="22"/>
                <w:szCs w:val="22"/>
              </w:rPr>
              <w:t>Введение.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rPr>
          <w:trHeight w:val="399"/>
        </w:trPr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69" w:type="dxa"/>
          </w:tcPr>
          <w:p w:rsidR="007742A0" w:rsidRPr="00D357F6" w:rsidRDefault="007742A0" w:rsidP="007742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 xml:space="preserve"> Изучение Устава Гвардейского поискового отряда «Память»  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69" w:type="dxa"/>
          </w:tcPr>
          <w:p w:rsidR="007742A0" w:rsidRPr="00D357F6" w:rsidRDefault="007742A0" w:rsidP="007742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 xml:space="preserve">Изучение Устава Гвардейского поискового отряда «Память» 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rPr>
          <w:trHeight w:val="295"/>
        </w:trPr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357F6">
              <w:rPr>
                <w:sz w:val="22"/>
                <w:szCs w:val="22"/>
              </w:rPr>
              <w:t xml:space="preserve"> Изучение истории поискового движения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Изучение истории поискового движения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357F6">
              <w:rPr>
                <w:sz w:val="22"/>
                <w:szCs w:val="22"/>
              </w:rPr>
              <w:t>Юридическая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7</w:t>
            </w:r>
          </w:p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Юридическая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Юридическая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Юридическая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Юридическая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357F6">
              <w:rPr>
                <w:sz w:val="22"/>
                <w:szCs w:val="22"/>
              </w:rPr>
              <w:t>Топографическая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Топографическая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Топографическая подготовка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rPr>
          <w:trHeight w:val="271"/>
        </w:trPr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История вооруженных сил. РККА, вермахт  и его союзники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История вооруженных сил. РККА, вермахт  и его союзники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История вооруженных сил. РККА, вермахт  и его союзники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История вооруженных сил. РККА, вермахт  и его союзники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История вооруженных сил. РККА, вермахт  и его союзники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Основные сражения и боевые действия Велико</w:t>
            </w:r>
            <w:r w:rsidR="00D357F6">
              <w:rPr>
                <w:sz w:val="22"/>
                <w:szCs w:val="22"/>
              </w:rPr>
              <w:t>й Отечественной войны 1941-1945</w:t>
            </w:r>
            <w:r w:rsidRPr="00D357F6">
              <w:rPr>
                <w:sz w:val="22"/>
                <w:szCs w:val="22"/>
              </w:rPr>
              <w:t>г</w:t>
            </w:r>
            <w:proofErr w:type="gramStart"/>
            <w:r w:rsidRPr="00D357F6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Основные сражения и боевые действия Велико</w:t>
            </w:r>
            <w:r w:rsidR="00D357F6">
              <w:rPr>
                <w:sz w:val="22"/>
                <w:szCs w:val="22"/>
              </w:rPr>
              <w:t>й Отечественной войны 1941-1945</w:t>
            </w:r>
            <w:r w:rsidRPr="00D357F6">
              <w:rPr>
                <w:sz w:val="22"/>
                <w:szCs w:val="22"/>
              </w:rPr>
              <w:t>г</w:t>
            </w:r>
            <w:proofErr w:type="gramStart"/>
            <w:r w:rsidRPr="00D357F6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Основные сражения и боевые действия Велико</w:t>
            </w:r>
            <w:r w:rsidR="00D357F6">
              <w:rPr>
                <w:sz w:val="22"/>
                <w:szCs w:val="22"/>
              </w:rPr>
              <w:t>й Отечественной войны 1941-1945</w:t>
            </w:r>
            <w:r w:rsidRPr="00D357F6">
              <w:rPr>
                <w:sz w:val="22"/>
                <w:szCs w:val="22"/>
              </w:rPr>
              <w:t>г</w:t>
            </w:r>
            <w:proofErr w:type="gramStart"/>
            <w:r w:rsidRPr="00D357F6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Основные сражения и боевые действия Велико</w:t>
            </w:r>
            <w:r w:rsidR="00D357F6">
              <w:rPr>
                <w:sz w:val="22"/>
                <w:szCs w:val="22"/>
              </w:rPr>
              <w:t>й Отечественной войны 1941-1945</w:t>
            </w:r>
            <w:r w:rsidRPr="00D357F6">
              <w:rPr>
                <w:sz w:val="22"/>
                <w:szCs w:val="22"/>
              </w:rPr>
              <w:t>г</w:t>
            </w:r>
            <w:proofErr w:type="gramStart"/>
            <w:r w:rsidRPr="00D357F6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Мордовия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357F6">
                <w:rPr>
                  <w:sz w:val="22"/>
                  <w:szCs w:val="22"/>
                </w:rPr>
                <w:t>1945 г</w:t>
              </w:r>
            </w:smartTag>
            <w:proofErr w:type="gramStart"/>
            <w:r w:rsidRPr="00D357F6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Мордовия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357F6">
                <w:rPr>
                  <w:sz w:val="22"/>
                  <w:szCs w:val="22"/>
                </w:rPr>
                <w:t>1945 г</w:t>
              </w:r>
            </w:smartTag>
            <w:proofErr w:type="gramStart"/>
            <w:r w:rsidRPr="00D357F6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Мордовия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357F6">
                <w:rPr>
                  <w:sz w:val="22"/>
                  <w:szCs w:val="22"/>
                </w:rPr>
                <w:t>1945 г</w:t>
              </w:r>
            </w:smartTag>
            <w:proofErr w:type="gramStart"/>
            <w:r w:rsidRPr="00D357F6"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r w:rsidRPr="00D357F6">
              <w:rPr>
                <w:sz w:val="22"/>
                <w:szCs w:val="22"/>
              </w:rPr>
              <w:t>Музейное дело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7F6" w:rsidTr="00D357F6">
        <w:tc>
          <w:tcPr>
            <w:tcW w:w="606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69" w:type="dxa"/>
          </w:tcPr>
          <w:p w:rsidR="00D357F6" w:rsidRPr="00D357F6" w:rsidRDefault="00D357F6" w:rsidP="000945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Музейное дело</w:t>
            </w:r>
          </w:p>
        </w:tc>
        <w:tc>
          <w:tcPr>
            <w:tcW w:w="963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7F6" w:rsidTr="00D357F6">
        <w:tc>
          <w:tcPr>
            <w:tcW w:w="606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69" w:type="dxa"/>
          </w:tcPr>
          <w:p w:rsidR="00D357F6" w:rsidRPr="00D357F6" w:rsidRDefault="00D357F6" w:rsidP="000945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Музейное дело</w:t>
            </w:r>
          </w:p>
        </w:tc>
        <w:tc>
          <w:tcPr>
            <w:tcW w:w="963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7F6" w:rsidTr="00D357F6">
        <w:tc>
          <w:tcPr>
            <w:tcW w:w="606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8169" w:type="dxa"/>
          </w:tcPr>
          <w:p w:rsidR="00D357F6" w:rsidRPr="00D357F6" w:rsidRDefault="00D357F6" w:rsidP="000945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Музейное дело</w:t>
            </w:r>
          </w:p>
        </w:tc>
        <w:tc>
          <w:tcPr>
            <w:tcW w:w="963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357F6">
              <w:rPr>
                <w:sz w:val="22"/>
                <w:szCs w:val="22"/>
              </w:rPr>
              <w:t>Наградные знаки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7F6" w:rsidTr="00D357F6">
        <w:tc>
          <w:tcPr>
            <w:tcW w:w="606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69" w:type="dxa"/>
          </w:tcPr>
          <w:p w:rsidR="00D357F6" w:rsidRPr="00D357F6" w:rsidRDefault="00D357F6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Наградные знаки</w:t>
            </w:r>
          </w:p>
        </w:tc>
        <w:tc>
          <w:tcPr>
            <w:tcW w:w="963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7F6" w:rsidTr="00D357F6">
        <w:tc>
          <w:tcPr>
            <w:tcW w:w="606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169" w:type="dxa"/>
          </w:tcPr>
          <w:p w:rsidR="00D357F6" w:rsidRPr="00D357F6" w:rsidRDefault="00D357F6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Наградные знаки</w:t>
            </w:r>
          </w:p>
        </w:tc>
        <w:tc>
          <w:tcPr>
            <w:tcW w:w="963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7F6" w:rsidTr="00D357F6">
        <w:tc>
          <w:tcPr>
            <w:tcW w:w="606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69" w:type="dxa"/>
          </w:tcPr>
          <w:p w:rsidR="00D357F6" w:rsidRPr="00D357F6" w:rsidRDefault="00D357F6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357F6">
              <w:rPr>
                <w:sz w:val="22"/>
                <w:szCs w:val="22"/>
              </w:rPr>
              <w:t>Наградные знаки</w:t>
            </w:r>
          </w:p>
        </w:tc>
        <w:tc>
          <w:tcPr>
            <w:tcW w:w="963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D357F6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2A0" w:rsidTr="00D357F6">
        <w:tc>
          <w:tcPr>
            <w:tcW w:w="606" w:type="dxa"/>
          </w:tcPr>
          <w:p w:rsidR="007742A0" w:rsidRPr="00D357F6" w:rsidRDefault="00D357F6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357F6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69" w:type="dxa"/>
          </w:tcPr>
          <w:p w:rsidR="007742A0" w:rsidRPr="00D357F6" w:rsidRDefault="007742A0" w:rsidP="000945D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357F6">
              <w:rPr>
                <w:sz w:val="22"/>
                <w:szCs w:val="22"/>
              </w:rPr>
              <w:t>Итоговое занятие. Сдача зачетов</w:t>
            </w:r>
          </w:p>
        </w:tc>
        <w:tc>
          <w:tcPr>
            <w:tcW w:w="963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</w:tcPr>
          <w:p w:rsidR="007742A0" w:rsidRPr="00D357F6" w:rsidRDefault="007742A0" w:rsidP="007537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A79E1" w:rsidRDefault="00BA79E1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p w:rsidR="007537E7" w:rsidRDefault="007537E7" w:rsidP="007537E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</w:rPr>
      </w:pPr>
    </w:p>
    <w:sectPr w:rsidR="007537E7" w:rsidSect="007537E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60A2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B3713"/>
    <w:multiLevelType w:val="hybridMultilevel"/>
    <w:tmpl w:val="874CF674"/>
    <w:lvl w:ilvl="0" w:tplc="4AAE6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309A6"/>
    <w:multiLevelType w:val="hybridMultilevel"/>
    <w:tmpl w:val="3A728BF4"/>
    <w:lvl w:ilvl="0" w:tplc="6298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E7"/>
    <w:rsid w:val="001C7E79"/>
    <w:rsid w:val="002716DB"/>
    <w:rsid w:val="007537E7"/>
    <w:rsid w:val="007742A0"/>
    <w:rsid w:val="007D29B8"/>
    <w:rsid w:val="009513E0"/>
    <w:rsid w:val="009E5B2C"/>
    <w:rsid w:val="00B1414A"/>
    <w:rsid w:val="00BA79E1"/>
    <w:rsid w:val="00C427B5"/>
    <w:rsid w:val="00D357F6"/>
    <w:rsid w:val="00E746A1"/>
    <w:rsid w:val="00FC35C4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537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537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5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537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7E7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537E7"/>
    <w:pPr>
      <w:ind w:left="720"/>
      <w:contextualSpacing/>
    </w:pPr>
  </w:style>
  <w:style w:type="paragraph" w:styleId="a9">
    <w:name w:val="No Spacing"/>
    <w:uiPriority w:val="1"/>
    <w:qFormat/>
    <w:rsid w:val="00FC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" TargetMode="External"/><Relationship Id="rId13" Type="http://schemas.openxmlformats.org/officeDocument/2006/relationships/hyperlink" Target="http://www.warheroes.ru/" TargetMode="External"/><Relationship Id="rId18" Type="http://schemas.openxmlformats.org/officeDocument/2006/relationships/hyperlink" Target="http://www.1941-1945.ru/" TargetMode="External"/><Relationship Id="rId26" Type="http://schemas.openxmlformats.org/officeDocument/2006/relationships/hyperlink" Target="http://www.rul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9may.ru/" TargetMode="External"/><Relationship Id="rId7" Type="http://schemas.openxmlformats.org/officeDocument/2006/relationships/hyperlink" Target="http://www.historia.ru/" TargetMode="External"/><Relationship Id="rId12" Type="http://schemas.openxmlformats.org/officeDocument/2006/relationships/hyperlink" Target="http://www.1941-1945.ru/" TargetMode="External"/><Relationship Id="rId17" Type="http://schemas.openxmlformats.org/officeDocument/2006/relationships/hyperlink" Target="http://www.pobediteli.ru/" TargetMode="External"/><Relationship Id="rId25" Type="http://schemas.openxmlformats.org/officeDocument/2006/relationships/hyperlink" Target="http://www.istrodin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nts.tellur.ru/history/" TargetMode="External"/><Relationship Id="rId20" Type="http://schemas.openxmlformats.org/officeDocument/2006/relationships/hyperlink" Target="http://blokada.otrok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strodina.com/" TargetMode="External"/><Relationship Id="rId11" Type="http://schemas.openxmlformats.org/officeDocument/2006/relationships/hyperlink" Target="http://glory.rin.ru/" TargetMode="External"/><Relationship Id="rId24" Type="http://schemas.openxmlformats.org/officeDocument/2006/relationships/hyperlink" Target="http://www.rkk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9may.ru/" TargetMode="External"/><Relationship Id="rId23" Type="http://schemas.openxmlformats.org/officeDocument/2006/relationships/hyperlink" Target="http://www.pobeditel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istorydoc.edu.ru/" TargetMode="External"/><Relationship Id="rId19" Type="http://schemas.openxmlformats.org/officeDocument/2006/relationships/hyperlink" Target="http://www.warhero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.1september.ru/" TargetMode="External"/><Relationship Id="rId14" Type="http://schemas.openxmlformats.org/officeDocument/2006/relationships/hyperlink" Target="http://blokada.otrok.ru/" TargetMode="External"/><Relationship Id="rId22" Type="http://schemas.openxmlformats.org/officeDocument/2006/relationships/hyperlink" Target="http://lants.tellur.ru/history/" TargetMode="External"/><Relationship Id="rId27" Type="http://schemas.openxmlformats.org/officeDocument/2006/relationships/hyperlink" Target="http://www.irem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16.09.2019</cp:lastModifiedBy>
  <cp:revision>3</cp:revision>
  <cp:lastPrinted>2021-01-25T18:47:00Z</cp:lastPrinted>
  <dcterms:created xsi:type="dcterms:W3CDTF">2021-10-07T08:37:00Z</dcterms:created>
  <dcterms:modified xsi:type="dcterms:W3CDTF">2021-10-07T08:46:00Z</dcterms:modified>
</cp:coreProperties>
</file>