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28" w:rsidRDefault="00F91B28" w:rsidP="00F841A6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C7A74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00" w:rsidRDefault="00AC7A74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</w:t>
      </w:r>
      <w:r w:rsidR="00187726">
        <w:rPr>
          <w:rFonts w:ascii="Times New Roman" w:hAnsi="Times New Roman" w:cs="Times New Roman"/>
          <w:b/>
          <w:sz w:val="28"/>
          <w:szCs w:val="28"/>
        </w:rPr>
        <w:t>2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4867" w:type="pct"/>
        <w:tblInd w:w="392" w:type="dxa"/>
        <w:tblLook w:val="04A0"/>
      </w:tblPr>
      <w:tblGrid>
        <w:gridCol w:w="850"/>
        <w:gridCol w:w="3699"/>
        <w:gridCol w:w="2392"/>
        <w:gridCol w:w="2668"/>
        <w:gridCol w:w="2395"/>
        <w:gridCol w:w="2389"/>
      </w:tblGrid>
      <w:tr w:rsidR="00767989" w:rsidRPr="004B1179" w:rsidTr="004B1179">
        <w:trPr>
          <w:trHeight w:val="1237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89" w:rsidRPr="007A0A97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1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Утверждение результатов ГЭК (не позднее указанной даты)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89" w:rsidRPr="004B1179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79">
              <w:rPr>
                <w:rFonts w:ascii="Times New Roman" w:hAnsi="Times New Roman" w:cs="Times New Roman"/>
                <w:b/>
              </w:rPr>
              <w:t>Официальный день  объявления результатов  на региональном уровне                               (не позднее указанной даты)</w:t>
            </w:r>
          </w:p>
        </w:tc>
      </w:tr>
      <w:tr w:rsidR="004B1179" w:rsidRPr="004B1179" w:rsidTr="004B1179">
        <w:trPr>
          <w:trHeight w:val="29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 xml:space="preserve">Иностранные языки 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2022 г.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2022 г.</w:t>
            </w:r>
          </w:p>
        </w:tc>
      </w:tr>
      <w:tr w:rsidR="004B1179" w:rsidRPr="004B1179" w:rsidTr="004B1179">
        <w:trPr>
          <w:trHeight w:val="13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мая 2022 г.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2022 г.</w:t>
            </w:r>
          </w:p>
        </w:tc>
      </w:tr>
      <w:tr w:rsidR="004B1179" w:rsidRPr="004B1179" w:rsidTr="004B1179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2022 г.</w:t>
            </w:r>
          </w:p>
        </w:tc>
      </w:tr>
      <w:tr w:rsidR="004B1179" w:rsidRPr="004B1179" w:rsidTr="004B1179">
        <w:trPr>
          <w:trHeight w:val="28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2022 г.</w:t>
            </w:r>
          </w:p>
        </w:tc>
      </w:tr>
      <w:tr w:rsidR="004B1179" w:rsidRPr="004B1179" w:rsidTr="004B1179">
        <w:trPr>
          <w:trHeight w:val="2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2022 г.</w:t>
            </w:r>
          </w:p>
        </w:tc>
      </w:tr>
      <w:tr w:rsidR="004B1179" w:rsidRPr="004B1179" w:rsidTr="004B1179">
        <w:trPr>
          <w:trHeight w:val="26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мая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2022 г.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2022 г.</w:t>
            </w:r>
          </w:p>
        </w:tc>
      </w:tr>
      <w:tr w:rsidR="004B1179" w:rsidRPr="004B1179" w:rsidTr="004B1179">
        <w:trPr>
          <w:trHeight w:val="2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История, физика, биология,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2022 г.</w:t>
            </w:r>
          </w:p>
        </w:tc>
      </w:tr>
      <w:tr w:rsidR="004B1179" w:rsidRPr="004B1179" w:rsidTr="004B1179">
        <w:trPr>
          <w:trHeight w:val="26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2022 г.</w:t>
            </w:r>
          </w:p>
        </w:tc>
      </w:tr>
      <w:tr w:rsidR="004B1179" w:rsidRPr="004B1179" w:rsidTr="004B1179">
        <w:trPr>
          <w:trHeight w:val="28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Родная 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родной 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color w:val="000000"/>
              </w:rPr>
              <w:t>Биология, информатика и ИКТ, география,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Calibri" w:hAnsi="Times New Roman" w:cs="Times New Roman"/>
                <w:color w:val="000000"/>
              </w:rPr>
              <w:t>Литература, физика, информатика и ИКТ, география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родной 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</w:tr>
      <w:tr w:rsidR="004B1179" w:rsidRPr="004B1179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июля 2022 г.</w:t>
            </w:r>
          </w:p>
        </w:tc>
      </w:tr>
      <w:tr w:rsidR="004B1179" w:rsidRPr="007A0A97" w:rsidTr="004B1179">
        <w:trPr>
          <w:trHeight w:val="1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RDefault="004B1179" w:rsidP="004B11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179" w:rsidRPr="004B1179" w:rsidDel="003858F0" w:rsidRDefault="004B117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B117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4B117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 2022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2022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2022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179" w:rsidRPr="004B1179" w:rsidRDefault="004B117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июля 2022 г.</w:t>
            </w:r>
          </w:p>
        </w:tc>
      </w:tr>
    </w:tbl>
    <w:p w:rsid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68EB" w:rsidRDefault="005368EB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Согласно пункту 67 Порядка проведения  ГИА-9  обработка и проверка экзаменационных работ занимают </w:t>
      </w:r>
      <w:r w:rsidRPr="00C517BA">
        <w:rPr>
          <w:rFonts w:ascii="Times New Roman" w:hAnsi="Times New Roman" w:cs="Times New Roman"/>
          <w:b/>
          <w:sz w:val="18"/>
          <w:szCs w:val="18"/>
        </w:rPr>
        <w:t>не более десяти календарных дней</w:t>
      </w:r>
      <w:r w:rsidRPr="00C517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Получателем информации от регионального центра обработки информации (далее – РЦОИ) о результатах экзаменов по учебным предметам ГИА-9 является государственная экзаменационная комиссия по проведению ГИА-9 в Республике Мордовия (далее – ГЭК).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Председатель ГЭК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Порядком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Утверждение результатов ГИА-9 осуществляется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>, следующего за днем получения результатов проверки экзаменационных работ.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РЦОИ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</w:t>
      </w:r>
      <w:r w:rsidRPr="00C517BA">
        <w:rPr>
          <w:rFonts w:ascii="Times New Roman" w:hAnsi="Times New Roman" w:cs="Times New Roman"/>
          <w:sz w:val="18"/>
          <w:szCs w:val="18"/>
        </w:rPr>
        <w:t xml:space="preserve"> с момента утверждения результатов ГИА-9 обеспечивает:</w:t>
      </w:r>
    </w:p>
    <w:p w:rsidR="00BD096F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517BA">
        <w:rPr>
          <w:rFonts w:ascii="Times New Roman" w:hAnsi="Times New Roman" w:cs="Times New Roman"/>
          <w:sz w:val="18"/>
          <w:szCs w:val="18"/>
        </w:rPr>
        <w:t xml:space="preserve">передачу  электронных файлов-ведомостей  с результатами экзаменов ГИА-9 в образовательные организации, подведомственные Министерству образования Республики Мордовия, муниципальные органы, осуществляющие управление в сфере образования, с последующим доведением до подведомственных  общеобразовательных организаций и осуществлением контроля за ознакомлением участников ГИА-9 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  <w:r w:rsidRPr="00C517BA">
        <w:rPr>
          <w:rFonts w:ascii="Times New Roman" w:hAnsi="Times New Roman" w:cs="Times New Roman"/>
          <w:sz w:val="18"/>
          <w:szCs w:val="18"/>
        </w:rPr>
        <w:t>с результатами ГИА-9 по каждому учебному предмету в соответствии с требованиями законодательства Российской Федерации в области защиты персональных данных;</w:t>
      </w:r>
      <w:r w:rsidR="00BD096F" w:rsidRPr="00C517B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возможность персонального ознакомления участников с результатами ГИА-9 на сайте  ГБУ РМ «Центр оценки качества образования – «Перспектива»  (http://cmoko.ru/) в соответствии с требованиями законодательства Российской Федерации в области защиты персональных данных.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Образовательные организации организуют ознакомление участников ГИА-9 с утвержденными председателем ГЭК результатами ГИА-9 по учебным предметам </w:t>
      </w:r>
      <w:r w:rsidRPr="00C517BA">
        <w:rPr>
          <w:rFonts w:ascii="Times New Roman" w:hAnsi="Times New Roman" w:cs="Times New Roman"/>
          <w:b/>
          <w:sz w:val="18"/>
          <w:szCs w:val="18"/>
        </w:rPr>
        <w:t>в течение одного рабочего дня со дня их передачи в образовательные организации.</w:t>
      </w:r>
      <w:r w:rsidRPr="00C517BA">
        <w:rPr>
          <w:rFonts w:ascii="Times New Roman" w:hAnsi="Times New Roman" w:cs="Times New Roman"/>
          <w:sz w:val="18"/>
          <w:szCs w:val="18"/>
        </w:rPr>
        <w:t xml:space="preserve">  Указанный день считается официальным днем объявления результатов ГИА-9.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Ознакомление  участников ГИА-9 с результатами экзаменов 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по учебным предметам организуется  в общеобразовательных организациях, в которых участники ГИА-9 были допущены к ГИА-9, под личную подпись участника ГИА-9 или его родителей (законных представителей).</w:t>
      </w:r>
    </w:p>
    <w:p w:rsidR="001779A1" w:rsidRPr="00C517BA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Лица, допускаемые к ознакомлению участниками ГИА-9 </w:t>
      </w:r>
    </w:p>
    <w:p w:rsidR="00123F24" w:rsidRP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>с результатами экзаменов,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ГИА-9.</w:t>
      </w:r>
    </w:p>
    <w:sectPr w:rsidR="00123F24" w:rsidRPr="001779A1" w:rsidSect="001779A1">
      <w:headerReference w:type="default" r:id="rId8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E3" w:rsidRDefault="007A7AE3" w:rsidP="005B1163">
      <w:pPr>
        <w:spacing w:after="0" w:line="240" w:lineRule="auto"/>
      </w:pPr>
      <w:r>
        <w:separator/>
      </w:r>
    </w:p>
  </w:endnote>
  <w:endnote w:type="continuationSeparator" w:id="0">
    <w:p w:rsidR="007A7AE3" w:rsidRDefault="007A7AE3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E3" w:rsidRDefault="007A7AE3" w:rsidP="005B1163">
      <w:pPr>
        <w:spacing w:after="0" w:line="240" w:lineRule="auto"/>
      </w:pPr>
      <w:r>
        <w:separator/>
      </w:r>
    </w:p>
  </w:footnote>
  <w:footnote w:type="continuationSeparator" w:id="0">
    <w:p w:rsidR="007A7AE3" w:rsidRDefault="007A7AE3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B36BC5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9E12E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FEE"/>
    <w:multiLevelType w:val="hybridMultilevel"/>
    <w:tmpl w:val="E0F6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13476"/>
    <w:rsid w:val="00016385"/>
    <w:rsid w:val="00030037"/>
    <w:rsid w:val="00035A25"/>
    <w:rsid w:val="00036993"/>
    <w:rsid w:val="000519F8"/>
    <w:rsid w:val="0006055D"/>
    <w:rsid w:val="0008045C"/>
    <w:rsid w:val="00095634"/>
    <w:rsid w:val="000C62F9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4AD5"/>
    <w:rsid w:val="00125FA3"/>
    <w:rsid w:val="00130BB1"/>
    <w:rsid w:val="0013199E"/>
    <w:rsid w:val="00133295"/>
    <w:rsid w:val="00133417"/>
    <w:rsid w:val="001533F3"/>
    <w:rsid w:val="001678DD"/>
    <w:rsid w:val="00176564"/>
    <w:rsid w:val="001779A1"/>
    <w:rsid w:val="00185ABB"/>
    <w:rsid w:val="00187726"/>
    <w:rsid w:val="00195278"/>
    <w:rsid w:val="001D73FB"/>
    <w:rsid w:val="001E2A11"/>
    <w:rsid w:val="001E48EC"/>
    <w:rsid w:val="001E7727"/>
    <w:rsid w:val="001F59AB"/>
    <w:rsid w:val="00210590"/>
    <w:rsid w:val="00223574"/>
    <w:rsid w:val="002249A0"/>
    <w:rsid w:val="002519C3"/>
    <w:rsid w:val="0029218C"/>
    <w:rsid w:val="002A0C0E"/>
    <w:rsid w:val="002B593C"/>
    <w:rsid w:val="002D0789"/>
    <w:rsid w:val="002D4F47"/>
    <w:rsid w:val="002E498F"/>
    <w:rsid w:val="003235B0"/>
    <w:rsid w:val="00332B1E"/>
    <w:rsid w:val="00342C06"/>
    <w:rsid w:val="00350D29"/>
    <w:rsid w:val="00373FFB"/>
    <w:rsid w:val="00386BD9"/>
    <w:rsid w:val="003901C3"/>
    <w:rsid w:val="00391799"/>
    <w:rsid w:val="00394343"/>
    <w:rsid w:val="003944B5"/>
    <w:rsid w:val="003A0FB9"/>
    <w:rsid w:val="003B06D8"/>
    <w:rsid w:val="003C5653"/>
    <w:rsid w:val="003D6B5F"/>
    <w:rsid w:val="003E159E"/>
    <w:rsid w:val="003E47BE"/>
    <w:rsid w:val="003E57BA"/>
    <w:rsid w:val="003E67BE"/>
    <w:rsid w:val="00413089"/>
    <w:rsid w:val="00430C53"/>
    <w:rsid w:val="00443F43"/>
    <w:rsid w:val="004449AA"/>
    <w:rsid w:val="004467EE"/>
    <w:rsid w:val="00471622"/>
    <w:rsid w:val="00475096"/>
    <w:rsid w:val="00486B1C"/>
    <w:rsid w:val="004A0C2D"/>
    <w:rsid w:val="004A4449"/>
    <w:rsid w:val="004A6249"/>
    <w:rsid w:val="004B004D"/>
    <w:rsid w:val="004B1179"/>
    <w:rsid w:val="004B74BD"/>
    <w:rsid w:val="004C2079"/>
    <w:rsid w:val="004C44A7"/>
    <w:rsid w:val="004D31FF"/>
    <w:rsid w:val="004D40EB"/>
    <w:rsid w:val="004F3B0E"/>
    <w:rsid w:val="00521FCA"/>
    <w:rsid w:val="0052342A"/>
    <w:rsid w:val="00530E9E"/>
    <w:rsid w:val="005368EB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15950"/>
    <w:rsid w:val="00631CB9"/>
    <w:rsid w:val="00635C0E"/>
    <w:rsid w:val="00656D89"/>
    <w:rsid w:val="00667213"/>
    <w:rsid w:val="006762D1"/>
    <w:rsid w:val="00691EB0"/>
    <w:rsid w:val="006A5EC9"/>
    <w:rsid w:val="006F126A"/>
    <w:rsid w:val="006F5725"/>
    <w:rsid w:val="007212D9"/>
    <w:rsid w:val="00724DC8"/>
    <w:rsid w:val="00767195"/>
    <w:rsid w:val="007675FE"/>
    <w:rsid w:val="00767989"/>
    <w:rsid w:val="00770AB8"/>
    <w:rsid w:val="0077256F"/>
    <w:rsid w:val="00776732"/>
    <w:rsid w:val="0078228E"/>
    <w:rsid w:val="00784579"/>
    <w:rsid w:val="00786726"/>
    <w:rsid w:val="007A0A97"/>
    <w:rsid w:val="007A7AE3"/>
    <w:rsid w:val="007C1100"/>
    <w:rsid w:val="007D47FD"/>
    <w:rsid w:val="007E12D5"/>
    <w:rsid w:val="007E59B8"/>
    <w:rsid w:val="007E5AAD"/>
    <w:rsid w:val="007F4B61"/>
    <w:rsid w:val="00800026"/>
    <w:rsid w:val="008020C3"/>
    <w:rsid w:val="00830D2B"/>
    <w:rsid w:val="00840234"/>
    <w:rsid w:val="0084337F"/>
    <w:rsid w:val="00852E92"/>
    <w:rsid w:val="00862399"/>
    <w:rsid w:val="008777F7"/>
    <w:rsid w:val="008A116E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12E7"/>
    <w:rsid w:val="009E3520"/>
    <w:rsid w:val="009F4626"/>
    <w:rsid w:val="009F5AD8"/>
    <w:rsid w:val="00A161BF"/>
    <w:rsid w:val="00A324B7"/>
    <w:rsid w:val="00A35455"/>
    <w:rsid w:val="00A56A63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36BC5"/>
    <w:rsid w:val="00B44C24"/>
    <w:rsid w:val="00B929CD"/>
    <w:rsid w:val="00B9659B"/>
    <w:rsid w:val="00BC1BF8"/>
    <w:rsid w:val="00BD096F"/>
    <w:rsid w:val="00C1208D"/>
    <w:rsid w:val="00C210FE"/>
    <w:rsid w:val="00C21331"/>
    <w:rsid w:val="00C37908"/>
    <w:rsid w:val="00C517BA"/>
    <w:rsid w:val="00C71FBE"/>
    <w:rsid w:val="00C918FB"/>
    <w:rsid w:val="00C93310"/>
    <w:rsid w:val="00CA60F3"/>
    <w:rsid w:val="00CD199A"/>
    <w:rsid w:val="00CD3054"/>
    <w:rsid w:val="00CE178B"/>
    <w:rsid w:val="00D061A1"/>
    <w:rsid w:val="00D17FC6"/>
    <w:rsid w:val="00D21ACF"/>
    <w:rsid w:val="00D24867"/>
    <w:rsid w:val="00D51E8E"/>
    <w:rsid w:val="00D64BEE"/>
    <w:rsid w:val="00D85646"/>
    <w:rsid w:val="00D92D8E"/>
    <w:rsid w:val="00D93030"/>
    <w:rsid w:val="00D95AAB"/>
    <w:rsid w:val="00DC5AEA"/>
    <w:rsid w:val="00DE528E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32E68"/>
    <w:rsid w:val="00F41395"/>
    <w:rsid w:val="00F547D0"/>
    <w:rsid w:val="00F610AE"/>
    <w:rsid w:val="00F63747"/>
    <w:rsid w:val="00F70374"/>
    <w:rsid w:val="00F841A6"/>
    <w:rsid w:val="00F91B28"/>
    <w:rsid w:val="00FA32E3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D94D-1695-4C89-86EF-A63385CE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Заместители</cp:lastModifiedBy>
  <cp:revision>2</cp:revision>
  <cp:lastPrinted>2021-05-22T12:47:00Z</cp:lastPrinted>
  <dcterms:created xsi:type="dcterms:W3CDTF">2022-05-18T13:19:00Z</dcterms:created>
  <dcterms:modified xsi:type="dcterms:W3CDTF">2022-05-18T13:19:00Z</dcterms:modified>
</cp:coreProperties>
</file>