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9F" w:rsidRPr="00E50E9F" w:rsidRDefault="00E50E9F" w:rsidP="00E50E9F">
      <w:pPr>
        <w:spacing w:after="0" w:line="240" w:lineRule="auto"/>
        <w:jc w:val="center"/>
        <w:rPr>
          <w:rFonts w:ascii="Times New Roman" w:eastAsia="Times New Roman" w:hAnsi="Times New Roman" w:cs="Times New Roman"/>
          <w:sz w:val="24"/>
          <w:szCs w:val="24"/>
          <w:lang w:eastAsia="ru-RU"/>
        </w:rPr>
      </w:pPr>
      <w:r w:rsidRPr="00E50E9F">
        <w:rPr>
          <w:rFonts w:ascii="Times New Roman" w:eastAsia="Times New Roman" w:hAnsi="Times New Roman" w:cs="Times New Roman"/>
          <w:sz w:val="24"/>
          <w:szCs w:val="24"/>
          <w:lang w:eastAsia="ru-RU"/>
        </w:rPr>
        <w:t>Структурное подразделение  «Детский сад комбинированного вида «Звёздочка»</w:t>
      </w:r>
    </w:p>
    <w:p w:rsidR="00E50E9F" w:rsidRPr="00E50E9F" w:rsidRDefault="00E50E9F" w:rsidP="00E50E9F">
      <w:pPr>
        <w:spacing w:after="0" w:line="240" w:lineRule="auto"/>
        <w:jc w:val="center"/>
        <w:rPr>
          <w:rFonts w:ascii="Times New Roman" w:eastAsia="Times New Roman" w:hAnsi="Times New Roman" w:cs="Times New Roman"/>
          <w:sz w:val="24"/>
          <w:szCs w:val="24"/>
          <w:lang w:eastAsia="ru-RU"/>
        </w:rPr>
      </w:pPr>
      <w:r w:rsidRPr="00E50E9F">
        <w:rPr>
          <w:rFonts w:ascii="Times New Roman" w:eastAsia="Times New Roman" w:hAnsi="Times New Roman" w:cs="Times New Roman"/>
          <w:sz w:val="24"/>
          <w:szCs w:val="24"/>
          <w:lang w:eastAsia="ru-RU"/>
        </w:rPr>
        <w:t>муниципального  бюджетного дошкольного образовательного учреждения</w:t>
      </w:r>
    </w:p>
    <w:p w:rsidR="00E50E9F" w:rsidRPr="00E50E9F" w:rsidRDefault="00E50E9F" w:rsidP="00E50E9F">
      <w:pPr>
        <w:spacing w:after="0" w:line="240" w:lineRule="auto"/>
        <w:jc w:val="center"/>
        <w:rPr>
          <w:rFonts w:ascii="Times New Roman" w:eastAsia="Times New Roman" w:hAnsi="Times New Roman" w:cs="Times New Roman"/>
          <w:sz w:val="24"/>
          <w:szCs w:val="24"/>
          <w:lang w:eastAsia="ru-RU"/>
        </w:rPr>
      </w:pPr>
      <w:r w:rsidRPr="00E50E9F">
        <w:rPr>
          <w:rFonts w:ascii="Times New Roman" w:eastAsia="Times New Roman" w:hAnsi="Times New Roman" w:cs="Times New Roman"/>
          <w:sz w:val="24"/>
          <w:szCs w:val="24"/>
          <w:lang w:eastAsia="ru-RU"/>
        </w:rPr>
        <w:t>«Детский сад «Планета детства» комбинированного вида»</w:t>
      </w:r>
    </w:p>
    <w:p w:rsidR="00E50E9F" w:rsidRPr="00E50E9F" w:rsidRDefault="00E50E9F" w:rsidP="00E50E9F">
      <w:pPr>
        <w:jc w:val="center"/>
        <w:rPr>
          <w:b/>
          <w:bCs/>
          <w:color w:val="000000"/>
          <w:sz w:val="24"/>
          <w:szCs w:val="24"/>
        </w:rPr>
      </w:pPr>
    </w:p>
    <w:p w:rsidR="00E50E9F" w:rsidRDefault="00E50E9F">
      <w:pPr>
        <w:rPr>
          <w:rFonts w:ascii="Times New Roman" w:hAnsi="Times New Roman" w:cs="Times New Roman"/>
          <w:b/>
          <w:sz w:val="28"/>
          <w:szCs w:val="28"/>
        </w:rPr>
      </w:pPr>
      <w:r>
        <w:rPr>
          <w:rFonts w:ascii="Times New Roman" w:hAnsi="Times New Roman" w:cs="Times New Roman"/>
          <w:b/>
          <w:sz w:val="28"/>
          <w:szCs w:val="28"/>
        </w:rPr>
        <w:t xml:space="preserve">  </w:t>
      </w:r>
    </w:p>
    <w:p w:rsidR="00E50E9F" w:rsidRDefault="00E50E9F" w:rsidP="00E50E9F">
      <w:pPr>
        <w:jc w:val="center"/>
        <w:rPr>
          <w:rFonts w:ascii="Times New Roman" w:hAnsi="Times New Roman" w:cs="Times New Roman"/>
          <w:b/>
          <w:sz w:val="28"/>
          <w:szCs w:val="28"/>
        </w:rPr>
      </w:pPr>
    </w:p>
    <w:p w:rsidR="00E50E9F" w:rsidRDefault="00E50E9F">
      <w:pPr>
        <w:rPr>
          <w:rFonts w:ascii="Times New Roman" w:hAnsi="Times New Roman" w:cs="Times New Roman"/>
          <w:b/>
          <w:sz w:val="28"/>
          <w:szCs w:val="28"/>
        </w:rPr>
      </w:pPr>
    </w:p>
    <w:p w:rsidR="00E50E9F" w:rsidRDefault="00E50E9F">
      <w:pPr>
        <w:rPr>
          <w:rFonts w:ascii="Times New Roman" w:hAnsi="Times New Roman" w:cs="Times New Roman"/>
          <w:b/>
          <w:sz w:val="28"/>
          <w:szCs w:val="28"/>
        </w:rPr>
      </w:pPr>
    </w:p>
    <w:p w:rsidR="00E50E9F" w:rsidRDefault="00E50E9F">
      <w:pPr>
        <w:rPr>
          <w:rFonts w:ascii="Times New Roman" w:hAnsi="Times New Roman" w:cs="Times New Roman"/>
          <w:b/>
          <w:sz w:val="28"/>
          <w:szCs w:val="28"/>
        </w:rPr>
      </w:pPr>
    </w:p>
    <w:p w:rsidR="00AD5D54" w:rsidRDefault="00015788" w:rsidP="00E50E9F">
      <w:pPr>
        <w:jc w:val="center"/>
      </w:pPr>
      <w:r w:rsidRPr="00E50E9F">
        <w:rPr>
          <w:rFonts w:ascii="Times New Roman" w:hAnsi="Times New Roman" w:cs="Times New Roman"/>
          <w:b/>
          <w:sz w:val="28"/>
          <w:szCs w:val="28"/>
        </w:rPr>
        <w:t>Консультация для родителей «Безопасность детей в семье</w:t>
      </w:r>
      <w:r>
        <w:t>»</w:t>
      </w:r>
    </w:p>
    <w:p w:rsidR="00E50E9F" w:rsidRPr="00E50E9F" w:rsidRDefault="00E50E9F" w:rsidP="00E50E9F">
      <w:pPr>
        <w:jc w:val="right"/>
        <w:rPr>
          <w:rFonts w:ascii="Times New Roman" w:hAnsi="Times New Roman" w:cs="Times New Roman"/>
        </w:rPr>
      </w:pPr>
      <w:r w:rsidRPr="00E50E9F">
        <w:rPr>
          <w:rFonts w:ascii="Times New Roman" w:hAnsi="Times New Roman" w:cs="Times New Roman"/>
        </w:rPr>
        <w:t>Воспитатель: Фролова Л. П.</w:t>
      </w:r>
    </w:p>
    <w:p w:rsidR="00AD5D54" w:rsidRDefault="00AD5D54"/>
    <w:p w:rsidR="00E50E9F" w:rsidRDefault="00E50E9F"/>
    <w:p w:rsidR="00E50E9F" w:rsidRDefault="00E50E9F"/>
    <w:p w:rsidR="00E50E9F" w:rsidRDefault="00E50E9F"/>
    <w:p w:rsidR="00AD5D54" w:rsidRDefault="00E50E9F" w:rsidP="00AD5D54">
      <w:pPr>
        <w:jc w:val="center"/>
      </w:pPr>
      <w:r>
        <w:rPr>
          <w:noProof/>
          <w:lang w:eastAsia="ru-RU"/>
        </w:rPr>
        <w:drawing>
          <wp:inline distT="0" distB="0" distL="0" distR="0" wp14:anchorId="15C2116F" wp14:editId="51239C5A">
            <wp:extent cx="4306657" cy="2700000"/>
            <wp:effectExtent l="0" t="0" r="0" b="5715"/>
            <wp:docPr id="1" name="Рисунок 1" descr="Консультация для родителей &quot; Безопасность детей дома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ультация для родителей &quot; Безопасность детей дома &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6657" cy="2700000"/>
                    </a:xfrm>
                    <a:prstGeom prst="rect">
                      <a:avLst/>
                    </a:prstGeom>
                    <a:noFill/>
                    <a:ln>
                      <a:noFill/>
                    </a:ln>
                  </pic:spPr>
                </pic:pic>
              </a:graphicData>
            </a:graphic>
          </wp:inline>
        </w:drawing>
      </w:r>
    </w:p>
    <w:p w:rsidR="00AD5D54" w:rsidRDefault="00AD5D54"/>
    <w:p w:rsidR="00AD5D54" w:rsidRDefault="00AD5D54"/>
    <w:p w:rsidR="00AD5D54" w:rsidRDefault="00AD5D54"/>
    <w:p w:rsidR="00AD5D54" w:rsidRDefault="00E50E9F" w:rsidP="00E50E9F">
      <w:r>
        <w:t xml:space="preserve">                                                                                п. Чамзинка</w:t>
      </w:r>
    </w:p>
    <w:p w:rsidR="00E50E9F" w:rsidRDefault="00E50E9F" w:rsidP="00E50E9F">
      <w:pPr>
        <w:jc w:val="center"/>
      </w:pPr>
      <w:r>
        <w:t>2023 г.</w:t>
      </w:r>
    </w:p>
    <w:p w:rsidR="00C6488B" w:rsidRDefault="00C6488B" w:rsidP="00C6488B">
      <w:r>
        <w:lastRenderedPageBreak/>
        <w:t xml:space="preserve">   </w:t>
      </w:r>
      <w:r w:rsidR="00015788">
        <w:t xml:space="preserve">“Мой дом — моя крепость”, — гласит известная поговорка. Мы, взрослые, любим часто употреблять ее, и нередко забываем, что в нашем доме нас подстерегает много опасностей. Все больше появляется бытовых приборов, все сложнее становится наша домашняя аппаратура, постоянно расширяется и без того многочисленный арсенал различных химикатов бытового назначения. 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 Источники потенциальной опасности для детей </w:t>
      </w:r>
    </w:p>
    <w:p w:rsidR="00C6488B" w:rsidRDefault="00C6488B" w:rsidP="00C6488B">
      <w:r>
        <w:t xml:space="preserve">  </w:t>
      </w:r>
      <w:r w:rsidR="00015788">
        <w:t>1. Предметы, которыми ребенку категорически запрещается пользоваться: − спички; − газовые плиты; − печка; − электрические розетки; − включенные электроприборы.</w:t>
      </w:r>
    </w:p>
    <w:p w:rsidR="00C6488B" w:rsidRDefault="00C6488B" w:rsidP="00C6488B">
      <w:r>
        <w:t xml:space="preserve">  </w:t>
      </w:r>
      <w:r w:rsidR="00015788">
        <w:t xml:space="preserve"> 2. Предметы, с которыми детей нужно научить обращаться (зависит от возраста): − иголка; − ножницы; − нож.</w:t>
      </w:r>
    </w:p>
    <w:p w:rsidR="00C6488B" w:rsidRDefault="00C6488B" w:rsidP="00C6488B">
      <w:r>
        <w:t xml:space="preserve">  </w:t>
      </w:r>
      <w:r w:rsidR="00015788">
        <w:t xml:space="preserve"> 3. Предметы, которые необходимо хранить в недоступных для детей местах: − бытовая химия; − лекарства; − спиртные напитки; − сигареты; − пищевые кислоты; − режуще-колющие инструменты </w:t>
      </w:r>
      <w:r>
        <w:t xml:space="preserve">  </w:t>
      </w:r>
    </w:p>
    <w:p w:rsidR="00C6488B" w:rsidRDefault="00C6488B" w:rsidP="00C6488B">
      <w:r>
        <w:t xml:space="preserve">   </w:t>
      </w:r>
      <w:r w:rsidR="00015788">
        <w:t xml:space="preserve">Помните, что от качества соблюдения вами профилактических и предохранительных мер зависит безопасность вашего ребенка! Безопасность ребенка является основным звеном в комплексе воспитания ребенка. 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 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 Ребенок-дошкольник должен находиться под присмотром взрослых (родителей, воспитателя, няни). Не оставляйте ребенка дома одного на длительное время! Ребенок должен запомнить: </w:t>
      </w:r>
    </w:p>
    <w:p w:rsidR="00C6488B" w:rsidRDefault="00C6488B" w:rsidP="00C6488B">
      <w:r>
        <w:t xml:space="preserve">   </w:t>
      </w:r>
      <w:r w:rsidR="00015788">
        <w:t>• Когда открываешь воду в ванной или в кухне, первым отворачивай кран с холодной водой. Чтобы не обжечься, добавляй горячую воду постепенно.</w:t>
      </w:r>
    </w:p>
    <w:p w:rsidR="00C6488B" w:rsidRDefault="00015788" w:rsidP="00C6488B">
      <w:r>
        <w:t xml:space="preserve"> </w:t>
      </w:r>
      <w:r w:rsidR="00C6488B">
        <w:t xml:space="preserve">   </w:t>
      </w:r>
      <w: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C6488B" w:rsidRDefault="00015788" w:rsidP="00C6488B">
      <w:r>
        <w:t xml:space="preserve"> </w:t>
      </w:r>
      <w:r w:rsidR="00C6488B">
        <w:t xml:space="preserve">   </w:t>
      </w:r>
      <w:r>
        <w:t>• Не трогай экраны включенного телевизора или компьютера. На экране может скопиться статический электрический заряд, и тогда тебя ударит током.</w:t>
      </w:r>
    </w:p>
    <w:p w:rsidR="00C6488B" w:rsidRDefault="00015788" w:rsidP="00C6488B">
      <w:r>
        <w:t xml:space="preserve"> </w:t>
      </w:r>
      <w:r w:rsidR="00C6488B">
        <w:t xml:space="preserve">   </w:t>
      </w:r>
      <w:r>
        <w:t xml:space="preserve">• 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 </w:t>
      </w:r>
    </w:p>
    <w:p w:rsidR="00C6488B" w:rsidRDefault="00C6488B" w:rsidP="00C6488B">
      <w:r>
        <w:t xml:space="preserve">   </w:t>
      </w:r>
      <w:r w:rsidR="00015788">
        <w:t xml:space="preserve">• Займите ребенка безопасными играми. </w:t>
      </w:r>
    </w:p>
    <w:p w:rsidR="00C6488B" w:rsidRDefault="00C6488B" w:rsidP="00C6488B">
      <w:r>
        <w:lastRenderedPageBreak/>
        <w:t xml:space="preserve">   • </w:t>
      </w:r>
      <w:r w:rsidR="00015788">
        <w:t xml:space="preserve">Закройте окна и выходы на балконы, при необходимости открытыми можно оставить форточки или фрамуги. </w:t>
      </w:r>
    </w:p>
    <w:p w:rsidR="00C6488B" w:rsidRDefault="00C6488B" w:rsidP="00C6488B">
      <w:r>
        <w:t xml:space="preserve">   </w:t>
      </w:r>
      <w:r w:rsidR="00015788">
        <w:t xml:space="preserve">• Перекройте газовый вентиль на трубе. </w:t>
      </w:r>
    </w:p>
    <w:p w:rsidR="00C6488B" w:rsidRDefault="00C6488B" w:rsidP="00C6488B">
      <w:r>
        <w:t xml:space="preserve">    </w:t>
      </w:r>
      <w:r w:rsidR="00015788">
        <w:t xml:space="preserve">• Уберите с плиты кастрюли и чайники с горячей водой – опрокинув их, ребенок может получить ожоги. </w:t>
      </w:r>
    </w:p>
    <w:p w:rsidR="00C6488B" w:rsidRDefault="00C6488B" w:rsidP="00C6488B">
      <w:r>
        <w:t xml:space="preserve">     </w:t>
      </w:r>
      <w:r w:rsidR="00015788">
        <w:t>• 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C6488B" w:rsidRDefault="00015788" w:rsidP="00C6488B">
      <w:r>
        <w:t xml:space="preserve"> </w:t>
      </w:r>
      <w:r w:rsidR="00C6488B">
        <w:t xml:space="preserve">    </w:t>
      </w:r>
      <w:r>
        <w:t xml:space="preserve">• Выключите и по возможности изолируйте от ребенка все электроприборы, представляющие для него опасность. </w:t>
      </w:r>
    </w:p>
    <w:p w:rsidR="00C6488B" w:rsidRDefault="00C6488B" w:rsidP="00C6488B">
      <w:r>
        <w:t xml:space="preserve">    </w:t>
      </w:r>
      <w:r w:rsidR="00015788">
        <w:t xml:space="preserve">• Изолируйте от ребенка спички, острые, легко бьющиеся и легковоспламеняющиеся предметы. </w:t>
      </w:r>
    </w:p>
    <w:p w:rsidR="00C6488B" w:rsidRDefault="00C6488B" w:rsidP="00C6488B">
      <w:r>
        <w:t xml:space="preserve">    </w:t>
      </w:r>
      <w:r w:rsidR="00015788">
        <w:t xml:space="preserve">• 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 </w:t>
      </w:r>
    </w:p>
    <w:p w:rsidR="00D12E75" w:rsidRDefault="00C6488B" w:rsidP="00C6488B">
      <w:r>
        <w:t xml:space="preserve">     </w:t>
      </w:r>
      <w:r w:rsidR="00015788">
        <w:t xml:space="preserve">Эти меры предосторожности </w:t>
      </w:r>
      <w:proofErr w:type="gramStart"/>
      <w:r w:rsidR="00015788">
        <w:t>помогут Вам меньше беспокоится</w:t>
      </w:r>
      <w:proofErr w:type="gramEnd"/>
      <w:r w:rsidR="00015788">
        <w:t>, когда Вы и Ваш ребёнок перемещаетесь по дому в разных направлениях в одно и то же время. Охранять жизнь детей - это</w:t>
      </w:r>
      <w:r>
        <w:t xml:space="preserve"> просто проявлять здравый смысл</w:t>
      </w:r>
      <w:bookmarkStart w:id="0" w:name="_GoBack"/>
      <w:bookmarkEnd w:id="0"/>
      <w:r w:rsidR="00015788">
        <w:t>! Очень важно, чтобы Вы на шаг опережали ребёнка, тогда Вы сумеете предвидеть, что он может сделать, - ещё до того, как он это сделает! Помните, что Ваш малыш взрослеет и забот, ответственности за его жизнь и здоровье с каждым днём прибавляется! Помогите ребёнку удовлетворить его познавательный интерес к окружающему миру, создав все необходимые условия безопасной жизнедеятельности!</w:t>
      </w:r>
    </w:p>
    <w:sectPr w:rsidR="00D12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88"/>
    <w:rsid w:val="00015788"/>
    <w:rsid w:val="00AD5D54"/>
    <w:rsid w:val="00C6488B"/>
    <w:rsid w:val="00D12E75"/>
    <w:rsid w:val="00E50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2023-09-25T17:34:00Z</dcterms:created>
  <dcterms:modified xsi:type="dcterms:W3CDTF">2023-09-26T03:57:00Z</dcterms:modified>
</cp:coreProperties>
</file>