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93" w:rsidRPr="00294221" w:rsidRDefault="00510193" w:rsidP="005101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94221">
        <w:rPr>
          <w:rFonts w:ascii="Times New Roman" w:eastAsia="Calibri" w:hAnsi="Times New Roman" w:cs="Times New Roman"/>
          <w:sz w:val="28"/>
        </w:rPr>
        <w:t>Муниципальное дошкольное образовательное учреждение</w:t>
      </w:r>
    </w:p>
    <w:p w:rsidR="00510193" w:rsidRPr="00294221" w:rsidRDefault="00510193" w:rsidP="005101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94221">
        <w:rPr>
          <w:rFonts w:ascii="Times New Roman" w:eastAsia="Calibri" w:hAnsi="Times New Roman" w:cs="Times New Roman"/>
          <w:sz w:val="28"/>
        </w:rPr>
        <w:t xml:space="preserve">«Детский сад № 22 комбинированного вида» </w:t>
      </w:r>
    </w:p>
    <w:p w:rsidR="00510193" w:rsidRPr="00294221" w:rsidRDefault="00510193" w:rsidP="0051019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193" w:rsidRPr="00294221" w:rsidRDefault="00510193" w:rsidP="0051019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193" w:rsidRPr="00294221" w:rsidRDefault="00510193" w:rsidP="00510193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510193" w:rsidRPr="00294221" w:rsidRDefault="00510193" w:rsidP="00510193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510193" w:rsidRPr="00294221" w:rsidRDefault="00510193" w:rsidP="00510193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510193" w:rsidRPr="00294221" w:rsidRDefault="00510193" w:rsidP="00510193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510193" w:rsidRPr="00294221" w:rsidRDefault="00510193" w:rsidP="00510193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510193" w:rsidRPr="00294221" w:rsidRDefault="00510193" w:rsidP="00510193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510193" w:rsidRPr="00294221" w:rsidRDefault="00510193" w:rsidP="00510193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510193" w:rsidRPr="00294221" w:rsidRDefault="00510193" w:rsidP="0051019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294221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Конспект </w:t>
      </w:r>
    </w:p>
    <w:p w:rsidR="00510193" w:rsidRPr="00294221" w:rsidRDefault="00510193" w:rsidP="0051019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294221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510193" w:rsidRPr="00294221" w:rsidRDefault="00510193" w:rsidP="0051019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294221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 «Речевое развитие»</w:t>
      </w:r>
    </w:p>
    <w:p w:rsidR="00510193" w:rsidRDefault="00510193" w:rsidP="0051019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294221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на тему: </w:t>
      </w:r>
    </w:p>
    <w:p w:rsidR="00510193" w:rsidRPr="00510193" w:rsidRDefault="00510193" w:rsidP="0051019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510193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пересказ рассказа Э. </w:t>
      </w:r>
      <w:proofErr w:type="spellStart"/>
      <w:r w:rsidRPr="00510193">
        <w:rPr>
          <w:rFonts w:ascii="Times New Roman" w:eastAsia="Calibri" w:hAnsi="Times New Roman" w:cs="Times New Roman"/>
          <w:bCs/>
          <w:kern w:val="36"/>
          <w:sz w:val="32"/>
          <w:szCs w:val="32"/>
        </w:rPr>
        <w:t>Шима</w:t>
      </w:r>
      <w:proofErr w:type="spellEnd"/>
      <w:r w:rsidRPr="00510193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 </w:t>
      </w:r>
    </w:p>
    <w:p w:rsidR="00510193" w:rsidRPr="00294221" w:rsidRDefault="00510193" w:rsidP="00510193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510193">
        <w:rPr>
          <w:rFonts w:ascii="Times New Roman" w:eastAsia="Calibri" w:hAnsi="Times New Roman" w:cs="Times New Roman"/>
          <w:bCs/>
          <w:kern w:val="36"/>
          <w:sz w:val="32"/>
          <w:szCs w:val="32"/>
        </w:rPr>
        <w:t>«Очень вредная крапива»</w:t>
      </w:r>
    </w:p>
    <w:p w:rsidR="00510193" w:rsidRPr="00294221" w:rsidRDefault="00510193" w:rsidP="00510193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  <w:r w:rsidRPr="00294221">
        <w:rPr>
          <w:rFonts w:ascii="Times New Roman" w:eastAsia="Calibri" w:hAnsi="Times New Roman" w:cs="Times New Roman"/>
          <w:bCs/>
          <w:kern w:val="36"/>
          <w:sz w:val="28"/>
          <w:szCs w:val="28"/>
        </w:rPr>
        <w:t>(для детей подготовительной группы)</w:t>
      </w:r>
    </w:p>
    <w:p w:rsidR="00510193" w:rsidRPr="00294221" w:rsidRDefault="00510193" w:rsidP="0051019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193" w:rsidRPr="00294221" w:rsidRDefault="00510193" w:rsidP="00510193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193" w:rsidRPr="00A93498" w:rsidRDefault="00510193" w:rsidP="005101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193" w:rsidRPr="00A93498" w:rsidRDefault="00510193" w:rsidP="005101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193" w:rsidRPr="00A93498" w:rsidRDefault="00510193" w:rsidP="00510193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510193" w:rsidRPr="00A93498" w:rsidRDefault="00510193" w:rsidP="00510193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510193" w:rsidRPr="00A93498" w:rsidRDefault="00510193" w:rsidP="00510193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193" w:rsidRPr="00A93498" w:rsidRDefault="00510193" w:rsidP="00510193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193" w:rsidRPr="00A93498" w:rsidRDefault="00510193" w:rsidP="0051019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193" w:rsidRPr="00A93498" w:rsidRDefault="00510193" w:rsidP="0051019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193" w:rsidRPr="00A93498" w:rsidRDefault="00510193" w:rsidP="00510193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510193" w:rsidRPr="00A93498" w:rsidRDefault="00510193" w:rsidP="00510193">
      <w:pPr>
        <w:spacing w:after="200" w:line="276" w:lineRule="auto"/>
        <w:rPr>
          <w:rFonts w:ascii="Calibri" w:eastAsia="Calibri" w:hAnsi="Calibri" w:cs="Times New Roman"/>
        </w:rPr>
      </w:pPr>
    </w:p>
    <w:p w:rsidR="002755A2" w:rsidRDefault="002755A2" w:rsidP="00E370DC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70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Pr="00E370DC">
        <w:rPr>
          <w:rFonts w:ascii="Times New Roman" w:hAnsi="Times New Roman" w:cs="Times New Roman"/>
          <w:sz w:val="28"/>
          <w:szCs w:val="28"/>
        </w:rPr>
        <w:t>Интеграция образовательных областей: «Речевое развитие», «Познавательное развитие»,  «Физическое развитие», «Художественно- эстетическое развитие», «Социально -коммуникативное развитие»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Задачи:</w:t>
      </w:r>
    </w:p>
    <w:p w:rsidR="00E370DC" w:rsidRPr="00E370DC" w:rsidRDefault="00510193" w:rsidP="0051019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0DC" w:rsidRPr="00E3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0DC" w:rsidRPr="00E370DC">
        <w:rPr>
          <w:rFonts w:ascii="Times New Roman" w:hAnsi="Times New Roman" w:cs="Times New Roman"/>
          <w:sz w:val="28"/>
          <w:szCs w:val="28"/>
        </w:rPr>
        <w:t>Формировать у детей пересказывать текст последовательно, без пропусков и повторений, выразительно пе</w:t>
      </w:r>
      <w:r>
        <w:rPr>
          <w:rFonts w:ascii="Times New Roman" w:hAnsi="Times New Roman" w:cs="Times New Roman"/>
          <w:sz w:val="28"/>
          <w:szCs w:val="28"/>
        </w:rPr>
        <w:t>редавая речь персонажей.  </w:t>
      </w:r>
      <w:r w:rsidR="00E370DC" w:rsidRPr="00E370DC">
        <w:rPr>
          <w:rFonts w:ascii="Times New Roman" w:hAnsi="Times New Roman" w:cs="Times New Roman"/>
          <w:sz w:val="28"/>
          <w:szCs w:val="28"/>
        </w:rPr>
        <w:t>Учить объяснять значение слов; упражнять в образовании слов с суффиксами оценки (уменьшительно-ласкательными и увеличительными), в подборе синонимов и антонимов. Учить замечать смысловые несоответствия. Понимать эмоционально-образное содержание произведения.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Воспитывать познавательный интерес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Формировать умение выслушивать ответы детей, дополнять их</w:t>
      </w:r>
    </w:p>
    <w:p w:rsidR="00510193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E370DC" w:rsidRPr="00E370DC" w:rsidRDefault="00510193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0DC" w:rsidRPr="00E370DC">
        <w:rPr>
          <w:rFonts w:ascii="Times New Roman" w:hAnsi="Times New Roman" w:cs="Times New Roman"/>
          <w:sz w:val="28"/>
          <w:szCs w:val="28"/>
        </w:rPr>
        <w:t xml:space="preserve"> практические: игровая ситуация, физ. минутка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наглядные: демонстрационный материал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словесные: беседа, вопросы, объяснения</w:t>
      </w:r>
    </w:p>
    <w:p w:rsidR="0082233B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E370DC">
        <w:rPr>
          <w:rFonts w:ascii="Times New Roman" w:hAnsi="Times New Roman" w:cs="Times New Roman"/>
          <w:sz w:val="28"/>
          <w:szCs w:val="28"/>
        </w:rPr>
        <w:t xml:space="preserve">: книга рассказов </w:t>
      </w:r>
      <w:r w:rsidR="00510193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E370DC">
        <w:rPr>
          <w:rFonts w:ascii="Times New Roman" w:hAnsi="Times New Roman" w:cs="Times New Roman"/>
          <w:sz w:val="28"/>
          <w:szCs w:val="28"/>
        </w:rPr>
        <w:t>Шима</w:t>
      </w:r>
      <w:proofErr w:type="spellEnd"/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Давайте, ребята встанем в круг. Посмотрите, что это?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Да ребята, это волшебный книга, сила которого увеличивается от добрых и ласковых слов.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 xml:space="preserve">Э. Ю. </w:t>
      </w:r>
      <w:proofErr w:type="spellStart"/>
      <w:r w:rsidRPr="00E370DC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E370DC">
        <w:rPr>
          <w:rFonts w:ascii="Times New Roman" w:hAnsi="Times New Roman" w:cs="Times New Roman"/>
          <w:sz w:val="28"/>
          <w:szCs w:val="28"/>
        </w:rPr>
        <w:t xml:space="preserve"> родился 23 августа 1930 года в Ленинграде. </w:t>
      </w:r>
      <w:proofErr w:type="spellStart"/>
      <w:r w:rsidRPr="00E370DC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E370DC">
        <w:rPr>
          <w:rFonts w:ascii="Times New Roman" w:hAnsi="Times New Roman" w:cs="Times New Roman"/>
          <w:sz w:val="28"/>
          <w:szCs w:val="28"/>
        </w:rPr>
        <w:t xml:space="preserve"> — хороший рассказчик, у него чувствуется любовь к природе. Он хорошо понимает детей, которые часто являются героями его рассказов; он психологически точно изображает отношение детей к миру взрослых. Наблюдая будничную жизнь с её заботами и тяготами, </w:t>
      </w:r>
      <w:proofErr w:type="spellStart"/>
      <w:r w:rsidRPr="00E370DC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E370DC">
        <w:rPr>
          <w:rFonts w:ascii="Times New Roman" w:hAnsi="Times New Roman" w:cs="Times New Roman"/>
          <w:sz w:val="28"/>
          <w:szCs w:val="28"/>
        </w:rPr>
        <w:t xml:space="preserve"> отбирает события, которые чем-либо выделяются в этой жизни или же особо выделены им самим. Он любит изображать людей, которых что-то захватывает, удивляет и восхищает, которые испытывают душевный подъём и верят в добро.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 Чтение рассказа: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Очень вред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ная кра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пи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ва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Полез я малину собирать в кустах, а там крапива. Все руки, обожгла, все ноги обстрекала.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Ух я разозлился! Взял палку и давай кра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пи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ве ма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куш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ки сши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бать.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lastRenderedPageBreak/>
        <w:t>- Вот тебе!.. Вот тебе!..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За что? – спра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ши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ет ба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буш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А за то, что вред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ная!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Сме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ёт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ся ба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буш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Да разве, го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рит, - она вред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ная? Вся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му ли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сточ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ку, вся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кой тра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вин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ке по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кло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нить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ся можно и спа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си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бо ска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зать.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И кра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пи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ве?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И кра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пи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ве.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Я не буду кла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нять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ся да спа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си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бо го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рить!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И зря… Я вот кра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пи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ву на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шу для ко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ро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вы, будет ко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ро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ва же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вать – не ото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рвёт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ся. Кро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ли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кам кра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пи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вы на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дёр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гаю – тоже будут 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дё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хонь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ки. И гуси кра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пи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ве об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ду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ют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ся, и утки, и цып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ля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та… Да и ты, вояка, тоже!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По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че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му я об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ду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юсь?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При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дёт ран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няя весна, я тебе из кра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пи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вы зе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лё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ных щей на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ва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рю. Зна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ешь, каких?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А каких?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- Паль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чи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ки об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ли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жешь!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По общему смыслу рассказа можно догадаться, что слово обстрекала означает обожгла.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Глав</w:t>
      </w:r>
      <w:r w:rsidRPr="00E370DC">
        <w:rPr>
          <w:rFonts w:ascii="Times New Roman" w:hAnsi="Times New Roman" w:cs="Times New Roman"/>
          <w:sz w:val="28"/>
          <w:szCs w:val="28"/>
        </w:rPr>
        <w:softHyphen/>
        <w:t>ный смысл этого рассказа заключается в том, что каждая травинка приносит пользу, каждой травинке можно поклониться, если знать эту пользу.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370D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370DC">
        <w:rPr>
          <w:rFonts w:ascii="Times New Roman" w:hAnsi="Times New Roman" w:cs="Times New Roman"/>
          <w:sz w:val="28"/>
          <w:szCs w:val="28"/>
        </w:rPr>
        <w:t>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Эй, ребята, не ленитесь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На разминку становитесь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Походим мягко как лисята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И как мишка-косолапый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И как заинька-трусишка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И как серый волк-</w:t>
      </w:r>
      <w:proofErr w:type="spellStart"/>
      <w:r w:rsidRPr="00E370DC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Вот свернулся еж в клубочек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Потому что он продрог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lastRenderedPageBreak/>
        <w:t>Лучик ежика коснулся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Ежик сладко потянулся.</w:t>
      </w:r>
    </w:p>
    <w:p w:rsidR="00E370DC" w:rsidRPr="00510193" w:rsidRDefault="00E370DC" w:rsidP="00E370DC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510193">
        <w:rPr>
          <w:rFonts w:ascii="Times New Roman" w:hAnsi="Times New Roman" w:cs="Times New Roman"/>
          <w:i/>
          <w:sz w:val="28"/>
          <w:szCs w:val="28"/>
        </w:rPr>
        <w:t xml:space="preserve">Заслушивает ответы детей и, не обобщая их, читает рассказ Э. </w:t>
      </w:r>
      <w:proofErr w:type="spellStart"/>
      <w:r w:rsidRPr="00510193">
        <w:rPr>
          <w:rFonts w:ascii="Times New Roman" w:hAnsi="Times New Roman" w:cs="Times New Roman"/>
          <w:i/>
          <w:sz w:val="28"/>
          <w:szCs w:val="28"/>
        </w:rPr>
        <w:t>Шима</w:t>
      </w:r>
      <w:proofErr w:type="spellEnd"/>
      <w:r w:rsidRPr="00510193">
        <w:rPr>
          <w:rFonts w:ascii="Times New Roman" w:hAnsi="Times New Roman" w:cs="Times New Roman"/>
          <w:i/>
          <w:sz w:val="28"/>
          <w:szCs w:val="28"/>
        </w:rPr>
        <w:t>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   «Что теперь вы скажете о крапиве? – интересуется воспитатель. – Стоит ей поклониться?»</w:t>
      </w:r>
    </w:p>
    <w:p w:rsidR="00E370DC" w:rsidRPr="00510193" w:rsidRDefault="00E370DC" w:rsidP="00E370DC">
      <w:pPr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   </w:t>
      </w:r>
      <w:r w:rsidRPr="00510193">
        <w:rPr>
          <w:rFonts w:ascii="Times New Roman" w:hAnsi="Times New Roman" w:cs="Times New Roman"/>
          <w:i/>
          <w:sz w:val="28"/>
          <w:szCs w:val="28"/>
        </w:rPr>
        <w:t>Педагог зачитывает соответствующий отрывок из текста, а затем читает весь рассказ.</w:t>
      </w:r>
      <w:r w:rsidR="00510193" w:rsidRPr="005101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193">
        <w:rPr>
          <w:rFonts w:ascii="Times New Roman" w:hAnsi="Times New Roman" w:cs="Times New Roman"/>
          <w:i/>
          <w:sz w:val="28"/>
          <w:szCs w:val="28"/>
        </w:rPr>
        <w:t>Воспитатель предлагает ребенку пересказать рассказ. Дошкольник может рассказывать один или с товарищем. Далее текст пересказывают другие дети.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370DC">
        <w:rPr>
          <w:rFonts w:ascii="Times New Roman" w:hAnsi="Times New Roman" w:cs="Times New Roman"/>
          <w:sz w:val="28"/>
          <w:szCs w:val="28"/>
        </w:rPr>
        <w:t>   </w:t>
      </w:r>
      <w:proofErr w:type="gramStart"/>
      <w:r w:rsidRPr="00E370DC">
        <w:rPr>
          <w:rFonts w:ascii="Times New Roman" w:hAnsi="Times New Roman" w:cs="Times New Roman"/>
          <w:sz w:val="28"/>
          <w:szCs w:val="28"/>
        </w:rPr>
        <w:t>«В природе нет ничего лишнего</w:t>
      </w:r>
      <w:proofErr w:type="gramEnd"/>
      <w:r w:rsidRPr="00E370DC">
        <w:rPr>
          <w:rFonts w:ascii="Times New Roman" w:hAnsi="Times New Roman" w:cs="Times New Roman"/>
          <w:sz w:val="28"/>
          <w:szCs w:val="28"/>
        </w:rPr>
        <w:t xml:space="preserve">, – говорит педагог. – И вредные осы, и прожорливые мыши – все они для чего-то нужны. И если исчезает какой-либо вид животных, </w:t>
      </w:r>
      <w:proofErr w:type="gramStart"/>
      <w:r w:rsidRPr="00E370D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370DC">
        <w:rPr>
          <w:rFonts w:ascii="Times New Roman" w:hAnsi="Times New Roman" w:cs="Times New Roman"/>
          <w:sz w:val="28"/>
          <w:szCs w:val="28"/>
        </w:rPr>
        <w:t xml:space="preserve"> волки, в природе нарушается равновесие».</w:t>
      </w:r>
    </w:p>
    <w:p w:rsidR="00E370DC" w:rsidRPr="00E370DC" w:rsidRDefault="00E370DC" w:rsidP="00E370DC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E370DC" w:rsidRPr="00E3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1D"/>
    <w:rsid w:val="002755A2"/>
    <w:rsid w:val="00510193"/>
    <w:rsid w:val="0082233B"/>
    <w:rsid w:val="00911A1D"/>
    <w:rsid w:val="00E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3BDF"/>
  <w15:chartTrackingRefBased/>
  <w15:docId w15:val="{80303EF5-BF1F-4184-B85D-8F5A86AF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2020-05-13T21:25:00Z</dcterms:created>
  <dcterms:modified xsi:type="dcterms:W3CDTF">2020-05-14T21:51:00Z</dcterms:modified>
</cp:coreProperties>
</file>