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C4" w:rsidRPr="001F56A7" w:rsidRDefault="00013DC4" w:rsidP="001F56A7">
      <w:pPr>
        <w:pStyle w:val="a3"/>
        <w:spacing w:before="9"/>
        <w:ind w:left="0" w:right="0" w:firstLine="461"/>
        <w:jc w:val="left"/>
        <w:rPr>
          <w:b/>
          <w:sz w:val="19"/>
        </w:rPr>
      </w:pPr>
    </w:p>
    <w:p w:rsidR="00336827" w:rsidRDefault="001F56A7" w:rsidP="001F56A7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b/>
          <w:bCs/>
          <w:color w:val="000000"/>
          <w:sz w:val="36"/>
          <w:u w:val="single"/>
          <w:lang w:bidi="ar-SA"/>
        </w:rPr>
      </w:pPr>
      <w:r w:rsidRPr="001F56A7">
        <w:rPr>
          <w:rFonts w:ascii="Calibri" w:hAnsi="Calibri" w:cs="Calibri"/>
          <w:b/>
          <w:bCs/>
          <w:color w:val="000000"/>
          <w:sz w:val="36"/>
          <w:u w:val="single"/>
          <w:lang w:bidi="ar-SA"/>
        </w:rPr>
        <w:t xml:space="preserve">Рекомендации </w:t>
      </w:r>
      <w:r>
        <w:rPr>
          <w:rFonts w:ascii="Calibri" w:hAnsi="Calibri" w:cs="Calibri"/>
          <w:b/>
          <w:bCs/>
          <w:color w:val="000000"/>
          <w:sz w:val="36"/>
          <w:u w:val="single"/>
          <w:lang w:bidi="ar-SA"/>
        </w:rPr>
        <w:t>учителя-</w:t>
      </w:r>
      <w:r w:rsidRPr="001F56A7">
        <w:rPr>
          <w:rFonts w:ascii="Calibri" w:hAnsi="Calibri" w:cs="Calibri"/>
          <w:b/>
          <w:bCs/>
          <w:color w:val="000000"/>
          <w:sz w:val="36"/>
          <w:u w:val="single"/>
          <w:lang w:bidi="ar-SA"/>
        </w:rPr>
        <w:t>логопеда родителям по выполнению домашнего задания</w:t>
      </w:r>
    </w:p>
    <w:p w:rsidR="001F56A7" w:rsidRDefault="00336827" w:rsidP="001F56A7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b/>
          <w:bCs/>
          <w:color w:val="000000"/>
          <w:sz w:val="36"/>
          <w:u w:val="single"/>
          <w:lang w:bidi="ar-SA"/>
        </w:rPr>
      </w:pPr>
      <w:r w:rsidRPr="00336827">
        <w:rPr>
          <w:rFonts w:ascii="Calibri" w:hAnsi="Calibri" w:cs="Calibri"/>
          <w:b/>
          <w:bCs/>
          <w:noProof/>
          <w:color w:val="000000"/>
          <w:sz w:val="36"/>
          <w:u w:val="single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4630807</wp:posOffset>
            </wp:positionH>
            <wp:positionV relativeFrom="paragraph">
              <wp:posOffset>-7322848</wp:posOffset>
            </wp:positionV>
            <wp:extent cx="2573075" cy="1773141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75" cy="17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bidi="ar-SA"/>
        </w:rPr>
      </w:pP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b/>
          <w:bCs/>
          <w:color w:val="000000"/>
          <w:sz w:val="28"/>
          <w:lang w:bidi="ar-SA"/>
        </w:rPr>
        <w:t>Логопедическое домашнее задание</w:t>
      </w:r>
      <w:r w:rsidRPr="001F56A7">
        <w:rPr>
          <w:color w:val="000000"/>
          <w:sz w:val="28"/>
          <w:lang w:bidi="ar-SA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b/>
          <w:bCs/>
          <w:i/>
          <w:iCs/>
          <w:color w:val="000000"/>
          <w:sz w:val="28"/>
          <w:lang w:bidi="ar-SA"/>
        </w:rPr>
        <w:t>Логопедические задания</w:t>
      </w:r>
      <w:r w:rsidRPr="001F56A7">
        <w:rPr>
          <w:color w:val="000000"/>
          <w:sz w:val="28"/>
          <w:lang w:bidi="ar-SA"/>
        </w:rPr>
        <w:t> 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b/>
          <w:bCs/>
          <w:i/>
          <w:iCs/>
          <w:color w:val="000000"/>
          <w:sz w:val="28"/>
          <w:lang w:bidi="ar-SA"/>
        </w:rPr>
        <w:t>Каково значение логопедического домашнего задания?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 xml:space="preserve">1) Выполнение домашних заданий является огромной помощью </w:t>
      </w:r>
      <w:r>
        <w:rPr>
          <w:color w:val="000000"/>
          <w:sz w:val="28"/>
          <w:lang w:bidi="ar-SA"/>
        </w:rPr>
        <w:t>учителю-</w:t>
      </w:r>
      <w:r w:rsidRPr="001F56A7">
        <w:rPr>
          <w:color w:val="000000"/>
          <w:sz w:val="28"/>
          <w:lang w:bidi="ar-SA"/>
        </w:rPr>
        <w:t>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Самое главное, что должны понять родители, – без их участия не достигнуть желаемых результатов.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b/>
          <w:bCs/>
          <w:color w:val="000000"/>
          <w:sz w:val="28"/>
          <w:u w:val="single"/>
          <w:lang w:bidi="ar-SA"/>
        </w:rPr>
        <w:t>Основные правила работы при выполнении заданий логопеда.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Домашнее задание ребенок выполняет с родителями в течение 5–20 минут 2 – 3 раза в день.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Артикуляционная гимнастика выполняется перед зеркалом.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Ваша речь должна быть образцом для ребенка.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Не заостряйте внимание ребенка на недостатках его речи.  Однако, когда изучаемый звук находиться на этапе автоматизации   (т.е. поставлен), родителям нужно в ненавязчивой форме напомнить о его правильном произношении.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 Пусть выполнение домашних заданий станет для ребенка игрой.</w:t>
      </w:r>
    </w:p>
    <w:p w:rsidR="001F56A7" w:rsidRDefault="001F56A7" w:rsidP="00336827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u w:val="single"/>
          <w:lang w:bidi="ar-SA"/>
        </w:rPr>
      </w:pPr>
      <w:r w:rsidRPr="001F56A7">
        <w:rPr>
          <w:color w:val="000000"/>
          <w:sz w:val="28"/>
          <w:lang w:bidi="ar-SA"/>
        </w:rPr>
        <w:t> Приучайте ребенка бережно относиться к тетради</w:t>
      </w:r>
      <w:r w:rsidR="00336827">
        <w:rPr>
          <w:color w:val="000000"/>
          <w:sz w:val="28"/>
          <w:lang w:bidi="ar-SA"/>
        </w:rPr>
        <w:t>.</w:t>
      </w:r>
      <w:r w:rsidRPr="001F56A7">
        <w:rPr>
          <w:color w:val="000000"/>
          <w:sz w:val="28"/>
          <w:lang w:bidi="ar-SA"/>
        </w:rPr>
        <w:t xml:space="preserve"> </w:t>
      </w:r>
    </w:p>
    <w:p w:rsidR="00336827" w:rsidRPr="001F56A7" w:rsidRDefault="00336827" w:rsidP="00336827">
      <w:pPr>
        <w:pStyle w:val="a3"/>
        <w:tabs>
          <w:tab w:val="left" w:pos="2794"/>
        </w:tabs>
        <w:spacing w:before="89" w:line="276" w:lineRule="auto"/>
        <w:ind w:right="75" w:firstLine="461"/>
      </w:pPr>
      <w:r w:rsidRPr="001F56A7">
        <w:t xml:space="preserve">Частой проблемой при организации занятий дома является нежелание ребенка </w:t>
      </w:r>
      <w:r w:rsidRPr="001F56A7">
        <w:lastRenderedPageBreak/>
        <w:t>заниматься. Родители жалуются на то, что ребёнка трудно усадить, он демонстрирует</w:t>
      </w:r>
      <w:r w:rsidRPr="001F56A7">
        <w:tab/>
      </w:r>
      <w:r w:rsidRPr="001F56A7">
        <w:rPr>
          <w:spacing w:val="-1"/>
        </w:rPr>
        <w:t xml:space="preserve">выраженный </w:t>
      </w:r>
      <w:r w:rsidRPr="001F56A7">
        <w:t>негативизм и абсолютно ничего не хочет делать. К сожалению, это довольно распространённая проблема. Вот несколько советов, которые позволят сделать занятия эффективными.</w:t>
      </w:r>
    </w:p>
    <w:p w:rsidR="00336827" w:rsidRPr="001F56A7" w:rsidRDefault="00336827" w:rsidP="0033682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1.  Не превращайте выполнения ребёнком домашних заданий в орудие пыток.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2. Формируйте положительную мотивацию выполнения домашнего задания, его  дальнюю перспективу.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3. Поощряйте своего ребёнка за хорошо выполненное домашнее задание.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4. Хвалите ребенка, радуйтесь его результатам, связанным с положительной отметкой.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5.  Помогайте ребёнку в выполнении домашнего задания только в том случае, если он в этом нуждается.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  <w:r w:rsidRPr="001F56A7">
        <w:rPr>
          <w:color w:val="000000"/>
          <w:sz w:val="28"/>
          <w:lang w:bidi="ar-SA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1F56A7" w:rsidRPr="001F56A7" w:rsidRDefault="001F56A7" w:rsidP="001F56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lang w:bidi="ar-SA"/>
        </w:rPr>
      </w:pP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0"/>
      </w:tblGrid>
      <w:tr w:rsidR="001F56A7" w:rsidRPr="001F56A7" w:rsidTr="001F56A7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6A7" w:rsidRPr="001F56A7" w:rsidRDefault="001F56A7" w:rsidP="001F56A7">
            <w:pPr>
              <w:widowControl/>
              <w:autoSpaceDE/>
              <w:autoSpaceDN/>
              <w:spacing w:line="0" w:lineRule="atLeast"/>
              <w:ind w:firstLine="567"/>
              <w:jc w:val="both"/>
              <w:rPr>
                <w:color w:val="000000"/>
                <w:lang w:bidi="ar-SA"/>
              </w:rPr>
            </w:pPr>
            <w:r w:rsidRPr="001F56A7">
              <w:rPr>
                <w:i/>
                <w:iCs/>
                <w:color w:val="000000"/>
                <w:sz w:val="28"/>
                <w:lang w:bidi="ar-SA"/>
              </w:rPr>
              <w:t xml:space="preserve">Только тесный контакт в работе </w:t>
            </w:r>
            <w:r w:rsidR="00DD3C30">
              <w:rPr>
                <w:i/>
                <w:iCs/>
                <w:color w:val="000000"/>
                <w:sz w:val="28"/>
                <w:lang w:bidi="ar-SA"/>
              </w:rPr>
              <w:t>учителя-</w:t>
            </w:r>
            <w:r w:rsidRPr="001F56A7">
              <w:rPr>
                <w:i/>
                <w:iCs/>
                <w:color w:val="000000"/>
                <w:sz w:val="28"/>
                <w:lang w:bidi="ar-SA"/>
              </w:rPr>
              <w:t>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      </w:r>
          </w:p>
        </w:tc>
      </w:tr>
    </w:tbl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567"/>
      </w:pPr>
    </w:p>
    <w:p w:rsidR="001F56A7" w:rsidRPr="001F56A7" w:rsidRDefault="001F56A7" w:rsidP="001F56A7">
      <w:pPr>
        <w:pStyle w:val="Heading2"/>
        <w:spacing w:before="6"/>
        <w:ind w:left="6693" w:right="91" w:firstLine="461"/>
        <w:jc w:val="left"/>
      </w:pPr>
    </w:p>
    <w:sectPr w:rsidR="001F56A7" w:rsidRPr="001F56A7" w:rsidSect="001F56A7">
      <w:pgSz w:w="11910" w:h="16840"/>
      <w:pgMar w:top="480" w:right="71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CA"/>
    <w:multiLevelType w:val="hybridMultilevel"/>
    <w:tmpl w:val="0D388BDA"/>
    <w:lvl w:ilvl="0" w:tplc="A508BA50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C9623B4">
      <w:numFmt w:val="bullet"/>
      <w:lvlText w:val="•"/>
      <w:lvlJc w:val="left"/>
      <w:pPr>
        <w:ind w:left="1440" w:hanging="281"/>
      </w:pPr>
      <w:rPr>
        <w:rFonts w:hint="default"/>
        <w:lang w:val="ru-RU" w:eastAsia="ru-RU" w:bidi="ru-RU"/>
      </w:rPr>
    </w:lvl>
    <w:lvl w:ilvl="2" w:tplc="29AAB8B6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B02AC3F8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 w:tplc="BEA40A7A">
      <w:numFmt w:val="bullet"/>
      <w:lvlText w:val="•"/>
      <w:lvlJc w:val="left"/>
      <w:pPr>
        <w:ind w:left="4622" w:hanging="281"/>
      </w:pPr>
      <w:rPr>
        <w:rFonts w:hint="default"/>
        <w:lang w:val="ru-RU" w:eastAsia="ru-RU" w:bidi="ru-RU"/>
      </w:rPr>
    </w:lvl>
    <w:lvl w:ilvl="5" w:tplc="56D6DFD2">
      <w:numFmt w:val="bullet"/>
      <w:lvlText w:val="•"/>
      <w:lvlJc w:val="left"/>
      <w:pPr>
        <w:ind w:left="5683" w:hanging="281"/>
      </w:pPr>
      <w:rPr>
        <w:rFonts w:hint="default"/>
        <w:lang w:val="ru-RU" w:eastAsia="ru-RU" w:bidi="ru-RU"/>
      </w:rPr>
    </w:lvl>
    <w:lvl w:ilvl="6" w:tplc="3A0C4474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7" w:tplc="9314FABA">
      <w:numFmt w:val="bullet"/>
      <w:lvlText w:val="•"/>
      <w:lvlJc w:val="left"/>
      <w:pPr>
        <w:ind w:left="7804" w:hanging="281"/>
      </w:pPr>
      <w:rPr>
        <w:rFonts w:hint="default"/>
        <w:lang w:val="ru-RU" w:eastAsia="ru-RU" w:bidi="ru-RU"/>
      </w:rPr>
    </w:lvl>
    <w:lvl w:ilvl="8" w:tplc="5BF09680">
      <w:numFmt w:val="bullet"/>
      <w:lvlText w:val="•"/>
      <w:lvlJc w:val="left"/>
      <w:pPr>
        <w:ind w:left="8865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3DC4"/>
    <w:rsid w:val="00013DC4"/>
    <w:rsid w:val="0008074D"/>
    <w:rsid w:val="001F56A7"/>
    <w:rsid w:val="00336827"/>
    <w:rsid w:val="00DD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D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DC4"/>
    <w:pPr>
      <w:ind w:left="106" w:right="105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3DC4"/>
    <w:pPr>
      <w:spacing w:before="1"/>
      <w:ind w:left="10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13DC4"/>
    <w:pPr>
      <w:spacing w:before="204"/>
      <w:ind w:left="386" w:hanging="281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3DC4"/>
    <w:pPr>
      <w:spacing w:before="204"/>
      <w:ind w:left="386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013DC4"/>
  </w:style>
  <w:style w:type="paragraph" w:customStyle="1" w:styleId="c0">
    <w:name w:val="c0"/>
    <w:basedOn w:val="a"/>
    <w:rsid w:val="001F56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F56A7"/>
  </w:style>
  <w:style w:type="character" w:customStyle="1" w:styleId="c1">
    <w:name w:val="c1"/>
    <w:basedOn w:val="a0"/>
    <w:rsid w:val="001F56A7"/>
  </w:style>
  <w:style w:type="character" w:customStyle="1" w:styleId="c3">
    <w:name w:val="c3"/>
    <w:basedOn w:val="a0"/>
    <w:rsid w:val="001F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Админ</cp:lastModifiedBy>
  <cp:revision>3</cp:revision>
  <dcterms:created xsi:type="dcterms:W3CDTF">2020-09-24T15:22:00Z</dcterms:created>
  <dcterms:modified xsi:type="dcterms:W3CDTF">2020-09-24T15:23:00Z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2020-09-24T00:00:00Z</vt:filetime>
  </property>
</Properties>
</file>