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8C" w:rsidRPr="00006E8C" w:rsidRDefault="00006E8C" w:rsidP="00006E8C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  <w:r w:rsidRPr="00006E8C">
        <w:rPr>
          <w:color w:val="auto"/>
          <w:sz w:val="24"/>
          <w:szCs w:val="24"/>
          <w:lang w:eastAsia="en-US"/>
        </w:rPr>
        <w:t>Структурное подразделение «Детский сад комбинированного вида «Золушка»</w:t>
      </w:r>
    </w:p>
    <w:p w:rsidR="00006E8C" w:rsidRPr="00006E8C" w:rsidRDefault="00006E8C" w:rsidP="00006E8C">
      <w:pPr>
        <w:shd w:val="clear" w:color="auto" w:fill="FFFFFF"/>
        <w:spacing w:after="0" w:line="240" w:lineRule="auto"/>
        <w:ind w:left="0" w:right="0" w:firstLine="709"/>
        <w:jc w:val="center"/>
        <w:rPr>
          <w:rFonts w:eastAsia="Calibri"/>
          <w:i/>
          <w:iCs/>
          <w:color w:val="auto"/>
          <w:sz w:val="24"/>
          <w:szCs w:val="24"/>
        </w:rPr>
      </w:pPr>
      <w:r w:rsidRPr="00006E8C">
        <w:rPr>
          <w:color w:val="auto"/>
          <w:sz w:val="24"/>
          <w:szCs w:val="24"/>
          <w:lang w:eastAsia="en-US"/>
        </w:rPr>
        <w:t>МБДОУ «Детский сад «Планета детства» комбинированного вида»</w:t>
      </w:r>
    </w:p>
    <w:p w:rsidR="00006E8C" w:rsidRPr="00006E8C" w:rsidRDefault="00006E8C" w:rsidP="00006E8C">
      <w:pPr>
        <w:spacing w:after="0" w:line="276" w:lineRule="auto"/>
        <w:ind w:left="0" w:right="0" w:firstLine="709"/>
        <w:jc w:val="center"/>
        <w:rPr>
          <w:b/>
          <w:color w:val="auto"/>
          <w:sz w:val="24"/>
          <w:szCs w:val="24"/>
        </w:rPr>
      </w:pPr>
    </w:p>
    <w:p w:rsidR="00006E8C" w:rsidRPr="00006E8C" w:rsidRDefault="00006E8C" w:rsidP="00006E8C">
      <w:pPr>
        <w:spacing w:after="0" w:line="276" w:lineRule="auto"/>
        <w:ind w:left="0" w:right="0" w:firstLine="709"/>
        <w:jc w:val="center"/>
        <w:rPr>
          <w:b/>
          <w:color w:val="auto"/>
          <w:sz w:val="24"/>
          <w:szCs w:val="24"/>
        </w:rPr>
      </w:pPr>
    </w:p>
    <w:p w:rsidR="00006E8C" w:rsidRPr="00006E8C" w:rsidRDefault="00006E8C" w:rsidP="00006E8C">
      <w:pPr>
        <w:spacing w:after="0" w:line="240" w:lineRule="auto"/>
        <w:ind w:left="-142" w:right="566" w:firstLine="709"/>
        <w:jc w:val="both"/>
        <w:rPr>
          <w:b/>
          <w:bCs/>
          <w:szCs w:val="28"/>
        </w:rPr>
      </w:pPr>
    </w:p>
    <w:p w:rsidR="000647D2" w:rsidRDefault="000647D2">
      <w:pPr>
        <w:spacing w:after="356" w:line="259" w:lineRule="auto"/>
        <w:ind w:left="0" w:right="0" w:firstLine="0"/>
      </w:pPr>
    </w:p>
    <w:p w:rsidR="000647D2" w:rsidRDefault="000947E2">
      <w:pPr>
        <w:pStyle w:val="1"/>
      </w:pPr>
      <w:r>
        <w:t xml:space="preserve">«Моя Родина – Мордовия» </w:t>
      </w:r>
    </w:p>
    <w:p w:rsidR="000647D2" w:rsidRDefault="00CF1BA0">
      <w:pPr>
        <w:spacing w:after="275" w:line="259" w:lineRule="auto"/>
        <w:ind w:right="70"/>
        <w:jc w:val="center"/>
      </w:pPr>
      <w:r>
        <w:rPr>
          <w:b/>
        </w:rPr>
        <w:t>Творческий проект</w:t>
      </w:r>
      <w:r w:rsidR="000947E2">
        <w:rPr>
          <w:b/>
        </w:rPr>
        <w:t xml:space="preserve"> с дет</w:t>
      </w:r>
      <w:r>
        <w:rPr>
          <w:b/>
        </w:rPr>
        <w:t xml:space="preserve">ьми подготовительной группы </w:t>
      </w:r>
    </w:p>
    <w:p w:rsidR="000647D2" w:rsidRDefault="000647D2">
      <w:pPr>
        <w:spacing w:after="215" w:line="259" w:lineRule="auto"/>
        <w:ind w:left="0" w:right="0" w:firstLine="0"/>
      </w:pPr>
    </w:p>
    <w:p w:rsidR="000647D2" w:rsidRDefault="000947E2">
      <w:pPr>
        <w:spacing w:line="259" w:lineRule="auto"/>
        <w:ind w:left="0" w:right="3" w:firstLine="0"/>
        <w:jc w:val="center"/>
      </w:pPr>
      <w:r>
        <w:t xml:space="preserve"> </w:t>
      </w:r>
    </w:p>
    <w:p w:rsidR="000647D2" w:rsidRDefault="000947E2">
      <w:pPr>
        <w:spacing w:after="173" w:line="259" w:lineRule="auto"/>
        <w:ind w:left="0" w:right="1440" w:firstLine="0"/>
        <w:jc w:val="right"/>
      </w:pPr>
      <w:r>
        <w:rPr>
          <w:noProof/>
        </w:rPr>
        <w:drawing>
          <wp:inline distT="0" distB="0" distL="0" distR="0">
            <wp:extent cx="4802378" cy="3917696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2378" cy="391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F1BA0" w:rsidRDefault="000947E2">
      <w:pPr>
        <w:spacing w:after="264"/>
        <w:ind w:left="-5" w:right="57"/>
      </w:pPr>
      <w:r>
        <w:t xml:space="preserve">                                                                                  </w:t>
      </w:r>
    </w:p>
    <w:p w:rsidR="00CF1BA0" w:rsidRDefault="00CF1BA0">
      <w:pPr>
        <w:spacing w:after="264"/>
        <w:ind w:left="-5" w:right="57"/>
      </w:pPr>
    </w:p>
    <w:p w:rsidR="000647D2" w:rsidRPr="003F0C2E" w:rsidRDefault="000947E2" w:rsidP="00CF1BA0">
      <w:pPr>
        <w:spacing w:after="264"/>
        <w:ind w:left="-5" w:right="57"/>
        <w:jc w:val="right"/>
        <w:rPr>
          <w:szCs w:val="28"/>
        </w:rPr>
      </w:pPr>
      <w:r w:rsidRPr="003F0C2E">
        <w:rPr>
          <w:szCs w:val="28"/>
        </w:rPr>
        <w:t>Со</w:t>
      </w:r>
      <w:r w:rsidR="00CF1BA0" w:rsidRPr="003F0C2E">
        <w:rPr>
          <w:szCs w:val="28"/>
        </w:rPr>
        <w:t>ставитель проекта: Четаева М.А.</w:t>
      </w:r>
    </w:p>
    <w:p w:rsidR="000647D2" w:rsidRPr="003F0C2E" w:rsidRDefault="000947E2">
      <w:pPr>
        <w:spacing w:after="23" w:line="259" w:lineRule="auto"/>
        <w:ind w:left="0" w:right="75" w:firstLine="0"/>
        <w:jc w:val="right"/>
        <w:rPr>
          <w:szCs w:val="28"/>
        </w:rPr>
      </w:pPr>
      <w:r w:rsidRPr="003F0C2E">
        <w:rPr>
          <w:szCs w:val="28"/>
        </w:rPr>
        <w:t xml:space="preserve">воспитатель первой квалификационной категории </w:t>
      </w:r>
    </w:p>
    <w:p w:rsidR="000647D2" w:rsidRPr="00006E8C" w:rsidRDefault="000947E2">
      <w:pPr>
        <w:spacing w:after="220" w:line="259" w:lineRule="auto"/>
        <w:ind w:left="0" w:right="0" w:firstLine="0"/>
        <w:jc w:val="right"/>
        <w:rPr>
          <w:sz w:val="24"/>
          <w:szCs w:val="24"/>
        </w:rPr>
      </w:pPr>
      <w:r w:rsidRPr="00006E8C">
        <w:rPr>
          <w:b/>
          <w:sz w:val="24"/>
          <w:szCs w:val="24"/>
        </w:rPr>
        <w:t xml:space="preserve"> </w:t>
      </w:r>
    </w:p>
    <w:p w:rsidR="000647D2" w:rsidRDefault="000947E2">
      <w:pPr>
        <w:spacing w:after="247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CF1BA0" w:rsidRDefault="00CF1BA0">
      <w:pPr>
        <w:spacing w:after="275" w:line="259" w:lineRule="auto"/>
        <w:ind w:right="72"/>
        <w:jc w:val="center"/>
        <w:rPr>
          <w:b/>
          <w:sz w:val="24"/>
          <w:szCs w:val="24"/>
        </w:rPr>
      </w:pPr>
    </w:p>
    <w:p w:rsidR="00CF1BA0" w:rsidRPr="00CF1BA0" w:rsidRDefault="00CF1BA0" w:rsidP="00006E8C">
      <w:pPr>
        <w:spacing w:after="275" w:line="259" w:lineRule="auto"/>
        <w:ind w:left="0" w:right="72" w:firstLine="0"/>
        <w:jc w:val="center"/>
        <w:rPr>
          <w:sz w:val="24"/>
          <w:szCs w:val="24"/>
        </w:rPr>
      </w:pPr>
      <w:r w:rsidRPr="00CF1BA0">
        <w:rPr>
          <w:b/>
          <w:sz w:val="24"/>
          <w:szCs w:val="24"/>
        </w:rPr>
        <w:t>п. Чамзинка, 2022</w:t>
      </w:r>
      <w:r w:rsidR="00006E8C">
        <w:rPr>
          <w:b/>
          <w:sz w:val="24"/>
          <w:szCs w:val="24"/>
        </w:rPr>
        <w:t xml:space="preserve"> г.</w:t>
      </w:r>
    </w:p>
    <w:p w:rsidR="00CF1BA0" w:rsidRPr="00006E8C" w:rsidRDefault="000947E2" w:rsidP="00CF1BA0">
      <w:pPr>
        <w:spacing w:after="26" w:line="257" w:lineRule="auto"/>
        <w:ind w:left="1863" w:right="0" w:hanging="1878"/>
        <w:jc w:val="right"/>
        <w:rPr>
          <w:i/>
          <w:szCs w:val="28"/>
        </w:rPr>
      </w:pPr>
      <w:r w:rsidRPr="00006E8C">
        <w:rPr>
          <w:i/>
          <w:szCs w:val="28"/>
        </w:rPr>
        <w:lastRenderedPageBreak/>
        <w:t xml:space="preserve">«Ты вспоминаешь не страну большую,  </w:t>
      </w:r>
    </w:p>
    <w:p w:rsidR="000647D2" w:rsidRPr="00006E8C" w:rsidRDefault="000947E2" w:rsidP="00CF1BA0">
      <w:pPr>
        <w:spacing w:after="26" w:line="257" w:lineRule="auto"/>
        <w:ind w:left="1863" w:right="0" w:hanging="1878"/>
        <w:jc w:val="right"/>
        <w:rPr>
          <w:szCs w:val="28"/>
        </w:rPr>
      </w:pPr>
      <w:r w:rsidRPr="00006E8C">
        <w:rPr>
          <w:i/>
          <w:szCs w:val="28"/>
        </w:rPr>
        <w:t xml:space="preserve">которую изъездил и узнал. </w:t>
      </w:r>
    </w:p>
    <w:p w:rsidR="000647D2" w:rsidRPr="00006E8C" w:rsidRDefault="000947E2" w:rsidP="00CF1BA0">
      <w:pPr>
        <w:spacing w:after="26" w:line="257" w:lineRule="auto"/>
        <w:ind w:left="1320" w:right="0" w:hanging="120"/>
        <w:jc w:val="right"/>
        <w:rPr>
          <w:szCs w:val="28"/>
        </w:rPr>
      </w:pPr>
      <w:r w:rsidRPr="00006E8C">
        <w:rPr>
          <w:i/>
          <w:szCs w:val="28"/>
        </w:rPr>
        <w:t xml:space="preserve">                                                            Ты вспоминаешь Родину такую,                            </w:t>
      </w:r>
      <w:r w:rsidR="00006E8C">
        <w:rPr>
          <w:i/>
          <w:szCs w:val="28"/>
        </w:rPr>
        <w:t xml:space="preserve">                               </w:t>
      </w:r>
      <w:r w:rsidRPr="00006E8C">
        <w:rPr>
          <w:i/>
          <w:szCs w:val="28"/>
        </w:rPr>
        <w:t xml:space="preserve">какой её ты в детстве увидал» </w:t>
      </w:r>
    </w:p>
    <w:p w:rsidR="00CF1BA0" w:rsidRPr="00006E8C" w:rsidRDefault="000947E2" w:rsidP="00CF1BA0">
      <w:pPr>
        <w:spacing w:after="11"/>
        <w:ind w:left="-15" w:right="57" w:firstLine="0"/>
        <w:jc w:val="right"/>
        <w:rPr>
          <w:i/>
          <w:szCs w:val="28"/>
        </w:rPr>
      </w:pPr>
      <w:r w:rsidRPr="00006E8C">
        <w:rPr>
          <w:i/>
          <w:szCs w:val="28"/>
        </w:rPr>
        <w:t>С.</w:t>
      </w:r>
      <w:r w:rsidR="00CF1BA0" w:rsidRPr="00006E8C">
        <w:rPr>
          <w:i/>
          <w:szCs w:val="28"/>
        </w:rPr>
        <w:t xml:space="preserve"> </w:t>
      </w:r>
      <w:r w:rsidRPr="00006E8C">
        <w:rPr>
          <w:i/>
          <w:szCs w:val="28"/>
        </w:rPr>
        <w:t xml:space="preserve">Симонов  </w:t>
      </w:r>
    </w:p>
    <w:p w:rsidR="00CF1BA0" w:rsidRPr="00CF1BA0" w:rsidRDefault="00CF1BA0" w:rsidP="00CF1BA0">
      <w:pPr>
        <w:spacing w:after="11"/>
        <w:ind w:left="-15" w:right="57" w:firstLine="9163"/>
        <w:jc w:val="both"/>
        <w:rPr>
          <w:i/>
          <w:szCs w:val="28"/>
        </w:rPr>
      </w:pPr>
    </w:p>
    <w:p w:rsidR="00CF1BA0" w:rsidRPr="00CF1BA0" w:rsidRDefault="000947E2" w:rsidP="00CF1BA0">
      <w:pPr>
        <w:spacing w:after="11"/>
        <w:ind w:left="0" w:right="57" w:firstLine="0"/>
        <w:jc w:val="both"/>
        <w:rPr>
          <w:szCs w:val="28"/>
        </w:rPr>
      </w:pPr>
      <w:r w:rsidRPr="00CF1BA0">
        <w:rPr>
          <w:b/>
          <w:szCs w:val="28"/>
        </w:rPr>
        <w:t xml:space="preserve">Актуальность. </w:t>
      </w:r>
      <w:r w:rsidRPr="00CF1BA0">
        <w:rPr>
          <w:szCs w:val="28"/>
        </w:rPr>
        <w:t xml:space="preserve"> </w:t>
      </w:r>
      <w:r w:rsidRPr="00CF1BA0">
        <w:rPr>
          <w:szCs w:val="28"/>
        </w:rPr>
        <w:tab/>
      </w:r>
    </w:p>
    <w:p w:rsidR="000647D2" w:rsidRPr="00CF1BA0" w:rsidRDefault="00006E8C" w:rsidP="003F0C2E">
      <w:pPr>
        <w:spacing w:after="11" w:line="360" w:lineRule="auto"/>
        <w:ind w:left="-15" w:right="57" w:firstLine="0"/>
        <w:jc w:val="both"/>
        <w:rPr>
          <w:szCs w:val="28"/>
        </w:rPr>
      </w:pPr>
      <w:r>
        <w:rPr>
          <w:szCs w:val="28"/>
        </w:rPr>
        <w:t xml:space="preserve">    </w:t>
      </w:r>
      <w:r w:rsidR="000947E2" w:rsidRPr="00CF1BA0">
        <w:rPr>
          <w:szCs w:val="28"/>
        </w:rPr>
        <w:t xml:space="preserve"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 </w:t>
      </w:r>
    </w:p>
    <w:p w:rsidR="000647D2" w:rsidRPr="00CF1BA0" w:rsidRDefault="000947E2" w:rsidP="003F0C2E">
      <w:pPr>
        <w:spacing w:after="44" w:line="360" w:lineRule="auto"/>
        <w:ind w:left="-5" w:right="57"/>
        <w:jc w:val="both"/>
        <w:rPr>
          <w:szCs w:val="28"/>
        </w:rPr>
      </w:pPr>
      <w:r w:rsidRPr="00CF1BA0">
        <w:rPr>
          <w:szCs w:val="28"/>
        </w:rPr>
        <w:t xml:space="preserve">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    </w:t>
      </w:r>
    </w:p>
    <w:p w:rsidR="000647D2" w:rsidRPr="00CF1BA0" w:rsidRDefault="00006E8C" w:rsidP="003F0C2E">
      <w:pPr>
        <w:spacing w:after="1" w:line="360" w:lineRule="auto"/>
        <w:ind w:left="-5" w:right="57"/>
        <w:jc w:val="both"/>
        <w:rPr>
          <w:szCs w:val="28"/>
        </w:rPr>
      </w:pPr>
      <w:r>
        <w:rPr>
          <w:szCs w:val="28"/>
        </w:rPr>
        <w:t xml:space="preserve">    </w:t>
      </w:r>
      <w:r w:rsidR="000947E2" w:rsidRPr="00CF1BA0">
        <w:rPr>
          <w:szCs w:val="28"/>
        </w:rPr>
        <w:t xml:space="preserve"> Одним из приоритетных направлений стало знакомство детей дошкольного возраст</w:t>
      </w:r>
      <w:r w:rsidR="00CF1BA0">
        <w:rPr>
          <w:szCs w:val="28"/>
        </w:rPr>
        <w:t>а с национальным и региональным</w:t>
      </w:r>
      <w:r>
        <w:rPr>
          <w:szCs w:val="28"/>
        </w:rPr>
        <w:t>,</w:t>
      </w:r>
      <w:r w:rsidR="00CF1BA0">
        <w:rPr>
          <w:szCs w:val="28"/>
        </w:rPr>
        <w:t xml:space="preserve"> </w:t>
      </w:r>
      <w:r w:rsidR="000947E2" w:rsidRPr="00CF1BA0">
        <w:rPr>
          <w:szCs w:val="28"/>
        </w:rPr>
        <w:t>культурным наследием и историей страны, края. Проблема патриотического воспитания подрастающего поколения сегодня одна из наиболее актуальных.  Если мы не научим ребёнка любить свою страну, кому она будет нужна? Кто будет радоваться её достижениям и болеть её горестями? Судьба Родины в руках человека, и ждать момента, когда она будет достойна его любви, по крайней мере, не разумно. Родина такова, какой</w:t>
      </w:r>
      <w:r w:rsidR="00CF1BA0">
        <w:rPr>
          <w:szCs w:val="28"/>
        </w:rPr>
        <w:t xml:space="preserve"> мы её сами делаем. Патриотизм </w:t>
      </w:r>
      <w:r w:rsidR="000947E2" w:rsidRPr="00CF1BA0">
        <w:rPr>
          <w:szCs w:val="28"/>
        </w:rPr>
        <w:t>определяется как потребность участвовать во всех делах на благо семьи, детского сада, родного города, Родины, представителей живой природы. Наличие у детей таких качеств, как сострадание, сочувствие, чувство собственного достоинства и осознание себя частью окружающего мира. Необходимость воспитания и обучения детей в условиях дошкольных образовательных учреждений с учётом культурных, национальных и природных особенн</w:t>
      </w:r>
      <w:r w:rsidR="00CF1BA0">
        <w:rPr>
          <w:szCs w:val="28"/>
        </w:rPr>
        <w:t xml:space="preserve">остей региона </w:t>
      </w:r>
      <w:r w:rsidR="000947E2" w:rsidRPr="00CF1BA0">
        <w:rPr>
          <w:szCs w:val="28"/>
        </w:rPr>
        <w:t>обусловлена социально</w:t>
      </w:r>
      <w:r w:rsidR="00CF1BA0">
        <w:rPr>
          <w:szCs w:val="28"/>
        </w:rPr>
        <w:t xml:space="preserve"> </w:t>
      </w:r>
      <w:r w:rsidR="000947E2" w:rsidRPr="00CF1BA0">
        <w:rPr>
          <w:szCs w:val="28"/>
        </w:rPr>
        <w:t xml:space="preserve">педагогическими потребностями современного общества. Практика показывает, что, общаясь в социуме, </w:t>
      </w:r>
      <w:r w:rsidR="000947E2" w:rsidRPr="00CF1BA0">
        <w:rPr>
          <w:szCs w:val="28"/>
        </w:rPr>
        <w:lastRenderedPageBreak/>
        <w:t>у детей рано проявляется интерес к людям разных национальностей, их внешности, языку, манере одеваться, питаться, обустраи</w:t>
      </w:r>
      <w:r w:rsidR="00CF1BA0">
        <w:rPr>
          <w:szCs w:val="28"/>
        </w:rPr>
        <w:t>вать быт. Мордовия</w:t>
      </w:r>
      <w:r>
        <w:rPr>
          <w:szCs w:val="28"/>
        </w:rPr>
        <w:t>,</w:t>
      </w:r>
      <w:r w:rsidR="00CF1BA0">
        <w:rPr>
          <w:szCs w:val="28"/>
        </w:rPr>
        <w:t xml:space="preserve"> </w:t>
      </w:r>
      <w:r>
        <w:rPr>
          <w:szCs w:val="28"/>
        </w:rPr>
        <w:t xml:space="preserve">является поликультурным </w:t>
      </w:r>
      <w:r w:rsidR="000947E2" w:rsidRPr="00CF1BA0">
        <w:rPr>
          <w:szCs w:val="28"/>
        </w:rPr>
        <w:t>регионом, на территории которого про</w:t>
      </w:r>
      <w:r w:rsidR="003F0C2E">
        <w:rPr>
          <w:szCs w:val="28"/>
        </w:rPr>
        <w:t xml:space="preserve">живают русские, татары, мордва </w:t>
      </w:r>
      <w:r w:rsidR="00B5557C">
        <w:rPr>
          <w:szCs w:val="28"/>
        </w:rPr>
        <w:t xml:space="preserve">(мокша, эрзя и шокша), </w:t>
      </w:r>
      <w:r w:rsidR="000947E2" w:rsidRPr="00CF1BA0">
        <w:rPr>
          <w:szCs w:val="28"/>
        </w:rPr>
        <w:t xml:space="preserve">а также представители других национальностей. Однако общность условий проживания делает необходимым ознакомление детей с природой Мордовии, её географическими, экологическими и историческими особенностями, государственной символикой, с населёнными пунктами, заслугами знаменитых людей, а также с языками, музыкой, фольклором, литературой, изобразительным искусством народов, проживающих издавна на данной территории.  </w:t>
      </w:r>
    </w:p>
    <w:p w:rsidR="000647D2" w:rsidRPr="00CF1BA0" w:rsidRDefault="000947E2" w:rsidP="003F0C2E">
      <w:pPr>
        <w:spacing w:after="165" w:line="360" w:lineRule="auto"/>
        <w:ind w:left="-5" w:right="0"/>
        <w:jc w:val="both"/>
        <w:rPr>
          <w:szCs w:val="28"/>
        </w:rPr>
      </w:pPr>
      <w:r w:rsidRPr="00CF1BA0">
        <w:rPr>
          <w:b/>
          <w:szCs w:val="28"/>
        </w:rPr>
        <w:t xml:space="preserve">Объект   проекта.  </w:t>
      </w:r>
    </w:p>
    <w:p w:rsidR="000647D2" w:rsidRPr="00CF1BA0" w:rsidRDefault="00CF1BA0" w:rsidP="003F0C2E">
      <w:pPr>
        <w:spacing w:line="360" w:lineRule="auto"/>
        <w:ind w:left="-5" w:right="57"/>
        <w:jc w:val="both"/>
        <w:rPr>
          <w:szCs w:val="28"/>
        </w:rPr>
      </w:pPr>
      <w:r>
        <w:rPr>
          <w:szCs w:val="28"/>
        </w:rPr>
        <w:t xml:space="preserve">Воспитание интереса и любви к </w:t>
      </w:r>
      <w:r w:rsidR="000947E2" w:rsidRPr="00CF1BA0">
        <w:rPr>
          <w:szCs w:val="28"/>
        </w:rPr>
        <w:t xml:space="preserve">природе малой Родины, на основе ознакомления с родным краем, привития любви к окружающей природе, к фольклору. </w:t>
      </w:r>
    </w:p>
    <w:p w:rsidR="000647D2" w:rsidRPr="00CF1BA0" w:rsidRDefault="000947E2" w:rsidP="003F0C2E">
      <w:pPr>
        <w:spacing w:after="220" w:line="360" w:lineRule="auto"/>
        <w:ind w:left="-5" w:right="0"/>
        <w:jc w:val="both"/>
        <w:rPr>
          <w:szCs w:val="28"/>
        </w:rPr>
      </w:pPr>
      <w:r w:rsidRPr="00CF1BA0">
        <w:rPr>
          <w:b/>
          <w:szCs w:val="28"/>
        </w:rPr>
        <w:t xml:space="preserve">Предмет проекта. </w:t>
      </w:r>
    </w:p>
    <w:p w:rsidR="000647D2" w:rsidRPr="00CF1BA0" w:rsidRDefault="000947E2" w:rsidP="003F0C2E">
      <w:pPr>
        <w:spacing w:line="360" w:lineRule="auto"/>
        <w:ind w:left="-5" w:right="57"/>
        <w:jc w:val="both"/>
        <w:rPr>
          <w:szCs w:val="28"/>
        </w:rPr>
      </w:pPr>
      <w:r w:rsidRPr="00CF1BA0">
        <w:rPr>
          <w:szCs w:val="28"/>
        </w:rPr>
        <w:t xml:space="preserve"> Воспитание патриотизма дошкольников через ознакомление с природой родного края, мордовское народное творчество.  </w:t>
      </w:r>
    </w:p>
    <w:p w:rsidR="000647D2" w:rsidRPr="00CF1BA0" w:rsidRDefault="000947E2" w:rsidP="003F0C2E">
      <w:pPr>
        <w:spacing w:after="167" w:line="360" w:lineRule="auto"/>
        <w:ind w:left="-5" w:right="0"/>
        <w:jc w:val="both"/>
        <w:rPr>
          <w:szCs w:val="28"/>
        </w:rPr>
      </w:pPr>
      <w:r w:rsidRPr="00CF1BA0">
        <w:rPr>
          <w:b/>
          <w:szCs w:val="28"/>
        </w:rPr>
        <w:t xml:space="preserve">Цель проекта:  </w:t>
      </w:r>
    </w:p>
    <w:p w:rsidR="000647D2" w:rsidRPr="00CF1BA0" w:rsidRDefault="000947E2" w:rsidP="003F0C2E">
      <w:pPr>
        <w:spacing w:line="360" w:lineRule="auto"/>
        <w:ind w:left="-5" w:right="57"/>
        <w:jc w:val="both"/>
        <w:rPr>
          <w:szCs w:val="28"/>
        </w:rPr>
      </w:pPr>
      <w:r w:rsidRPr="00CF1BA0">
        <w:rPr>
          <w:szCs w:val="28"/>
        </w:rPr>
        <w:t>Приобщение дошкольнико</w:t>
      </w:r>
      <w:r w:rsidR="00CF1BA0">
        <w:rPr>
          <w:szCs w:val="28"/>
        </w:rPr>
        <w:t xml:space="preserve">в к истории, культуре, природе </w:t>
      </w:r>
      <w:r w:rsidRPr="00CF1BA0">
        <w:rPr>
          <w:szCs w:val="28"/>
        </w:rPr>
        <w:t xml:space="preserve">родного края, местным достопримечательностям. Воспитание гражданина и патриота своей страны, формирование нравственных ценностей. </w:t>
      </w:r>
    </w:p>
    <w:p w:rsidR="000647D2" w:rsidRPr="00CF1BA0" w:rsidRDefault="000947E2" w:rsidP="003F0C2E">
      <w:pPr>
        <w:spacing w:after="0" w:line="360" w:lineRule="auto"/>
        <w:ind w:left="-5" w:right="6140"/>
        <w:jc w:val="both"/>
        <w:rPr>
          <w:szCs w:val="28"/>
        </w:rPr>
      </w:pPr>
      <w:r w:rsidRPr="00CF1BA0">
        <w:rPr>
          <w:b/>
          <w:szCs w:val="28"/>
        </w:rPr>
        <w:t>Задачи проекта:</w:t>
      </w:r>
      <w:r w:rsidRPr="00CF1BA0">
        <w:rPr>
          <w:szCs w:val="28"/>
        </w:rPr>
        <w:t xml:space="preserve"> </w:t>
      </w:r>
      <w:r w:rsidRPr="00CF1BA0">
        <w:rPr>
          <w:b/>
          <w:i/>
          <w:szCs w:val="28"/>
        </w:rPr>
        <w:t xml:space="preserve">образовательные:   </w:t>
      </w:r>
    </w:p>
    <w:p w:rsidR="000647D2" w:rsidRPr="00CF1BA0" w:rsidRDefault="00CF1BA0" w:rsidP="003F0C2E">
      <w:pPr>
        <w:spacing w:after="86" w:line="360" w:lineRule="auto"/>
        <w:ind w:left="-5" w:right="57"/>
        <w:jc w:val="both"/>
        <w:rPr>
          <w:szCs w:val="28"/>
        </w:rPr>
      </w:pPr>
      <w:r>
        <w:rPr>
          <w:szCs w:val="28"/>
        </w:rPr>
        <w:t xml:space="preserve"> -формирование </w:t>
      </w:r>
      <w:r w:rsidR="000947E2" w:rsidRPr="00CF1BA0">
        <w:rPr>
          <w:szCs w:val="28"/>
        </w:rPr>
        <w:t xml:space="preserve">у детей знаний о Мордовии, промыслах, о животном и растительном мире республики. Закреплять умения выразительно и эмоционально читать стихи.  </w:t>
      </w:r>
      <w:r w:rsidR="000947E2" w:rsidRPr="00CF1BA0">
        <w:rPr>
          <w:b/>
          <w:i/>
          <w:szCs w:val="28"/>
        </w:rPr>
        <w:t xml:space="preserve">развивающие: </w:t>
      </w:r>
    </w:p>
    <w:p w:rsidR="000647D2" w:rsidRPr="00CF1BA0" w:rsidRDefault="00CF1BA0" w:rsidP="003F0C2E">
      <w:pPr>
        <w:numPr>
          <w:ilvl w:val="0"/>
          <w:numId w:val="1"/>
        </w:numPr>
        <w:spacing w:line="360" w:lineRule="auto"/>
        <w:ind w:right="57" w:hanging="233"/>
        <w:jc w:val="both"/>
        <w:rPr>
          <w:szCs w:val="28"/>
        </w:rPr>
      </w:pPr>
      <w:r>
        <w:rPr>
          <w:szCs w:val="28"/>
        </w:rPr>
        <w:t xml:space="preserve">развитие диалогической речи </w:t>
      </w:r>
      <w:r w:rsidR="000947E2" w:rsidRPr="00CF1BA0">
        <w:rPr>
          <w:szCs w:val="28"/>
        </w:rPr>
        <w:t xml:space="preserve">детей. </w:t>
      </w:r>
    </w:p>
    <w:p w:rsidR="000647D2" w:rsidRPr="00CF1BA0" w:rsidRDefault="00CF1BA0" w:rsidP="003F0C2E">
      <w:pPr>
        <w:numPr>
          <w:ilvl w:val="0"/>
          <w:numId w:val="1"/>
        </w:numPr>
        <w:spacing w:line="360" w:lineRule="auto"/>
        <w:ind w:right="57" w:hanging="233"/>
        <w:jc w:val="both"/>
        <w:rPr>
          <w:szCs w:val="28"/>
        </w:rPr>
      </w:pPr>
      <w:r>
        <w:rPr>
          <w:szCs w:val="28"/>
        </w:rPr>
        <w:t xml:space="preserve">развитие </w:t>
      </w:r>
      <w:r w:rsidR="000947E2" w:rsidRPr="00CF1BA0">
        <w:rPr>
          <w:szCs w:val="28"/>
        </w:rPr>
        <w:t xml:space="preserve">знаний о достопримечательных местах города, о природе. </w:t>
      </w:r>
    </w:p>
    <w:p w:rsidR="000647D2" w:rsidRPr="00CF1BA0" w:rsidRDefault="000947E2" w:rsidP="003F0C2E">
      <w:pPr>
        <w:numPr>
          <w:ilvl w:val="0"/>
          <w:numId w:val="1"/>
        </w:numPr>
        <w:spacing w:line="360" w:lineRule="auto"/>
        <w:ind w:right="57" w:hanging="233"/>
        <w:jc w:val="both"/>
        <w:rPr>
          <w:szCs w:val="28"/>
        </w:rPr>
      </w:pPr>
      <w:r w:rsidRPr="00CF1BA0">
        <w:rPr>
          <w:szCs w:val="28"/>
        </w:rPr>
        <w:t xml:space="preserve">формирование </w:t>
      </w:r>
      <w:r w:rsidR="00CF1BA0">
        <w:rPr>
          <w:szCs w:val="28"/>
        </w:rPr>
        <w:t>духовно-нравственного отношения</w:t>
      </w:r>
      <w:r w:rsidRPr="00CF1BA0">
        <w:rPr>
          <w:szCs w:val="28"/>
        </w:rPr>
        <w:t xml:space="preserve">, чувств сопричастности к родному дому, семье, детскому саду, городу, селу, к природе родного края, к культурному наследию своего народа. </w:t>
      </w:r>
    </w:p>
    <w:p w:rsidR="000647D2" w:rsidRPr="00CF1BA0" w:rsidRDefault="000947E2" w:rsidP="003F0C2E">
      <w:pPr>
        <w:spacing w:after="218" w:line="360" w:lineRule="auto"/>
        <w:ind w:left="-5" w:right="6140"/>
        <w:jc w:val="both"/>
        <w:rPr>
          <w:szCs w:val="28"/>
        </w:rPr>
      </w:pPr>
      <w:r w:rsidRPr="00CF1BA0">
        <w:rPr>
          <w:b/>
          <w:i/>
          <w:szCs w:val="28"/>
        </w:rPr>
        <w:lastRenderedPageBreak/>
        <w:t xml:space="preserve">воспитательные: </w:t>
      </w:r>
    </w:p>
    <w:p w:rsidR="000647D2" w:rsidRPr="00CF1BA0" w:rsidRDefault="000947E2" w:rsidP="003F0C2E">
      <w:pPr>
        <w:spacing w:line="360" w:lineRule="auto"/>
        <w:ind w:left="-5" w:right="57"/>
        <w:jc w:val="both"/>
        <w:rPr>
          <w:szCs w:val="28"/>
        </w:rPr>
      </w:pPr>
      <w:r w:rsidRPr="00CF1BA0">
        <w:rPr>
          <w:b/>
          <w:i/>
          <w:szCs w:val="28"/>
        </w:rPr>
        <w:t xml:space="preserve"> </w:t>
      </w:r>
      <w:r w:rsidR="00CF1BA0">
        <w:rPr>
          <w:szCs w:val="28"/>
        </w:rPr>
        <w:t xml:space="preserve">-расширение и закрепление представлений </w:t>
      </w:r>
      <w:r w:rsidRPr="00CF1BA0">
        <w:rPr>
          <w:szCs w:val="28"/>
        </w:rPr>
        <w:t xml:space="preserve">детей о нашей малой Родине, о своем родном городе, который является частью нашей страны, воспитание   чувство патриотизма. </w:t>
      </w:r>
    </w:p>
    <w:p w:rsidR="00CF1BA0" w:rsidRDefault="000947E2" w:rsidP="003F0C2E">
      <w:pPr>
        <w:spacing w:after="125" w:line="360" w:lineRule="auto"/>
        <w:ind w:left="-5" w:right="345"/>
        <w:jc w:val="both"/>
        <w:rPr>
          <w:szCs w:val="28"/>
        </w:rPr>
      </w:pPr>
      <w:r w:rsidRPr="00CF1BA0">
        <w:rPr>
          <w:szCs w:val="28"/>
        </w:rPr>
        <w:t xml:space="preserve">-воспитание любви и уважения к своей Родине, к своей нации. Толерантного отношения к представителям других национальностей, сверстникам, их родителям, соседям, другим людям.  </w:t>
      </w:r>
    </w:p>
    <w:p w:rsidR="000647D2" w:rsidRPr="00CF1BA0" w:rsidRDefault="000947E2" w:rsidP="003F0C2E">
      <w:pPr>
        <w:spacing w:after="125" w:line="360" w:lineRule="auto"/>
        <w:ind w:left="-5" w:right="345"/>
        <w:jc w:val="both"/>
        <w:rPr>
          <w:szCs w:val="28"/>
        </w:rPr>
      </w:pPr>
      <w:r w:rsidRPr="00CF1BA0">
        <w:rPr>
          <w:b/>
          <w:szCs w:val="28"/>
        </w:rPr>
        <w:t xml:space="preserve">1.Организационный этап. </w:t>
      </w:r>
      <w:r w:rsidRPr="00CF1BA0">
        <w:rPr>
          <w:szCs w:val="28"/>
        </w:rPr>
        <w:t xml:space="preserve">Знакомство с темой проекта, его целью и задачами. Подбор дидактического и методического оснащения проекта, подбор иллюстраций о культурно-историческом наследии края, города, об истории малой родины, достопримечательностях.  </w:t>
      </w:r>
    </w:p>
    <w:p w:rsidR="000647D2" w:rsidRDefault="000947E2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  <w:r w:rsidRPr="00CF1BA0">
        <w:rPr>
          <w:b/>
          <w:szCs w:val="28"/>
        </w:rPr>
        <w:t xml:space="preserve">   </w:t>
      </w: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  <w:bookmarkStart w:id="0" w:name="_GoBack"/>
      <w:bookmarkEnd w:id="0"/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Default="00B12E7F" w:rsidP="003F0C2E">
      <w:pPr>
        <w:spacing w:after="0" w:line="360" w:lineRule="auto"/>
        <w:ind w:left="0" w:right="10469" w:firstLine="0"/>
        <w:jc w:val="both"/>
        <w:rPr>
          <w:b/>
          <w:szCs w:val="28"/>
        </w:rPr>
      </w:pPr>
    </w:p>
    <w:p w:rsidR="00B12E7F" w:rsidRPr="00CF1BA0" w:rsidRDefault="00B12E7F" w:rsidP="003F0C2E">
      <w:pPr>
        <w:spacing w:after="0" w:line="360" w:lineRule="auto"/>
        <w:ind w:left="0" w:right="10469" w:firstLine="0"/>
        <w:jc w:val="both"/>
        <w:rPr>
          <w:szCs w:val="28"/>
        </w:rPr>
      </w:pPr>
    </w:p>
    <w:p w:rsidR="000647D2" w:rsidRDefault="000947E2" w:rsidP="00CF1BA0">
      <w:pPr>
        <w:spacing w:after="0" w:line="259" w:lineRule="auto"/>
        <w:ind w:left="-5" w:right="0"/>
        <w:jc w:val="both"/>
        <w:rPr>
          <w:b/>
          <w:szCs w:val="28"/>
        </w:rPr>
      </w:pPr>
      <w:r w:rsidRPr="00CF1BA0">
        <w:rPr>
          <w:b/>
          <w:szCs w:val="28"/>
        </w:rPr>
        <w:lastRenderedPageBreak/>
        <w:t>2.Основной э</w:t>
      </w:r>
      <w:r>
        <w:rPr>
          <w:b/>
          <w:szCs w:val="28"/>
        </w:rPr>
        <w:t>тап. Перспективный план работы</w:t>
      </w:r>
    </w:p>
    <w:p w:rsidR="000947E2" w:rsidRPr="00CF1BA0" w:rsidRDefault="000947E2" w:rsidP="00CF1BA0">
      <w:pPr>
        <w:spacing w:after="0" w:line="259" w:lineRule="auto"/>
        <w:ind w:left="-5" w:right="0"/>
        <w:jc w:val="both"/>
        <w:rPr>
          <w:szCs w:val="28"/>
        </w:rPr>
      </w:pPr>
    </w:p>
    <w:tbl>
      <w:tblPr>
        <w:tblStyle w:val="TableGrid"/>
        <w:tblW w:w="10627" w:type="dxa"/>
        <w:tblInd w:w="-108" w:type="dxa"/>
        <w:tblCellMar>
          <w:top w:w="28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467"/>
        <w:gridCol w:w="3447"/>
        <w:gridCol w:w="5713"/>
      </w:tblGrid>
      <w:tr w:rsidR="000647D2" w:rsidRPr="00CF1BA0">
        <w:trPr>
          <w:trHeight w:val="55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Дата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Тема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Содержание</w:t>
            </w:r>
          </w:p>
        </w:tc>
      </w:tr>
      <w:tr w:rsidR="000647D2" w:rsidRPr="00CF1BA0">
        <w:trPr>
          <w:trHeight w:val="169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октябрь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42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«Животные Красной книги Мордовии»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Расширять и систематизировать элементарные экологические представления дошкольников, познакомить с Красной книгой РМ. </w:t>
            </w:r>
          </w:p>
        </w:tc>
      </w:tr>
      <w:tr w:rsidR="000647D2" w:rsidRPr="00CF1BA0">
        <w:trPr>
          <w:trHeight w:val="1321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ноябрь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«Костюм для Алдуни»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Дать детям представление о национальных костюмах людей, проживающих на территории Мордовии. </w:t>
            </w:r>
          </w:p>
        </w:tc>
      </w:tr>
      <w:tr w:rsidR="000647D2" w:rsidRPr="00CF1BA0">
        <w:trPr>
          <w:trHeight w:val="149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133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декабрь</w:t>
            </w:r>
          </w:p>
          <w:p w:rsidR="000647D2" w:rsidRPr="000947E2" w:rsidRDefault="000647D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8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«Птицы мордовского края»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314" w:lineRule="auto"/>
              <w:ind w:left="0" w:right="135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Познакомить </w:t>
            </w:r>
            <w:r w:rsidRPr="00CF1BA0">
              <w:rPr>
                <w:szCs w:val="28"/>
              </w:rPr>
              <w:t xml:space="preserve">детей с птицами, животными, обитающими в Мордовии; воспитание бережного отношения к природе. </w:t>
            </w:r>
          </w:p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 </w:t>
            </w:r>
          </w:p>
        </w:tc>
      </w:tr>
      <w:tr w:rsidR="000647D2" w:rsidRPr="00CF1BA0">
        <w:trPr>
          <w:trHeight w:val="95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январь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«Мордовский женский головной убор «Панга»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Познакомить детей с мордовским национальным головным убором «Панга». </w:t>
            </w:r>
          </w:p>
        </w:tc>
      </w:tr>
      <w:tr w:rsidR="000647D2" w:rsidRPr="00CF1BA0">
        <w:trPr>
          <w:trHeight w:val="132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февраль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72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«В гости к дедушке </w:t>
            </w:r>
          </w:p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Фольклору»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2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Вызвать интерес к фольклору родного края, поддерживать желание исполнять мордовские народные песни и танцы.   </w:t>
            </w:r>
          </w:p>
        </w:tc>
      </w:tr>
      <w:tr w:rsidR="000647D2" w:rsidRPr="00CF1BA0">
        <w:trPr>
          <w:trHeight w:val="142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март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7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>«Моя малая родина-</w:t>
            </w:r>
          </w:p>
          <w:p w:rsidR="000647D2" w:rsidRPr="00CF1BA0" w:rsidRDefault="00006E8C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Чамзинский район</w:t>
            </w:r>
            <w:r w:rsidR="003F0C2E">
              <w:rPr>
                <w:szCs w:val="28"/>
              </w:rPr>
              <w:t xml:space="preserve"> и город Саранск</w:t>
            </w:r>
            <w:r w:rsidR="000947E2" w:rsidRPr="00CF1BA0">
              <w:rPr>
                <w:szCs w:val="28"/>
              </w:rPr>
              <w:t xml:space="preserve">»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147" w:line="278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Познакомить детей с мордовским фольклором, музыкой, историей города. </w:t>
            </w:r>
          </w:p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 </w:t>
            </w:r>
          </w:p>
        </w:tc>
      </w:tr>
      <w:tr w:rsidR="000647D2" w:rsidRPr="00CF1BA0">
        <w:trPr>
          <w:trHeight w:val="95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апрель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«Мордовская изба»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Расширять представления о предметах быта мордвы. </w:t>
            </w:r>
          </w:p>
        </w:tc>
      </w:tr>
      <w:tr w:rsidR="000647D2" w:rsidRPr="00CF1BA0">
        <w:trPr>
          <w:trHeight w:val="263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0947E2" w:rsidRDefault="000947E2" w:rsidP="000947E2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0947E2">
              <w:rPr>
                <w:b/>
                <w:szCs w:val="28"/>
              </w:rPr>
              <w:t>май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CF1BA0">
            <w:pPr>
              <w:spacing w:after="0" w:line="259" w:lineRule="auto"/>
              <w:ind w:left="0" w:right="0" w:firstLine="0"/>
              <w:jc w:val="both"/>
              <w:rPr>
                <w:szCs w:val="28"/>
              </w:rPr>
            </w:pPr>
            <w:r w:rsidRPr="00CF1BA0">
              <w:rPr>
                <w:szCs w:val="28"/>
              </w:rPr>
              <w:t xml:space="preserve">«Люблю тебя, мой край родной»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D2" w:rsidRPr="00CF1BA0" w:rsidRDefault="000947E2" w:rsidP="000947E2">
            <w:pPr>
              <w:spacing w:after="185" w:line="283" w:lineRule="auto"/>
              <w:ind w:left="0" w:right="0" w:firstLine="0"/>
              <w:jc w:val="both"/>
              <w:rPr>
                <w:szCs w:val="28"/>
              </w:rPr>
            </w:pPr>
            <w:r w:rsidRPr="00B12E7F">
              <w:rPr>
                <w:color w:val="auto"/>
                <w:szCs w:val="28"/>
              </w:rPr>
              <w:t xml:space="preserve">Формировать осознанное действенное отношение к природе родного края, желание любить, беречь и охранять ее. Воспитывать умение замечать красоту родной природы в любое время года. </w:t>
            </w:r>
          </w:p>
        </w:tc>
      </w:tr>
    </w:tbl>
    <w:p w:rsidR="000647D2" w:rsidRPr="00CF1BA0" w:rsidRDefault="000947E2" w:rsidP="00CF1BA0">
      <w:pPr>
        <w:spacing w:after="172" w:line="259" w:lineRule="auto"/>
        <w:ind w:left="0" w:right="0" w:firstLine="0"/>
        <w:jc w:val="both"/>
        <w:rPr>
          <w:szCs w:val="28"/>
        </w:rPr>
      </w:pPr>
      <w:r w:rsidRPr="00CF1BA0">
        <w:rPr>
          <w:b/>
          <w:szCs w:val="28"/>
        </w:rPr>
        <w:t xml:space="preserve"> </w:t>
      </w:r>
    </w:p>
    <w:p w:rsidR="000647D2" w:rsidRPr="00CF1BA0" w:rsidRDefault="000947E2" w:rsidP="00CF1BA0">
      <w:pPr>
        <w:spacing w:after="169" w:line="259" w:lineRule="auto"/>
        <w:ind w:left="0" w:right="0" w:firstLine="0"/>
        <w:jc w:val="both"/>
        <w:rPr>
          <w:szCs w:val="28"/>
        </w:rPr>
      </w:pPr>
      <w:r w:rsidRPr="00CF1BA0">
        <w:rPr>
          <w:b/>
          <w:szCs w:val="28"/>
        </w:rPr>
        <w:t xml:space="preserve"> </w:t>
      </w:r>
    </w:p>
    <w:p w:rsidR="000647D2" w:rsidRPr="00CF1BA0" w:rsidRDefault="000947E2" w:rsidP="000947E2">
      <w:pPr>
        <w:spacing w:after="172" w:line="259" w:lineRule="auto"/>
        <w:ind w:left="0" w:right="0" w:firstLine="0"/>
        <w:jc w:val="both"/>
        <w:rPr>
          <w:szCs w:val="28"/>
        </w:rPr>
      </w:pPr>
      <w:r w:rsidRPr="00CF1BA0">
        <w:rPr>
          <w:b/>
          <w:szCs w:val="28"/>
        </w:rPr>
        <w:t xml:space="preserve"> </w:t>
      </w:r>
    </w:p>
    <w:p w:rsidR="000647D2" w:rsidRPr="00CF1BA0" w:rsidRDefault="000947E2" w:rsidP="00CF1BA0">
      <w:pPr>
        <w:spacing w:after="220" w:line="259" w:lineRule="auto"/>
        <w:ind w:left="-5" w:right="0"/>
        <w:jc w:val="both"/>
        <w:rPr>
          <w:szCs w:val="28"/>
        </w:rPr>
      </w:pPr>
      <w:r w:rsidRPr="00CF1BA0">
        <w:rPr>
          <w:b/>
          <w:szCs w:val="28"/>
        </w:rPr>
        <w:lastRenderedPageBreak/>
        <w:t xml:space="preserve">3.Заключительный.  </w:t>
      </w:r>
    </w:p>
    <w:p w:rsidR="000647D2" w:rsidRPr="00CF1BA0" w:rsidRDefault="000947E2" w:rsidP="00CF1BA0">
      <w:pPr>
        <w:spacing w:after="220" w:line="259" w:lineRule="auto"/>
        <w:ind w:left="-5" w:right="0"/>
        <w:jc w:val="both"/>
        <w:rPr>
          <w:szCs w:val="28"/>
        </w:rPr>
      </w:pPr>
      <w:r w:rsidRPr="00CF1BA0">
        <w:rPr>
          <w:b/>
          <w:szCs w:val="28"/>
        </w:rPr>
        <w:t xml:space="preserve">Ожидаемый результат: </w:t>
      </w:r>
    </w:p>
    <w:p w:rsidR="000647D2" w:rsidRPr="00CF1BA0" w:rsidRDefault="000947E2" w:rsidP="00CF1BA0">
      <w:pPr>
        <w:spacing w:after="157"/>
        <w:ind w:left="-5" w:right="57"/>
        <w:jc w:val="both"/>
        <w:rPr>
          <w:szCs w:val="28"/>
        </w:rPr>
      </w:pPr>
      <w:r>
        <w:rPr>
          <w:szCs w:val="28"/>
        </w:rPr>
        <w:t xml:space="preserve"> Формирование любви </w:t>
      </w:r>
      <w:r w:rsidRPr="00CF1BA0">
        <w:rPr>
          <w:szCs w:val="28"/>
        </w:rPr>
        <w:t xml:space="preserve">и привязанности к родному дому, семье, матери, детскому саду; дорожить своей семьей, домом; с удовольствием идти в детский сад. </w:t>
      </w:r>
    </w:p>
    <w:p w:rsidR="000647D2" w:rsidRPr="00CF1BA0" w:rsidRDefault="000947E2" w:rsidP="00CF1BA0">
      <w:pPr>
        <w:ind w:left="-5" w:right="57"/>
        <w:jc w:val="both"/>
        <w:rPr>
          <w:szCs w:val="28"/>
        </w:rPr>
      </w:pPr>
      <w:r w:rsidRPr="00CF1BA0">
        <w:rPr>
          <w:szCs w:val="28"/>
        </w:rPr>
        <w:t>Место проживания: город, область; предприятия родного города и их значимость; символику города, достопримечательности, климатические условия; флору и фауну</w:t>
      </w:r>
      <w:r>
        <w:rPr>
          <w:szCs w:val="28"/>
        </w:rPr>
        <w:t xml:space="preserve"> города и области, свою нацию, </w:t>
      </w:r>
      <w:r w:rsidRPr="00CF1BA0">
        <w:rPr>
          <w:szCs w:val="28"/>
        </w:rPr>
        <w:t xml:space="preserve">мордовскую </w:t>
      </w:r>
      <w:r>
        <w:rPr>
          <w:szCs w:val="28"/>
        </w:rPr>
        <w:t xml:space="preserve">культуру, язык, традиции. Дети </w:t>
      </w:r>
      <w:r w:rsidRPr="00CF1BA0">
        <w:rPr>
          <w:szCs w:val="28"/>
        </w:rPr>
        <w:t xml:space="preserve">должны гордиться своим народом, его достижениями. Знать столицу нашей Мордовии – Саранск, его историю. </w:t>
      </w:r>
    </w:p>
    <w:p w:rsidR="000647D2" w:rsidRPr="00CF1BA0" w:rsidRDefault="000947E2" w:rsidP="00CF1BA0">
      <w:pPr>
        <w:spacing w:after="14"/>
        <w:ind w:left="-5" w:right="57"/>
        <w:jc w:val="both"/>
        <w:rPr>
          <w:szCs w:val="28"/>
        </w:rPr>
      </w:pPr>
      <w:r w:rsidRPr="00CF1BA0">
        <w:rPr>
          <w:szCs w:val="28"/>
        </w:rPr>
        <w:t xml:space="preserve">Знания представителей других национальностей, населяющих нашу республику. </w:t>
      </w:r>
    </w:p>
    <w:p w:rsidR="000647D2" w:rsidRPr="00CF1BA0" w:rsidRDefault="000947E2" w:rsidP="00CF1BA0">
      <w:pPr>
        <w:ind w:left="-5" w:right="57"/>
        <w:jc w:val="both"/>
        <w:rPr>
          <w:szCs w:val="28"/>
        </w:rPr>
      </w:pPr>
      <w:r w:rsidRPr="00CF1BA0">
        <w:rPr>
          <w:szCs w:val="28"/>
        </w:rPr>
        <w:t xml:space="preserve">Уважения </w:t>
      </w:r>
      <w:r>
        <w:rPr>
          <w:szCs w:val="28"/>
        </w:rPr>
        <w:t xml:space="preserve">их культуру и традиции. Знания </w:t>
      </w:r>
      <w:r w:rsidRPr="00CF1BA0">
        <w:rPr>
          <w:szCs w:val="28"/>
        </w:rPr>
        <w:t>природы Морд</w:t>
      </w:r>
      <w:r>
        <w:rPr>
          <w:szCs w:val="28"/>
        </w:rPr>
        <w:t xml:space="preserve">овии, ее флору и фауну. Любовь </w:t>
      </w:r>
      <w:r w:rsidRPr="00CF1BA0">
        <w:rPr>
          <w:szCs w:val="28"/>
        </w:rPr>
        <w:t xml:space="preserve">к природе, бережное отношение к ней. </w:t>
      </w:r>
    </w:p>
    <w:p w:rsidR="000647D2" w:rsidRPr="00CF1BA0" w:rsidRDefault="000947E2" w:rsidP="00CF1BA0">
      <w:pPr>
        <w:spacing w:after="220" w:line="259" w:lineRule="auto"/>
        <w:ind w:left="-5" w:right="0"/>
        <w:jc w:val="both"/>
        <w:rPr>
          <w:szCs w:val="28"/>
        </w:rPr>
      </w:pPr>
      <w:r w:rsidRPr="00CF1BA0">
        <w:rPr>
          <w:b/>
          <w:szCs w:val="28"/>
        </w:rPr>
        <w:t xml:space="preserve">Работа с родителями:  </w:t>
      </w:r>
    </w:p>
    <w:p w:rsidR="000647D2" w:rsidRPr="00CF1BA0" w:rsidRDefault="000947E2" w:rsidP="00CF1BA0">
      <w:pPr>
        <w:ind w:left="-5" w:right="57"/>
        <w:jc w:val="both"/>
        <w:rPr>
          <w:szCs w:val="28"/>
        </w:rPr>
      </w:pPr>
      <w:r w:rsidRPr="00CF1BA0">
        <w:rPr>
          <w:szCs w:val="28"/>
        </w:rPr>
        <w:t xml:space="preserve"> Оформление папки-передвижки «Люби и знай свой край родной».  </w:t>
      </w:r>
    </w:p>
    <w:p w:rsidR="000647D2" w:rsidRPr="00CF1BA0" w:rsidRDefault="000947E2" w:rsidP="00CF1BA0">
      <w:pPr>
        <w:ind w:left="-5" w:right="57"/>
        <w:jc w:val="both"/>
        <w:rPr>
          <w:szCs w:val="28"/>
        </w:rPr>
      </w:pPr>
      <w:r w:rsidRPr="00CF1BA0">
        <w:rPr>
          <w:szCs w:val="28"/>
        </w:rPr>
        <w:t xml:space="preserve">Привлечение родителей к пополнению уголков краеведения предметами   мордовского быта. </w:t>
      </w:r>
    </w:p>
    <w:p w:rsidR="000647D2" w:rsidRPr="00CF1BA0" w:rsidRDefault="000947E2" w:rsidP="00CF1BA0">
      <w:pPr>
        <w:ind w:left="-5" w:right="57"/>
        <w:jc w:val="both"/>
        <w:rPr>
          <w:szCs w:val="28"/>
        </w:rPr>
      </w:pPr>
      <w:r w:rsidRPr="00CF1BA0">
        <w:rPr>
          <w:szCs w:val="28"/>
        </w:rPr>
        <w:t>Консультация «Создание развивающей среды в детском саду – важное условие ос</w:t>
      </w:r>
      <w:r w:rsidR="00006E8C">
        <w:rPr>
          <w:szCs w:val="28"/>
        </w:rPr>
        <w:t>воения программ «Юный гражданин</w:t>
      </w:r>
      <w:r w:rsidRPr="00CF1BA0">
        <w:rPr>
          <w:szCs w:val="28"/>
        </w:rPr>
        <w:t xml:space="preserve">». </w:t>
      </w:r>
    </w:p>
    <w:p w:rsidR="000647D2" w:rsidRPr="00CF1BA0" w:rsidRDefault="000947E2" w:rsidP="00CF1BA0">
      <w:pPr>
        <w:ind w:left="-5" w:right="57"/>
        <w:jc w:val="both"/>
        <w:rPr>
          <w:szCs w:val="28"/>
        </w:rPr>
      </w:pPr>
      <w:r w:rsidRPr="00CF1BA0">
        <w:rPr>
          <w:szCs w:val="28"/>
        </w:rPr>
        <w:t xml:space="preserve">Беседа «Игры и занятия наших дедушек и бабушек. </w:t>
      </w:r>
    </w:p>
    <w:p w:rsidR="000647D2" w:rsidRPr="00CF1BA0" w:rsidRDefault="000947E2" w:rsidP="00CF1BA0">
      <w:pPr>
        <w:ind w:left="-5" w:right="57"/>
        <w:jc w:val="both"/>
        <w:rPr>
          <w:szCs w:val="28"/>
        </w:rPr>
      </w:pPr>
      <w:r w:rsidRPr="00CF1BA0">
        <w:rPr>
          <w:szCs w:val="28"/>
        </w:rPr>
        <w:t xml:space="preserve"> Консультация «Степан Эрзя – скульптор земли мордовской» </w:t>
      </w:r>
    </w:p>
    <w:p w:rsidR="000647D2" w:rsidRPr="00CF1BA0" w:rsidRDefault="000947E2" w:rsidP="00CF1BA0">
      <w:pPr>
        <w:ind w:left="-5" w:right="57"/>
        <w:jc w:val="both"/>
        <w:rPr>
          <w:szCs w:val="28"/>
        </w:rPr>
      </w:pPr>
      <w:r w:rsidRPr="00CF1BA0">
        <w:rPr>
          <w:szCs w:val="28"/>
        </w:rPr>
        <w:t xml:space="preserve"> Беседа «Люби и з</w:t>
      </w:r>
      <w:r>
        <w:rPr>
          <w:szCs w:val="28"/>
        </w:rPr>
        <w:t xml:space="preserve">най свой край родной» (в форме </w:t>
      </w:r>
      <w:r w:rsidRPr="00CF1BA0">
        <w:rPr>
          <w:szCs w:val="28"/>
        </w:rPr>
        <w:t xml:space="preserve">игры, с целью углубления и расширения своих знаний о </w:t>
      </w:r>
      <w:r w:rsidR="00006E8C">
        <w:rPr>
          <w:szCs w:val="28"/>
        </w:rPr>
        <w:t xml:space="preserve">Чамзинском районе и городе </w:t>
      </w:r>
      <w:r w:rsidRPr="00CF1BA0">
        <w:rPr>
          <w:szCs w:val="28"/>
        </w:rPr>
        <w:t xml:space="preserve">Саранске). </w:t>
      </w:r>
    </w:p>
    <w:p w:rsidR="000647D2" w:rsidRPr="00CF1BA0" w:rsidRDefault="000947E2" w:rsidP="003F0C2E">
      <w:pPr>
        <w:spacing w:after="220" w:line="360" w:lineRule="auto"/>
        <w:ind w:left="-5" w:right="0"/>
        <w:jc w:val="both"/>
        <w:rPr>
          <w:szCs w:val="28"/>
        </w:rPr>
      </w:pPr>
      <w:r w:rsidRPr="00CF1BA0">
        <w:rPr>
          <w:b/>
          <w:szCs w:val="28"/>
        </w:rPr>
        <w:t xml:space="preserve">Методическое обеспечение: </w:t>
      </w:r>
    </w:p>
    <w:p w:rsidR="000647D2" w:rsidRPr="00CF1BA0" w:rsidRDefault="00006E8C" w:rsidP="003F0C2E">
      <w:pPr>
        <w:spacing w:line="360" w:lineRule="auto"/>
        <w:ind w:left="-5" w:right="57"/>
        <w:jc w:val="both"/>
        <w:rPr>
          <w:szCs w:val="28"/>
        </w:rPr>
      </w:pPr>
      <w:r>
        <w:rPr>
          <w:szCs w:val="28"/>
        </w:rPr>
        <w:t xml:space="preserve">Иллюстрации мордовских </w:t>
      </w:r>
      <w:r w:rsidR="000947E2" w:rsidRPr="00CF1BA0">
        <w:rPr>
          <w:szCs w:val="28"/>
        </w:rPr>
        <w:t>народных костюмов, народного промысла (декоративно – прикладное творчест</w:t>
      </w:r>
      <w:r>
        <w:rPr>
          <w:szCs w:val="28"/>
        </w:rPr>
        <w:t xml:space="preserve">во), музыкальных инструментов, мордовских народных кукол, </w:t>
      </w:r>
      <w:r w:rsidR="000947E2" w:rsidRPr="00CF1BA0">
        <w:rPr>
          <w:szCs w:val="28"/>
        </w:rPr>
        <w:t xml:space="preserve">пейзажи природы Мордовии. </w:t>
      </w:r>
    </w:p>
    <w:p w:rsidR="000647D2" w:rsidRPr="00CF1BA0" w:rsidRDefault="00006E8C" w:rsidP="003F0C2E">
      <w:pPr>
        <w:spacing w:after="11" w:line="360" w:lineRule="auto"/>
        <w:ind w:left="-5" w:right="57"/>
        <w:jc w:val="both"/>
        <w:rPr>
          <w:szCs w:val="28"/>
        </w:rPr>
      </w:pPr>
      <w:r>
        <w:rPr>
          <w:szCs w:val="28"/>
        </w:rPr>
        <w:t xml:space="preserve">Книги для чтения: народные сказки, </w:t>
      </w:r>
      <w:r w:rsidR="000947E2" w:rsidRPr="00CF1BA0">
        <w:rPr>
          <w:szCs w:val="28"/>
        </w:rPr>
        <w:t xml:space="preserve">фольклор (шутки, прибаутки …), пословицы, поговорки, стихотворения о культурном наследии народов Поволжья. </w:t>
      </w:r>
    </w:p>
    <w:p w:rsidR="000647D2" w:rsidRPr="00CF1BA0" w:rsidRDefault="00006E8C" w:rsidP="003F0C2E">
      <w:pPr>
        <w:spacing w:after="12" w:line="360" w:lineRule="auto"/>
        <w:ind w:left="-5" w:right="57"/>
        <w:jc w:val="both"/>
        <w:rPr>
          <w:szCs w:val="28"/>
        </w:rPr>
      </w:pPr>
      <w:r>
        <w:rPr>
          <w:szCs w:val="28"/>
        </w:rPr>
        <w:t xml:space="preserve">Посуда, расписанная по мотивам   </w:t>
      </w:r>
      <w:r w:rsidR="000947E2" w:rsidRPr="00CF1BA0">
        <w:rPr>
          <w:szCs w:val="28"/>
        </w:rPr>
        <w:t xml:space="preserve">народного творчества, мордовские   народные сказки. </w:t>
      </w:r>
    </w:p>
    <w:p w:rsidR="000647D2" w:rsidRPr="00CF1BA0" w:rsidRDefault="000947E2" w:rsidP="003F0C2E">
      <w:pPr>
        <w:spacing w:after="13" w:line="360" w:lineRule="auto"/>
        <w:ind w:left="-5" w:right="57"/>
        <w:jc w:val="both"/>
        <w:rPr>
          <w:szCs w:val="28"/>
        </w:rPr>
      </w:pPr>
      <w:r w:rsidRPr="00CF1BA0">
        <w:rPr>
          <w:szCs w:val="28"/>
        </w:rPr>
        <w:t xml:space="preserve">Дидактические игры по ознакомлению с </w:t>
      </w:r>
      <w:r w:rsidR="00006E8C">
        <w:rPr>
          <w:szCs w:val="28"/>
        </w:rPr>
        <w:t xml:space="preserve"> </w:t>
      </w:r>
      <w:r w:rsidRPr="00CF1BA0">
        <w:rPr>
          <w:szCs w:val="28"/>
        </w:rPr>
        <w:t xml:space="preserve"> мордов</w:t>
      </w:r>
      <w:r w:rsidR="00006E8C">
        <w:rPr>
          <w:szCs w:val="28"/>
        </w:rPr>
        <w:t>ским</w:t>
      </w:r>
      <w:r w:rsidRPr="00CF1BA0">
        <w:rPr>
          <w:szCs w:val="28"/>
        </w:rPr>
        <w:t xml:space="preserve"> народным творчеством, праздниками, обычаями, традициями. </w:t>
      </w:r>
    </w:p>
    <w:p w:rsidR="000647D2" w:rsidRPr="00CF1BA0" w:rsidRDefault="000947E2" w:rsidP="003F0C2E">
      <w:pPr>
        <w:spacing w:after="11" w:line="360" w:lineRule="auto"/>
        <w:ind w:left="-5" w:right="57"/>
        <w:jc w:val="both"/>
        <w:rPr>
          <w:szCs w:val="28"/>
        </w:rPr>
      </w:pPr>
      <w:r w:rsidRPr="00CF1BA0">
        <w:rPr>
          <w:szCs w:val="28"/>
        </w:rPr>
        <w:lastRenderedPageBreak/>
        <w:t>Дидактические игры по о</w:t>
      </w:r>
      <w:r w:rsidR="00006E8C">
        <w:rPr>
          <w:szCs w:val="28"/>
        </w:rPr>
        <w:t xml:space="preserve">знакомлению с природой родного </w:t>
      </w:r>
      <w:r w:rsidRPr="00CF1BA0">
        <w:rPr>
          <w:szCs w:val="28"/>
        </w:rPr>
        <w:t>края. «Животные Мордовии», «Наши пернатые друзья», «Животные и птицы наших лесов». «Оденем куклу в мордовскую одежду», «Мордовский орнамент».  Альбомы «Мой город», «Улицы родного города». Папки-перед</w:t>
      </w:r>
      <w:r>
        <w:rPr>
          <w:szCs w:val="28"/>
        </w:rPr>
        <w:t xml:space="preserve">вижки с иллюстрациями «Природа </w:t>
      </w:r>
      <w:r w:rsidRPr="00CF1BA0">
        <w:rPr>
          <w:szCs w:val="28"/>
        </w:rPr>
        <w:t xml:space="preserve">родного края», «Растительный и животный мир Мордовии». </w:t>
      </w:r>
    </w:p>
    <w:p w:rsidR="000647D2" w:rsidRPr="00CF1BA0" w:rsidRDefault="000947E2" w:rsidP="00CF1BA0">
      <w:pPr>
        <w:spacing w:after="0" w:line="259" w:lineRule="auto"/>
        <w:ind w:left="708" w:right="0" w:firstLine="0"/>
        <w:jc w:val="both"/>
        <w:rPr>
          <w:szCs w:val="28"/>
        </w:rPr>
      </w:pPr>
      <w:r w:rsidRPr="00CF1BA0">
        <w:rPr>
          <w:b/>
          <w:szCs w:val="28"/>
        </w:rPr>
        <w:t xml:space="preserve"> </w:t>
      </w: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CF1BA0">
      <w:pPr>
        <w:spacing w:after="220" w:line="259" w:lineRule="auto"/>
        <w:ind w:left="-5" w:right="0"/>
        <w:jc w:val="both"/>
        <w:rPr>
          <w:b/>
          <w:szCs w:val="28"/>
        </w:rPr>
      </w:pPr>
    </w:p>
    <w:p w:rsidR="003F0C2E" w:rsidRDefault="003F0C2E" w:rsidP="003F0C2E">
      <w:pPr>
        <w:spacing w:after="220" w:line="259" w:lineRule="auto"/>
        <w:ind w:left="0" w:right="0" w:firstLine="0"/>
        <w:jc w:val="both"/>
        <w:rPr>
          <w:b/>
          <w:szCs w:val="28"/>
        </w:rPr>
      </w:pPr>
    </w:p>
    <w:p w:rsidR="000647D2" w:rsidRPr="00CF1BA0" w:rsidRDefault="000947E2" w:rsidP="00CF1BA0">
      <w:pPr>
        <w:spacing w:after="220" w:line="259" w:lineRule="auto"/>
        <w:ind w:left="-5" w:right="0"/>
        <w:jc w:val="both"/>
        <w:rPr>
          <w:szCs w:val="28"/>
        </w:rPr>
      </w:pPr>
      <w:r w:rsidRPr="00CF1BA0">
        <w:rPr>
          <w:b/>
          <w:szCs w:val="28"/>
        </w:rPr>
        <w:lastRenderedPageBreak/>
        <w:t xml:space="preserve">Список использованной литературы: 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Программа разработана с использованием следующих источников: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Государственная программа «Патриотическое воспитание граждан Российской Федерации на 2016 - 2020 годы»,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Постановление Правительства РФ от 30 декабря 2015 г. № 1493, Москва.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Концепция патриотического воспитания граждан Российской Федерации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Алёшина Н. В. Патриотическое воспитание дошкольников, издательство УЦ «Перспектива», Москва, 2008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Ю.В. Федулова, О.А. Рогожина, О.Ю. Депутатова «Люблю мое Отечество», сборник проектов по патриотическому воспитанию дошкольников. Издательство «ТЦ СФЕРА», 2021. – 112 с.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Баранникова О.Н. Уроки гражданственности и патриотизма в детском саду: практическое пособие, - М. АРКТИ, 2007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Зацепина М.Б Дни воинской славы: патриотическое воспитание дошкольников – М.: МОЗАИКА-СИНТЕЗ, 2010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Писарева А.Е., Уткина В.В. Живём в «Ладу»: патриотическое воспитание в ДОУ. Методическое пособие. – М.: ТЦ Сфера, 2007. – (Растим патриотов России)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Шорыгина Т.А. Наша Родина – Россия. Методическое пособие. – М.: ТЦ Сфера, 2013. (Детям о самом важном)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Ветохина А.Я., Дмитриенко З.С., Жигналь Е.Н., «Нравственно-патриотическое воспитание детей дошкольного возраста. Планирование и конспекты занятий. Методическое пособие для педагогов. – СПб.: «ООО издательство «Детство-Пресс», 2021-192 с.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Н.Н. Леонова «Мир природы родной страны», планирование, содержание занятий по художественному краеведению – СПб.: ООО «Издательство «Детство – Пресс», 2018. – 256 с.</w:t>
      </w: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Клюшник Л.В. «Чудеса России», энциклопедия для детского сада. 2021. – 48 с.</w:t>
      </w:r>
    </w:p>
    <w:p w:rsid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  <w:r w:rsidRPr="003F0C2E">
        <w:rPr>
          <w:szCs w:val="28"/>
        </w:rPr>
        <w:t>•</w:t>
      </w:r>
      <w:r w:rsidRPr="003F0C2E">
        <w:rPr>
          <w:szCs w:val="28"/>
        </w:rPr>
        <w:tab/>
        <w:t>Шорыгина Т.А. «Наша Родина – Россия». Методическое пособие. – М.: ТЦ Сфера, 2018. – 96 с. (Детям о самом важном).</w:t>
      </w:r>
    </w:p>
    <w:p w:rsidR="003F0C2E" w:rsidRDefault="003F0C2E" w:rsidP="00B12E7F">
      <w:pPr>
        <w:pStyle w:val="a3"/>
        <w:numPr>
          <w:ilvl w:val="0"/>
          <w:numId w:val="3"/>
        </w:numPr>
        <w:spacing w:after="126" w:line="360" w:lineRule="auto"/>
        <w:ind w:right="0"/>
        <w:jc w:val="both"/>
        <w:rPr>
          <w:szCs w:val="28"/>
        </w:rPr>
      </w:pPr>
      <w:r w:rsidRPr="003F0C2E">
        <w:rPr>
          <w:szCs w:val="28"/>
        </w:rPr>
        <w:t>«Мы в Мордовии живем» региональный модуль. 2011г. Саранск.</w:t>
      </w:r>
    </w:p>
    <w:p w:rsidR="003F0C2E" w:rsidRDefault="003F0C2E" w:rsidP="00B12E7F">
      <w:pPr>
        <w:pStyle w:val="a3"/>
        <w:numPr>
          <w:ilvl w:val="0"/>
          <w:numId w:val="3"/>
        </w:numPr>
        <w:spacing w:after="126" w:line="360" w:lineRule="auto"/>
        <w:ind w:right="0"/>
        <w:jc w:val="both"/>
        <w:rPr>
          <w:szCs w:val="28"/>
        </w:rPr>
      </w:pPr>
      <w:r w:rsidRPr="003F0C2E">
        <w:rPr>
          <w:szCs w:val="28"/>
        </w:rPr>
        <w:t>Баргова Т. С., Руськина</w:t>
      </w:r>
      <w:r>
        <w:rPr>
          <w:szCs w:val="28"/>
        </w:rPr>
        <w:t xml:space="preserve"> Е. С. Саранск-столица Мордовии</w:t>
      </w:r>
      <w:r w:rsidRPr="003F0C2E">
        <w:rPr>
          <w:szCs w:val="28"/>
        </w:rPr>
        <w:t>: рассказы о столице нашей республики для маленьких читателей; Саранск, 2007г</w:t>
      </w:r>
      <w:r>
        <w:rPr>
          <w:szCs w:val="28"/>
        </w:rPr>
        <w:t>.</w:t>
      </w:r>
    </w:p>
    <w:p w:rsidR="003F0C2E" w:rsidRPr="003F0C2E" w:rsidRDefault="003F0C2E" w:rsidP="00B12E7F">
      <w:pPr>
        <w:pStyle w:val="a3"/>
        <w:spacing w:after="126" w:line="360" w:lineRule="auto"/>
        <w:ind w:right="0" w:firstLine="0"/>
        <w:jc w:val="both"/>
        <w:rPr>
          <w:szCs w:val="28"/>
        </w:rPr>
      </w:pPr>
    </w:p>
    <w:p w:rsidR="003F0C2E" w:rsidRPr="003F0C2E" w:rsidRDefault="003F0C2E" w:rsidP="003F0C2E">
      <w:pPr>
        <w:spacing w:after="126" w:line="259" w:lineRule="auto"/>
        <w:ind w:right="0"/>
        <w:jc w:val="both"/>
        <w:rPr>
          <w:szCs w:val="28"/>
        </w:rPr>
      </w:pPr>
    </w:p>
    <w:p w:rsidR="000647D2" w:rsidRPr="00CF1BA0" w:rsidRDefault="000647D2" w:rsidP="003F0C2E">
      <w:pPr>
        <w:spacing w:after="126" w:line="259" w:lineRule="auto"/>
        <w:ind w:right="0"/>
        <w:jc w:val="both"/>
        <w:rPr>
          <w:szCs w:val="28"/>
        </w:rPr>
      </w:pPr>
    </w:p>
    <w:p w:rsidR="000647D2" w:rsidRPr="00CF1BA0" w:rsidRDefault="000947E2" w:rsidP="00CF1BA0">
      <w:pPr>
        <w:spacing w:after="138" w:line="259" w:lineRule="auto"/>
        <w:ind w:left="708" w:right="0" w:firstLine="0"/>
        <w:jc w:val="both"/>
        <w:rPr>
          <w:szCs w:val="28"/>
        </w:rPr>
      </w:pPr>
      <w:r w:rsidRPr="00CF1BA0">
        <w:rPr>
          <w:szCs w:val="28"/>
        </w:rPr>
        <w:lastRenderedPageBreak/>
        <w:t xml:space="preserve"> </w:t>
      </w:r>
    </w:p>
    <w:p w:rsidR="000647D2" w:rsidRPr="00CF1BA0" w:rsidRDefault="000947E2" w:rsidP="00B12E7F">
      <w:pPr>
        <w:spacing w:after="131" w:line="259" w:lineRule="auto"/>
        <w:ind w:left="708" w:right="0" w:firstLine="0"/>
        <w:jc w:val="both"/>
        <w:rPr>
          <w:szCs w:val="28"/>
        </w:rPr>
      </w:pPr>
      <w:r w:rsidRPr="00CF1BA0">
        <w:rPr>
          <w:b/>
          <w:szCs w:val="28"/>
        </w:rPr>
        <w:t xml:space="preserve"> </w:t>
      </w:r>
    </w:p>
    <w:sectPr w:rsidR="000647D2" w:rsidRPr="00CF1BA0">
      <w:pgSz w:w="11906" w:h="16838"/>
      <w:pgMar w:top="729" w:right="647" w:bottom="79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D1" w:rsidRDefault="006623D1" w:rsidP="00B12E7F">
      <w:pPr>
        <w:spacing w:after="0" w:line="240" w:lineRule="auto"/>
      </w:pPr>
      <w:r>
        <w:separator/>
      </w:r>
    </w:p>
  </w:endnote>
  <w:endnote w:type="continuationSeparator" w:id="0">
    <w:p w:rsidR="006623D1" w:rsidRDefault="006623D1" w:rsidP="00B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D1" w:rsidRDefault="006623D1" w:rsidP="00B12E7F">
      <w:pPr>
        <w:spacing w:after="0" w:line="240" w:lineRule="auto"/>
      </w:pPr>
      <w:r>
        <w:separator/>
      </w:r>
    </w:p>
  </w:footnote>
  <w:footnote w:type="continuationSeparator" w:id="0">
    <w:p w:rsidR="006623D1" w:rsidRDefault="006623D1" w:rsidP="00B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1EC"/>
    <w:multiLevelType w:val="hybridMultilevel"/>
    <w:tmpl w:val="5832D9FC"/>
    <w:lvl w:ilvl="0" w:tplc="5A947130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4FE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CFA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4A7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CA9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1A77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C861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4CD3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A4A4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311DF"/>
    <w:multiLevelType w:val="hybridMultilevel"/>
    <w:tmpl w:val="7A1E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E9C"/>
    <w:multiLevelType w:val="hybridMultilevel"/>
    <w:tmpl w:val="E2D6DA42"/>
    <w:lvl w:ilvl="0" w:tplc="44C4A71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D2"/>
    <w:rsid w:val="00006E8C"/>
    <w:rsid w:val="000647D2"/>
    <w:rsid w:val="000947E2"/>
    <w:rsid w:val="003F0C2E"/>
    <w:rsid w:val="006623D1"/>
    <w:rsid w:val="00B12E7F"/>
    <w:rsid w:val="00B5557C"/>
    <w:rsid w:val="00C2214C"/>
    <w:rsid w:val="00CF1BA0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3BC9"/>
  <w15:docId w15:val="{AE80D193-B857-473D-B141-59DCAF2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3" w:line="269" w:lineRule="auto"/>
      <w:ind w:left="10" w:right="77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right="72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0C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E7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B1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E7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cp:lastModifiedBy>М</cp:lastModifiedBy>
  <cp:revision>4</cp:revision>
  <dcterms:created xsi:type="dcterms:W3CDTF">2022-09-22T18:09:00Z</dcterms:created>
  <dcterms:modified xsi:type="dcterms:W3CDTF">2022-09-25T12:44:00Z</dcterms:modified>
</cp:coreProperties>
</file>