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6721"/>
      </w:tblGrid>
      <w:tr w:rsidR="00461379" w:rsidRPr="00461379" w:rsidTr="00461379">
        <w:tc>
          <w:tcPr>
            <w:tcW w:w="4785" w:type="dxa"/>
          </w:tcPr>
          <w:p w:rsidR="00461379" w:rsidRPr="00461379" w:rsidRDefault="00461379" w:rsidP="00461379">
            <w:pPr>
              <w:contextualSpacing/>
              <w:rPr>
                <w:b w:val="0"/>
                <w:bCs/>
                <w:sz w:val="32"/>
                <w:szCs w:val="32"/>
              </w:rPr>
            </w:pPr>
          </w:p>
        </w:tc>
        <w:tc>
          <w:tcPr>
            <w:tcW w:w="9782" w:type="dxa"/>
          </w:tcPr>
          <w:p w:rsidR="00461379" w:rsidRPr="00461379" w:rsidRDefault="00461379" w:rsidP="00673C43">
            <w:pPr>
              <w:pStyle w:val="Default"/>
              <w:ind w:left="177"/>
              <w:contextualSpacing/>
              <w:jc w:val="right"/>
              <w:rPr>
                <w:b w:val="0"/>
                <w:sz w:val="32"/>
                <w:szCs w:val="32"/>
              </w:rPr>
            </w:pPr>
            <w:r w:rsidRPr="00461379">
              <w:rPr>
                <w:b w:val="0"/>
                <w:sz w:val="32"/>
                <w:szCs w:val="32"/>
              </w:rPr>
              <w:t xml:space="preserve">УТВЕРЖДЕНО </w:t>
            </w:r>
          </w:p>
          <w:p w:rsidR="00461379" w:rsidRPr="00461379" w:rsidRDefault="00BA1E00" w:rsidP="00673C43">
            <w:pPr>
              <w:pStyle w:val="Default"/>
              <w:ind w:firstLine="460"/>
              <w:contextualSpacing/>
              <w:jc w:val="right"/>
              <w:rPr>
                <w:b w:val="0"/>
                <w:sz w:val="32"/>
                <w:szCs w:val="32"/>
              </w:rPr>
            </w:pPr>
            <w:r>
              <w:rPr>
                <w:b w:val="0"/>
                <w:noProof/>
                <w:sz w:val="32"/>
                <w:szCs w:val="32"/>
                <w:lang w:eastAsia="ru-RU"/>
              </w:rPr>
              <w:drawing>
                <wp:anchor distT="0" distB="0" distL="114300" distR="114300" simplePos="0" relativeHeight="251660800" behindDoc="1" locked="0" layoutInCell="1" allowOverlap="1" wp14:anchorId="11877ECB" wp14:editId="1617FEA0">
                  <wp:simplePos x="0" y="0"/>
                  <wp:positionH relativeFrom="column">
                    <wp:posOffset>1686560</wp:posOffset>
                  </wp:positionH>
                  <wp:positionV relativeFrom="paragraph">
                    <wp:posOffset>63500</wp:posOffset>
                  </wp:positionV>
                  <wp:extent cx="1418400" cy="1425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400" cy="1425600"/>
                          </a:xfrm>
                          <a:prstGeom prst="rect">
                            <a:avLst/>
                          </a:prstGeom>
                        </pic:spPr>
                      </pic:pic>
                    </a:graphicData>
                  </a:graphic>
                  <wp14:sizeRelH relativeFrom="page">
                    <wp14:pctWidth>0</wp14:pctWidth>
                  </wp14:sizeRelH>
                  <wp14:sizeRelV relativeFrom="page">
                    <wp14:pctHeight>0</wp14:pctHeight>
                  </wp14:sizeRelV>
                </wp:anchor>
              </w:drawing>
            </w:r>
            <w:r w:rsidR="00461379" w:rsidRPr="00461379">
              <w:rPr>
                <w:b w:val="0"/>
                <w:sz w:val="32"/>
                <w:szCs w:val="32"/>
              </w:rPr>
              <w:t xml:space="preserve">приказом директора </w:t>
            </w:r>
          </w:p>
          <w:p w:rsidR="00461379" w:rsidRPr="00461379" w:rsidRDefault="00461379" w:rsidP="00673C43">
            <w:pPr>
              <w:pStyle w:val="Default"/>
              <w:ind w:left="460"/>
              <w:contextualSpacing/>
              <w:jc w:val="right"/>
              <w:rPr>
                <w:b w:val="0"/>
                <w:sz w:val="32"/>
                <w:szCs w:val="32"/>
              </w:rPr>
            </w:pPr>
            <w:r w:rsidRPr="00461379">
              <w:rPr>
                <w:b w:val="0"/>
                <w:sz w:val="32"/>
                <w:szCs w:val="32"/>
              </w:rPr>
              <w:t xml:space="preserve">  / О.Н. </w:t>
            </w:r>
            <w:proofErr w:type="spellStart"/>
            <w:r w:rsidRPr="00461379">
              <w:rPr>
                <w:b w:val="0"/>
                <w:sz w:val="32"/>
                <w:szCs w:val="32"/>
              </w:rPr>
              <w:t>Змерзлая</w:t>
            </w:r>
            <w:proofErr w:type="spellEnd"/>
          </w:p>
          <w:p w:rsidR="00461379" w:rsidRPr="00461379" w:rsidRDefault="00461379" w:rsidP="00673C43">
            <w:pPr>
              <w:pStyle w:val="Default"/>
              <w:ind w:left="460"/>
              <w:contextualSpacing/>
              <w:jc w:val="right"/>
              <w:rPr>
                <w:b w:val="0"/>
                <w:sz w:val="32"/>
                <w:szCs w:val="32"/>
              </w:rPr>
            </w:pPr>
          </w:p>
          <w:p w:rsidR="00461379" w:rsidRPr="00461379" w:rsidRDefault="00461379" w:rsidP="00673C43">
            <w:pPr>
              <w:pStyle w:val="Default"/>
              <w:ind w:left="460"/>
              <w:contextualSpacing/>
              <w:jc w:val="right"/>
              <w:rPr>
                <w:b w:val="0"/>
                <w:sz w:val="32"/>
                <w:szCs w:val="32"/>
              </w:rPr>
            </w:pPr>
            <w:r w:rsidRPr="00461379">
              <w:rPr>
                <w:b w:val="0"/>
                <w:sz w:val="32"/>
                <w:szCs w:val="32"/>
              </w:rPr>
              <w:t xml:space="preserve">№ 2 от 10 января 2018г.    </w:t>
            </w:r>
          </w:p>
        </w:tc>
      </w:tr>
    </w:tbl>
    <w:p w:rsidR="00461379" w:rsidRPr="00461379" w:rsidRDefault="00461379" w:rsidP="00461379">
      <w:pPr>
        <w:pStyle w:val="a3"/>
        <w:spacing w:before="0" w:beforeAutospacing="0" w:after="0" w:afterAutospacing="0"/>
        <w:contextualSpacing/>
        <w:jc w:val="center"/>
        <w:rPr>
          <w:b/>
          <w:sz w:val="32"/>
          <w:szCs w:val="32"/>
        </w:rPr>
      </w:pPr>
    </w:p>
    <w:p w:rsidR="00673C43" w:rsidRDefault="00673C43" w:rsidP="00461379">
      <w:pPr>
        <w:pStyle w:val="a3"/>
        <w:spacing w:before="0" w:beforeAutospacing="0" w:after="0" w:afterAutospacing="0"/>
        <w:contextualSpacing/>
        <w:jc w:val="center"/>
        <w:rPr>
          <w:b/>
          <w:sz w:val="32"/>
          <w:szCs w:val="32"/>
        </w:rPr>
      </w:pPr>
    </w:p>
    <w:p w:rsidR="00BA1E00" w:rsidRDefault="00BA1E00" w:rsidP="00461379">
      <w:pPr>
        <w:pStyle w:val="a3"/>
        <w:spacing w:before="0" w:beforeAutospacing="0" w:after="0" w:afterAutospacing="0"/>
        <w:contextualSpacing/>
        <w:jc w:val="center"/>
        <w:rPr>
          <w:b/>
          <w:sz w:val="32"/>
          <w:szCs w:val="32"/>
        </w:rPr>
      </w:pPr>
    </w:p>
    <w:p w:rsidR="00461379" w:rsidRPr="00461379" w:rsidRDefault="00461379" w:rsidP="00461379">
      <w:pPr>
        <w:pStyle w:val="a3"/>
        <w:spacing w:before="0" w:beforeAutospacing="0" w:after="0" w:afterAutospacing="0"/>
        <w:contextualSpacing/>
        <w:jc w:val="center"/>
        <w:rPr>
          <w:b/>
          <w:sz w:val="32"/>
          <w:szCs w:val="32"/>
        </w:rPr>
      </w:pPr>
      <w:r w:rsidRPr="00461379">
        <w:rPr>
          <w:b/>
          <w:sz w:val="32"/>
          <w:szCs w:val="32"/>
        </w:rPr>
        <w:t>Положение</w:t>
      </w:r>
    </w:p>
    <w:p w:rsidR="00461379" w:rsidRPr="00461379" w:rsidRDefault="00461379" w:rsidP="00461379">
      <w:pPr>
        <w:pStyle w:val="a3"/>
        <w:spacing w:before="0" w:beforeAutospacing="0" w:after="0" w:afterAutospacing="0"/>
        <w:contextualSpacing/>
        <w:jc w:val="center"/>
        <w:rPr>
          <w:b/>
          <w:sz w:val="32"/>
          <w:szCs w:val="32"/>
        </w:rPr>
      </w:pPr>
      <w:r w:rsidRPr="00461379">
        <w:rPr>
          <w:b/>
          <w:sz w:val="32"/>
          <w:szCs w:val="32"/>
        </w:rPr>
        <w:t>о форме получения образования и форме обучения в</w:t>
      </w:r>
    </w:p>
    <w:p w:rsidR="00461379" w:rsidRPr="00461379" w:rsidRDefault="00461379" w:rsidP="00461379">
      <w:pPr>
        <w:pStyle w:val="a3"/>
        <w:spacing w:before="0" w:beforeAutospacing="0" w:after="0" w:afterAutospacing="0"/>
        <w:contextualSpacing/>
        <w:jc w:val="center"/>
        <w:rPr>
          <w:b/>
          <w:sz w:val="32"/>
          <w:szCs w:val="32"/>
        </w:rPr>
      </w:pPr>
      <w:r w:rsidRPr="00461379">
        <w:rPr>
          <w:b/>
          <w:sz w:val="32"/>
          <w:szCs w:val="32"/>
        </w:rPr>
        <w:t xml:space="preserve">Муниципальном бюджетном учреждении дополнительного образования </w:t>
      </w:r>
    </w:p>
    <w:p w:rsidR="00461379" w:rsidRPr="00461379" w:rsidRDefault="00461379" w:rsidP="00461379">
      <w:pPr>
        <w:pStyle w:val="a3"/>
        <w:spacing w:before="0" w:beforeAutospacing="0" w:after="0" w:afterAutospacing="0"/>
        <w:contextualSpacing/>
        <w:jc w:val="center"/>
        <w:rPr>
          <w:sz w:val="32"/>
          <w:szCs w:val="32"/>
        </w:rPr>
      </w:pPr>
      <w:r w:rsidRPr="00461379">
        <w:rPr>
          <w:b/>
          <w:bCs/>
          <w:sz w:val="32"/>
          <w:szCs w:val="32"/>
        </w:rPr>
        <w:t xml:space="preserve">«Темниковская школа искусств им. Л.И. </w:t>
      </w:r>
      <w:proofErr w:type="spellStart"/>
      <w:r w:rsidRPr="00461379">
        <w:rPr>
          <w:b/>
          <w:bCs/>
          <w:sz w:val="32"/>
          <w:szCs w:val="32"/>
        </w:rPr>
        <w:t>Воинова</w:t>
      </w:r>
      <w:bookmarkStart w:id="0" w:name="_GoBack"/>
      <w:bookmarkEnd w:id="0"/>
      <w:proofErr w:type="spellEnd"/>
      <w:r w:rsidRPr="00461379">
        <w:rPr>
          <w:b/>
          <w:bCs/>
          <w:sz w:val="32"/>
          <w:szCs w:val="32"/>
        </w:rPr>
        <w:t>»</w:t>
      </w:r>
      <w:r w:rsidRPr="00461379">
        <w:rPr>
          <w:sz w:val="32"/>
          <w:szCs w:val="32"/>
        </w:rPr>
        <w:t> </w:t>
      </w:r>
    </w:p>
    <w:p w:rsidR="00461379" w:rsidRPr="00461379" w:rsidRDefault="00461379" w:rsidP="00461379">
      <w:pPr>
        <w:pStyle w:val="a3"/>
        <w:spacing w:before="0" w:beforeAutospacing="0" w:after="0" w:afterAutospacing="0"/>
        <w:contextualSpacing/>
        <w:jc w:val="center"/>
        <w:rPr>
          <w:sz w:val="32"/>
          <w:szCs w:val="32"/>
        </w:rPr>
      </w:pPr>
    </w:p>
    <w:p w:rsidR="00461379" w:rsidRPr="00461379" w:rsidRDefault="00461379" w:rsidP="00461379">
      <w:pPr>
        <w:pStyle w:val="a3"/>
        <w:numPr>
          <w:ilvl w:val="6"/>
          <w:numId w:val="1"/>
        </w:numPr>
        <w:shd w:val="clear" w:color="auto" w:fill="FFFFFF"/>
        <w:tabs>
          <w:tab w:val="left" w:pos="1134"/>
        </w:tabs>
        <w:spacing w:before="0" w:beforeAutospacing="0" w:after="0" w:afterAutospacing="0"/>
        <w:ind w:left="0" w:right="33" w:firstLine="567"/>
        <w:contextualSpacing/>
        <w:rPr>
          <w:sz w:val="32"/>
          <w:szCs w:val="32"/>
        </w:rPr>
      </w:pPr>
      <w:r w:rsidRPr="00461379">
        <w:rPr>
          <w:b/>
          <w:bCs/>
          <w:sz w:val="32"/>
          <w:szCs w:val="32"/>
        </w:rPr>
        <w:t>Общие положения</w:t>
      </w:r>
    </w:p>
    <w:p w:rsidR="00461379" w:rsidRPr="00461379" w:rsidRDefault="00461379" w:rsidP="00461379">
      <w:pPr>
        <w:pStyle w:val="a3"/>
        <w:numPr>
          <w:ilvl w:val="1"/>
          <w:numId w:val="2"/>
        </w:numPr>
        <w:shd w:val="clear" w:color="auto" w:fill="FFFFFF"/>
        <w:tabs>
          <w:tab w:val="left" w:pos="1134"/>
        </w:tabs>
        <w:spacing w:before="0" w:beforeAutospacing="0" w:after="0" w:afterAutospacing="0"/>
        <w:ind w:left="0" w:right="29" w:firstLine="567"/>
        <w:contextualSpacing/>
        <w:jc w:val="both"/>
        <w:rPr>
          <w:sz w:val="32"/>
          <w:szCs w:val="32"/>
        </w:rPr>
      </w:pPr>
      <w:r w:rsidRPr="00461379">
        <w:rPr>
          <w:spacing w:val="-1"/>
          <w:sz w:val="32"/>
          <w:szCs w:val="32"/>
        </w:rPr>
        <w:t xml:space="preserve">Настоящее Положение разработано в соответствии Федеральным законом </w:t>
      </w:r>
      <w:r w:rsidRPr="00461379">
        <w:rPr>
          <w:sz w:val="32"/>
          <w:szCs w:val="32"/>
        </w:rPr>
        <w:t xml:space="preserve">от 29 декабря 2012 г. № 273-ФЗ </w:t>
      </w:r>
      <w:r w:rsidRPr="00461379">
        <w:rPr>
          <w:spacing w:val="-1"/>
          <w:sz w:val="32"/>
          <w:szCs w:val="32"/>
        </w:rPr>
        <w:t xml:space="preserve">«Об образовании в Российской Федерации» статья 17. </w:t>
      </w:r>
      <w:r w:rsidRPr="00461379">
        <w:rPr>
          <w:sz w:val="32"/>
          <w:szCs w:val="32"/>
        </w:rPr>
        <w:t xml:space="preserve">Настоящее положение регулирует организацию и осуществление образовательной деятельности Муниципального бюджетного учреждения дополнительного образования </w:t>
      </w:r>
      <w:r w:rsidRPr="00461379">
        <w:rPr>
          <w:bCs/>
          <w:sz w:val="32"/>
          <w:szCs w:val="32"/>
        </w:rPr>
        <w:t xml:space="preserve">«Темниковская школа искусств им. Л.И. </w:t>
      </w:r>
      <w:proofErr w:type="spellStart"/>
      <w:r w:rsidRPr="00461379">
        <w:rPr>
          <w:bCs/>
          <w:sz w:val="32"/>
          <w:szCs w:val="32"/>
        </w:rPr>
        <w:t>Воинова</w:t>
      </w:r>
      <w:proofErr w:type="spellEnd"/>
      <w:r w:rsidRPr="00461379">
        <w:rPr>
          <w:bCs/>
          <w:sz w:val="32"/>
          <w:szCs w:val="32"/>
        </w:rPr>
        <w:t>»</w:t>
      </w:r>
      <w:r w:rsidRPr="00461379">
        <w:rPr>
          <w:sz w:val="32"/>
          <w:szCs w:val="32"/>
        </w:rPr>
        <w:t xml:space="preserve"> (далее – Учреждение). </w:t>
      </w:r>
    </w:p>
    <w:p w:rsidR="00461379" w:rsidRPr="00461379" w:rsidRDefault="00461379" w:rsidP="00461379">
      <w:pPr>
        <w:pStyle w:val="a3"/>
        <w:numPr>
          <w:ilvl w:val="1"/>
          <w:numId w:val="2"/>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 xml:space="preserve">Формы получения образования и формы обучения по </w:t>
      </w:r>
      <w:proofErr w:type="gramStart"/>
      <w:r w:rsidRPr="00461379">
        <w:rPr>
          <w:sz w:val="32"/>
          <w:szCs w:val="32"/>
        </w:rPr>
        <w:t>дополнительной  образовательной</w:t>
      </w:r>
      <w:proofErr w:type="gramEnd"/>
      <w:r w:rsidRPr="00461379">
        <w:rPr>
          <w:sz w:val="32"/>
          <w:szCs w:val="32"/>
        </w:rPr>
        <w:t xml:space="preserve"> программе определяются соответствующими </w:t>
      </w:r>
      <w:hyperlink r:id="rId6" w:history="1">
        <w:r w:rsidRPr="00461379">
          <w:rPr>
            <w:sz w:val="32"/>
            <w:szCs w:val="32"/>
          </w:rPr>
          <w:t>федеральными государственными образовательными стандартами</w:t>
        </w:r>
      </w:hyperlink>
      <w:r w:rsidRPr="00461379">
        <w:rPr>
          <w:sz w:val="32"/>
          <w:szCs w:val="32"/>
        </w:rPr>
        <w:t xml:space="preserve">. </w:t>
      </w:r>
    </w:p>
    <w:p w:rsidR="00461379" w:rsidRPr="00461379" w:rsidRDefault="00461379" w:rsidP="00461379">
      <w:pPr>
        <w:pStyle w:val="a3"/>
        <w:numPr>
          <w:ilvl w:val="1"/>
          <w:numId w:val="2"/>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Формы обучения по дополнительным образовательным программам определяются Школой самостоятельно, если иное не установлено законодательством Российской Федерации.</w:t>
      </w:r>
    </w:p>
    <w:p w:rsidR="00461379" w:rsidRPr="00461379" w:rsidRDefault="00461379" w:rsidP="00461379">
      <w:pPr>
        <w:pStyle w:val="a3"/>
        <w:numPr>
          <w:ilvl w:val="1"/>
          <w:numId w:val="2"/>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Учреждение обязано осуществлять свою деятельность в соответствии с Федеральным законом «Об образовании в Российской Федерации», в том числе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61379" w:rsidRPr="00461379" w:rsidRDefault="00461379" w:rsidP="00461379">
      <w:pPr>
        <w:pStyle w:val="a3"/>
        <w:numPr>
          <w:ilvl w:val="1"/>
          <w:numId w:val="2"/>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lastRenderedPageBreak/>
        <w:t>Нормы, регулирующие отношения, возникающие между Учреждением и обучающимися и (или) их родителями (законными представителями), и содержащиеся в настоящем Положении и иных локальных нормативных актах Учреждения, должны соответствовать установленным действующим законодательством требованиям. В случае несоответствия норм, содержащихся в локальных нормативных актах Учреждения, применяются нормы действующего законодательства, а нормы локальных нормативных актов Учреждения подлежат приведению в соответствие с действующим законодательством.</w:t>
      </w:r>
    </w:p>
    <w:p w:rsidR="00461379" w:rsidRPr="00461379" w:rsidRDefault="00461379" w:rsidP="00461379">
      <w:pPr>
        <w:pStyle w:val="a3"/>
        <w:numPr>
          <w:ilvl w:val="1"/>
          <w:numId w:val="2"/>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Настоящее Положение утверждено с учетом мнения   Совета родителей (законных представителей) несовершеннолетних обучающихся Учреждения.</w:t>
      </w:r>
    </w:p>
    <w:p w:rsidR="00461379" w:rsidRPr="00461379" w:rsidRDefault="00461379" w:rsidP="00461379">
      <w:pPr>
        <w:pStyle w:val="a3"/>
        <w:numPr>
          <w:ilvl w:val="1"/>
          <w:numId w:val="2"/>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Настоящее Положение обязательно для исполнения всеми обучающимися Учреждения, их родителями (законными представителями), иными лицами, заказывающими платные образовательные услуги, работниками Учреждения.</w:t>
      </w:r>
    </w:p>
    <w:p w:rsidR="00461379" w:rsidRPr="00461379" w:rsidRDefault="00461379" w:rsidP="00461379">
      <w:pPr>
        <w:pStyle w:val="a3"/>
        <w:numPr>
          <w:ilvl w:val="1"/>
          <w:numId w:val="2"/>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Текст настоящего Положения размещается на официальном сайте Школы в сети Интернет.</w:t>
      </w:r>
    </w:p>
    <w:p w:rsidR="00461379" w:rsidRPr="00461379" w:rsidRDefault="00461379" w:rsidP="00461379">
      <w:pPr>
        <w:pStyle w:val="a3"/>
        <w:shd w:val="clear" w:color="auto" w:fill="FFFFFF"/>
        <w:tabs>
          <w:tab w:val="left" w:pos="1134"/>
        </w:tabs>
        <w:spacing w:before="0" w:beforeAutospacing="0" w:after="0" w:afterAutospacing="0"/>
        <w:ind w:left="4680" w:right="33"/>
        <w:contextualSpacing/>
        <w:rPr>
          <w:sz w:val="32"/>
          <w:szCs w:val="32"/>
        </w:rPr>
      </w:pPr>
    </w:p>
    <w:p w:rsidR="00461379" w:rsidRPr="00461379" w:rsidRDefault="00461379" w:rsidP="00461379">
      <w:pPr>
        <w:pStyle w:val="a3"/>
        <w:numPr>
          <w:ilvl w:val="6"/>
          <w:numId w:val="1"/>
        </w:numPr>
        <w:shd w:val="clear" w:color="auto" w:fill="FFFFFF"/>
        <w:tabs>
          <w:tab w:val="left" w:pos="1134"/>
        </w:tabs>
        <w:spacing w:before="0" w:beforeAutospacing="0" w:after="0" w:afterAutospacing="0"/>
        <w:ind w:left="0" w:right="33" w:firstLine="567"/>
        <w:contextualSpacing/>
        <w:rPr>
          <w:sz w:val="32"/>
          <w:szCs w:val="32"/>
        </w:rPr>
      </w:pPr>
      <w:r w:rsidRPr="00461379">
        <w:rPr>
          <w:b/>
          <w:bCs/>
          <w:sz w:val="32"/>
          <w:szCs w:val="32"/>
        </w:rPr>
        <w:t>Организация и осуществление образовательной деятельности по дополнительной общеобразовательной программе – образовательным программам дополнительного образования</w:t>
      </w:r>
    </w:p>
    <w:p w:rsidR="00461379" w:rsidRPr="00461379" w:rsidRDefault="00461379" w:rsidP="00461379">
      <w:pPr>
        <w:pStyle w:val="a3"/>
        <w:numPr>
          <w:ilvl w:val="1"/>
          <w:numId w:val="3"/>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Образовательные программы дополнительного образования направлены на разностороннее развитие детей с учетом их возрастных и индивидуальных особенностей. Формы получения дополнительного образования и формы обучения по конкретной основной образовательной программе дополнительного образования (далее — образовательная программа) определяются федеральным государственным образовательным стандартом дополнительного образования, если иное не установлено Федеральным </w:t>
      </w:r>
      <w:hyperlink w:history="1">
        <w:r w:rsidRPr="00461379">
          <w:rPr>
            <w:sz w:val="32"/>
            <w:szCs w:val="32"/>
          </w:rPr>
          <w:t>законом </w:t>
        </w:r>
      </w:hyperlink>
      <w:r w:rsidRPr="00461379">
        <w:rPr>
          <w:sz w:val="32"/>
          <w:szCs w:val="32"/>
        </w:rPr>
        <w:t>от 29 декабря 2012 г. № 273-ФЗ «Об образовании в Российской Федерации».</w:t>
      </w:r>
    </w:p>
    <w:p w:rsidR="00461379" w:rsidRPr="00461379" w:rsidRDefault="00461379" w:rsidP="00461379">
      <w:pPr>
        <w:pStyle w:val="a3"/>
        <w:shd w:val="clear" w:color="auto" w:fill="FFFFFF"/>
        <w:spacing w:before="0" w:beforeAutospacing="0" w:after="0" w:afterAutospacing="0"/>
        <w:ind w:right="29" w:firstLine="709"/>
        <w:contextualSpacing/>
        <w:jc w:val="both"/>
        <w:rPr>
          <w:sz w:val="32"/>
          <w:szCs w:val="32"/>
        </w:rPr>
      </w:pPr>
      <w:r w:rsidRPr="00461379">
        <w:rPr>
          <w:sz w:val="32"/>
          <w:szCs w:val="32"/>
        </w:rPr>
        <w:t>Допускается сочетание различных форм получения образования и форм обучения.</w:t>
      </w:r>
    </w:p>
    <w:p w:rsidR="00461379" w:rsidRPr="00461379" w:rsidRDefault="00461379" w:rsidP="00461379">
      <w:pPr>
        <w:pStyle w:val="a3"/>
        <w:numPr>
          <w:ilvl w:val="1"/>
          <w:numId w:val="3"/>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 xml:space="preserve">Школа может использовать сетевую форму реализации образовательной программы дополнительного образования, обеспечивающую возможность ее освоения воспитанниками с </w:t>
      </w:r>
      <w:r w:rsidRPr="00461379">
        <w:rPr>
          <w:sz w:val="32"/>
          <w:szCs w:val="32"/>
        </w:rPr>
        <w:lastRenderedPageBreak/>
        <w:t>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осуществляется на основании договора между указанными организациями.</w:t>
      </w:r>
    </w:p>
    <w:p w:rsidR="00461379" w:rsidRPr="00461379" w:rsidRDefault="00461379" w:rsidP="00461379">
      <w:pPr>
        <w:pStyle w:val="a3"/>
        <w:numPr>
          <w:ilvl w:val="1"/>
          <w:numId w:val="3"/>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Сроки получения дополнительного образования устанавливаются федеральными государственными требованиями дополнительного образования.</w:t>
      </w:r>
    </w:p>
    <w:p w:rsidR="00461379" w:rsidRPr="00461379" w:rsidRDefault="00461379" w:rsidP="00461379">
      <w:pPr>
        <w:pStyle w:val="a3"/>
        <w:numPr>
          <w:ilvl w:val="1"/>
          <w:numId w:val="3"/>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Содержание дополнительного образования определяется образовательной программой.</w:t>
      </w:r>
    </w:p>
    <w:p w:rsidR="00461379" w:rsidRPr="00461379" w:rsidRDefault="00461379" w:rsidP="00461379">
      <w:pPr>
        <w:pStyle w:val="a3"/>
        <w:numPr>
          <w:ilvl w:val="1"/>
          <w:numId w:val="3"/>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Требования к структуре, объему, условиям реализации и результатам освоения образовательной программы определяются федеральными государственными требованиями дополнительного образования.</w:t>
      </w:r>
    </w:p>
    <w:p w:rsidR="00461379" w:rsidRPr="00461379" w:rsidRDefault="00461379" w:rsidP="00461379">
      <w:pPr>
        <w:pStyle w:val="a3"/>
        <w:numPr>
          <w:ilvl w:val="1"/>
          <w:numId w:val="3"/>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Образовательные программы дополнительного образования самостоятельно разрабатываются и утверждаются Учреждением в соответствии с федеральными государственными требованиями и с учетом соответствующих примерных образовательных программ дополнительного образования.</w:t>
      </w:r>
    </w:p>
    <w:p w:rsidR="00461379" w:rsidRPr="00461379" w:rsidRDefault="00461379" w:rsidP="00461379">
      <w:pPr>
        <w:pStyle w:val="a3"/>
        <w:numPr>
          <w:ilvl w:val="1"/>
          <w:numId w:val="3"/>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Образовательная деятельность осуществляется на государственном языке Российской Федерации.</w:t>
      </w:r>
    </w:p>
    <w:p w:rsidR="00461379" w:rsidRPr="00461379" w:rsidRDefault="00461379" w:rsidP="00461379">
      <w:pPr>
        <w:pStyle w:val="a3"/>
        <w:numPr>
          <w:ilvl w:val="1"/>
          <w:numId w:val="3"/>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Обучение в Учреждении, осуществляющую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461379" w:rsidRPr="00461379" w:rsidRDefault="00461379" w:rsidP="00461379">
      <w:pPr>
        <w:pStyle w:val="a3"/>
        <w:numPr>
          <w:ilvl w:val="1"/>
          <w:numId w:val="3"/>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Допускается сочетание различных форм получения образования и форм обучения.</w:t>
      </w:r>
    </w:p>
    <w:p w:rsidR="00461379" w:rsidRPr="00461379" w:rsidRDefault="00461379" w:rsidP="00461379">
      <w:pPr>
        <w:pStyle w:val="a3"/>
        <w:numPr>
          <w:ilvl w:val="1"/>
          <w:numId w:val="3"/>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 Формы получения образования и формы обучения по основной образовательной программе по каждому уровню образования, специальности и направлению подготовки определяются соответствующими федеральными государственными требованиями, если иное не установлено настоящим Федеральным законом. Формы обучения по дополнительным образовательным программам определяются Учреждением, осуществляющей образовательную деятельность, самостоятельно, если иное не установлено законодательством Российской Федерации.</w:t>
      </w:r>
    </w:p>
    <w:p w:rsidR="00461379" w:rsidRPr="00461379" w:rsidRDefault="00461379" w:rsidP="00461379">
      <w:pPr>
        <w:pStyle w:val="a3"/>
        <w:numPr>
          <w:ilvl w:val="1"/>
          <w:numId w:val="3"/>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lastRenderedPageBreak/>
        <w:t xml:space="preserve">  Режим работы Учреждения осуществляется по шестидневной рабочей неделе в соответствии с ее Уставом, Правилами внутреннего распорядка. </w:t>
      </w:r>
    </w:p>
    <w:p w:rsidR="00461379" w:rsidRPr="00461379" w:rsidRDefault="00461379" w:rsidP="00461379">
      <w:pPr>
        <w:pStyle w:val="a3"/>
        <w:shd w:val="clear" w:color="auto" w:fill="FFFFFF"/>
        <w:tabs>
          <w:tab w:val="left" w:pos="1134"/>
        </w:tabs>
        <w:spacing w:before="0" w:beforeAutospacing="0" w:after="0" w:afterAutospacing="0"/>
        <w:ind w:left="384" w:right="29"/>
        <w:contextualSpacing/>
        <w:jc w:val="both"/>
        <w:rPr>
          <w:sz w:val="32"/>
          <w:szCs w:val="32"/>
        </w:rPr>
      </w:pPr>
    </w:p>
    <w:p w:rsidR="00461379" w:rsidRPr="00461379" w:rsidRDefault="00461379" w:rsidP="00461379">
      <w:pPr>
        <w:pStyle w:val="a3"/>
        <w:numPr>
          <w:ilvl w:val="6"/>
          <w:numId w:val="1"/>
        </w:numPr>
        <w:shd w:val="clear" w:color="auto" w:fill="FFFFFF"/>
        <w:tabs>
          <w:tab w:val="left" w:pos="1134"/>
        </w:tabs>
        <w:spacing w:before="0" w:beforeAutospacing="0" w:after="0" w:afterAutospacing="0"/>
        <w:ind w:left="0" w:right="33" w:firstLine="567"/>
        <w:contextualSpacing/>
        <w:rPr>
          <w:sz w:val="32"/>
          <w:szCs w:val="32"/>
        </w:rPr>
      </w:pPr>
      <w:r w:rsidRPr="00461379">
        <w:rPr>
          <w:b/>
          <w:bCs/>
          <w:sz w:val="32"/>
          <w:szCs w:val="32"/>
        </w:rPr>
        <w:t xml:space="preserve">Формы обучения по дополнительным общеобразовательным программам в области искусства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273-ФЗ «Об образовании в Российской Федерации» </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461379" w:rsidRPr="00461379" w:rsidRDefault="00461379" w:rsidP="00461379">
      <w:pPr>
        <w:pStyle w:val="a3"/>
        <w:shd w:val="clear" w:color="auto" w:fill="FFFFFF"/>
        <w:spacing w:before="0" w:beforeAutospacing="0" w:after="0" w:afterAutospacing="0"/>
        <w:ind w:right="29" w:firstLine="709"/>
        <w:contextualSpacing/>
        <w:jc w:val="both"/>
        <w:rPr>
          <w:sz w:val="32"/>
          <w:szCs w:val="32"/>
        </w:rPr>
      </w:pPr>
      <w:r w:rsidRPr="00461379">
        <w:rPr>
          <w:sz w:val="32"/>
          <w:szCs w:val="32"/>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Сроки получения дополнительного образования устанавливаются федеральными государственными требованиями.</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 xml:space="preserve">Содержание дополнительного образования определяется образовательными программами. </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(далее — учащиеся).</w:t>
      </w:r>
    </w:p>
    <w:p w:rsidR="00461379" w:rsidRPr="00461379" w:rsidRDefault="00461379" w:rsidP="00461379">
      <w:pPr>
        <w:pStyle w:val="a3"/>
        <w:shd w:val="clear" w:color="auto" w:fill="FFFFFF"/>
        <w:spacing w:before="0" w:beforeAutospacing="0" w:after="0" w:afterAutospacing="0"/>
        <w:ind w:right="29" w:firstLine="709"/>
        <w:contextualSpacing/>
        <w:jc w:val="both"/>
        <w:rPr>
          <w:sz w:val="32"/>
          <w:szCs w:val="32"/>
        </w:rPr>
      </w:pPr>
      <w:r w:rsidRPr="00461379">
        <w:rPr>
          <w:sz w:val="32"/>
          <w:szCs w:val="32"/>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 xml:space="preserve">При реализации образовательных программ Учреждение вправе применять различные образовательные технологии. </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Учреждение создает условия для реализации образовательных программ.</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 xml:space="preserve">Образовательная деятельность по дополнительным программам, в том числе адаптированным образовательным </w:t>
      </w:r>
      <w:r w:rsidRPr="00461379">
        <w:rPr>
          <w:sz w:val="32"/>
          <w:szCs w:val="32"/>
        </w:rPr>
        <w:lastRenderedPageBreak/>
        <w:t>программам, организуется в соответствии с расписанием учебных занятий, которое определяется школой.</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Учебный год в школе начинается 1 сентября и заканчивается в соответствии с учебным планом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709"/>
        <w:contextualSpacing/>
        <w:jc w:val="both"/>
        <w:rPr>
          <w:sz w:val="32"/>
          <w:szCs w:val="32"/>
        </w:rPr>
      </w:pPr>
      <w:r w:rsidRPr="00461379">
        <w:rPr>
          <w:sz w:val="32"/>
          <w:szCs w:val="32"/>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709"/>
        <w:contextualSpacing/>
        <w:jc w:val="both"/>
        <w:rPr>
          <w:sz w:val="32"/>
          <w:szCs w:val="32"/>
        </w:rPr>
      </w:pPr>
      <w:r w:rsidRPr="00461379">
        <w:rPr>
          <w:sz w:val="32"/>
          <w:szCs w:val="32"/>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Освоение учащимися образовательных программ дополнительного образования завершается итоговой аттестацией, которая является обязательной.</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Учащиеся, освоившие в полном объеме соответствующую образовательную программу учебного года, переводятся в следующий класс.</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lastRenderedPageBreak/>
        <w:t>В следующий класс могут быть условно переведены учащиеся, имеющие по итогам учебного года академическую задолженность по одному учебному предмету.</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аттестации по соответствующим образовательным программам.</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Лицам, успешно прошедшим государственную итоговую аттестацию по образовательным программам дополнительного образования, выдается свидетельство об окончании Учреждения, подтверждающий, получение дополнительного образования соответствующего уровня.</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 xml:space="preserve">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w:t>
      </w:r>
    </w:p>
    <w:p w:rsidR="00461379" w:rsidRPr="00461379" w:rsidRDefault="00461379" w:rsidP="00461379">
      <w:pPr>
        <w:pStyle w:val="a3"/>
        <w:numPr>
          <w:ilvl w:val="1"/>
          <w:numId w:val="4"/>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p>
    <w:p w:rsidR="00461379" w:rsidRPr="00461379" w:rsidRDefault="00461379" w:rsidP="00461379">
      <w:pPr>
        <w:pStyle w:val="a3"/>
        <w:shd w:val="clear" w:color="auto" w:fill="FFFFFF"/>
        <w:tabs>
          <w:tab w:val="left" w:pos="1134"/>
        </w:tabs>
        <w:spacing w:before="0" w:beforeAutospacing="0" w:after="0" w:afterAutospacing="0"/>
        <w:ind w:left="4680" w:right="33"/>
        <w:contextualSpacing/>
        <w:jc w:val="both"/>
        <w:rPr>
          <w:sz w:val="32"/>
          <w:szCs w:val="32"/>
        </w:rPr>
      </w:pPr>
    </w:p>
    <w:p w:rsidR="00461379" w:rsidRPr="00461379" w:rsidRDefault="00461379" w:rsidP="00461379">
      <w:pPr>
        <w:pStyle w:val="a3"/>
        <w:shd w:val="clear" w:color="auto" w:fill="FFFFFF"/>
        <w:tabs>
          <w:tab w:val="left" w:pos="1134"/>
        </w:tabs>
        <w:spacing w:before="0" w:beforeAutospacing="0" w:after="0" w:afterAutospacing="0"/>
        <w:ind w:left="4680" w:right="33"/>
        <w:contextualSpacing/>
        <w:jc w:val="both"/>
        <w:rPr>
          <w:sz w:val="32"/>
          <w:szCs w:val="32"/>
        </w:rPr>
      </w:pPr>
    </w:p>
    <w:p w:rsidR="00461379" w:rsidRPr="00461379" w:rsidRDefault="00461379" w:rsidP="00461379">
      <w:pPr>
        <w:pStyle w:val="a3"/>
        <w:numPr>
          <w:ilvl w:val="6"/>
          <w:numId w:val="1"/>
        </w:numPr>
        <w:shd w:val="clear" w:color="auto" w:fill="FFFFFF"/>
        <w:tabs>
          <w:tab w:val="left" w:pos="1134"/>
        </w:tabs>
        <w:spacing w:before="0" w:beforeAutospacing="0" w:after="0" w:afterAutospacing="0"/>
        <w:ind w:left="0" w:right="29" w:firstLine="567"/>
        <w:contextualSpacing/>
        <w:jc w:val="both"/>
        <w:rPr>
          <w:sz w:val="32"/>
          <w:szCs w:val="32"/>
        </w:rPr>
      </w:pPr>
      <w:r w:rsidRPr="00461379">
        <w:rPr>
          <w:b/>
          <w:bCs/>
          <w:sz w:val="32"/>
          <w:szCs w:val="32"/>
        </w:rPr>
        <w:t xml:space="preserve">Особенности организации образовательной деятельности </w:t>
      </w:r>
    </w:p>
    <w:p w:rsidR="00461379" w:rsidRPr="00461379" w:rsidRDefault="00461379" w:rsidP="00461379">
      <w:pPr>
        <w:pStyle w:val="a3"/>
        <w:shd w:val="clear" w:color="auto" w:fill="FFFFFF"/>
        <w:tabs>
          <w:tab w:val="left" w:pos="1134"/>
        </w:tabs>
        <w:spacing w:before="0" w:beforeAutospacing="0" w:after="0" w:afterAutospacing="0"/>
        <w:ind w:left="1134" w:right="29"/>
        <w:contextualSpacing/>
        <w:jc w:val="both"/>
        <w:rPr>
          <w:sz w:val="32"/>
          <w:szCs w:val="32"/>
        </w:rPr>
      </w:pPr>
      <w:r w:rsidRPr="00461379">
        <w:rPr>
          <w:b/>
          <w:bCs/>
          <w:sz w:val="32"/>
          <w:szCs w:val="32"/>
        </w:rPr>
        <w:t>по формам обучения</w:t>
      </w:r>
    </w:p>
    <w:p w:rsidR="00461379" w:rsidRPr="00461379" w:rsidRDefault="00461379" w:rsidP="00461379">
      <w:pPr>
        <w:pStyle w:val="a3"/>
        <w:numPr>
          <w:ilvl w:val="1"/>
          <w:numId w:val="5"/>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Образовательная деятельность по формам обучения организуется с соблюдением государственных санитарно-эпидемиологических правил и нормативов.</w:t>
      </w:r>
    </w:p>
    <w:p w:rsidR="00461379" w:rsidRPr="00461379" w:rsidRDefault="00461379" w:rsidP="00461379">
      <w:pPr>
        <w:pStyle w:val="a3"/>
        <w:numPr>
          <w:ilvl w:val="1"/>
          <w:numId w:val="5"/>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lastRenderedPageBreak/>
        <w:t>Обучение в различных формах организуется в соответствии с образовательной программой, уставом Учреждения, учебным планом, отражающими, образовательную стратегию.</w:t>
      </w:r>
    </w:p>
    <w:p w:rsidR="00461379" w:rsidRPr="00461379" w:rsidRDefault="00461379" w:rsidP="00461379">
      <w:pPr>
        <w:pStyle w:val="a3"/>
        <w:numPr>
          <w:ilvl w:val="1"/>
          <w:numId w:val="5"/>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Учреждение несет ответственность перед обучающимися, их родителями (законными представителями), за реализацию конституционных прав личности на образование, соответствие выбранных форм обучения возрастным психофизическим особенностям детей и медицинским рекомендациям, качество образования, отвечающее федеральным государственным требованиям.</w:t>
      </w:r>
    </w:p>
    <w:p w:rsidR="00461379" w:rsidRPr="00461379" w:rsidRDefault="00461379" w:rsidP="00461379">
      <w:pPr>
        <w:pStyle w:val="a3"/>
        <w:numPr>
          <w:ilvl w:val="1"/>
          <w:numId w:val="5"/>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При освоении общеобразовательных программ в формах, предусмотренных настоящим Положением, совершеннолетний гражданин или родители (законные представители) несовершеннолетнего обучающегося должны быть ознакомлены с настоящим Положением, программами учебных предметов, критериями стандартного уровня их освоения, примерным перечнем базовых тем, нормами оценки знаний, умений и навыков обучающегося по каждому предмету, иными документами, регламентирующими организацию образовательного процесса в избранной форме.</w:t>
      </w:r>
    </w:p>
    <w:p w:rsidR="00461379" w:rsidRPr="00461379" w:rsidRDefault="00461379" w:rsidP="00461379">
      <w:pPr>
        <w:pStyle w:val="a3"/>
        <w:numPr>
          <w:ilvl w:val="1"/>
          <w:numId w:val="5"/>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При выборе формы обучения участникам образовательного процесса необходимо учитывать следующие особенности организации образовательной деятельности:</w:t>
      </w:r>
    </w:p>
    <w:p w:rsidR="00461379" w:rsidRPr="00461379" w:rsidRDefault="00461379" w:rsidP="00461379">
      <w:pPr>
        <w:pStyle w:val="a3"/>
        <w:shd w:val="clear" w:color="auto" w:fill="FFFFFF"/>
        <w:spacing w:before="0" w:beforeAutospacing="0" w:after="0" w:afterAutospacing="0"/>
        <w:ind w:right="29"/>
        <w:contextualSpacing/>
        <w:jc w:val="both"/>
        <w:rPr>
          <w:sz w:val="32"/>
          <w:szCs w:val="32"/>
        </w:rPr>
      </w:pPr>
      <w:r w:rsidRPr="00461379">
        <w:rPr>
          <w:sz w:val="32"/>
          <w:szCs w:val="32"/>
        </w:rPr>
        <w:t xml:space="preserve">обучающиеся очной формы </w:t>
      </w:r>
      <w:proofErr w:type="gramStart"/>
      <w:r w:rsidRPr="00461379">
        <w:rPr>
          <w:sz w:val="32"/>
          <w:szCs w:val="32"/>
        </w:rPr>
        <w:t>обучения  имеют</w:t>
      </w:r>
      <w:proofErr w:type="gramEnd"/>
      <w:r w:rsidRPr="00461379">
        <w:rPr>
          <w:sz w:val="32"/>
          <w:szCs w:val="32"/>
        </w:rPr>
        <w:t xml:space="preserve"> возможность непосредственного общения с преподавателями на уроках в максимальном объеме, что способствует приобретению глубоких знаний, составляющих основу качественного образования. Внеурочная работа также открывает для детей огромные возможности для реализации своего творческого потенциала (занятия в различных кружках, участие в ученическом самоуправлении, конкурсы, праздники и многое другое). </w:t>
      </w:r>
    </w:p>
    <w:p w:rsidR="00461379" w:rsidRPr="00461379" w:rsidRDefault="00461379" w:rsidP="00461379">
      <w:pPr>
        <w:pStyle w:val="a3"/>
        <w:numPr>
          <w:ilvl w:val="1"/>
          <w:numId w:val="5"/>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Форма получения дополнительного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дополнительного образования и формы обучения учитывается мнение ребенка.</w:t>
      </w:r>
    </w:p>
    <w:p w:rsidR="00461379" w:rsidRPr="00461379" w:rsidRDefault="00461379" w:rsidP="00461379">
      <w:pPr>
        <w:pStyle w:val="a3"/>
        <w:numPr>
          <w:ilvl w:val="1"/>
          <w:numId w:val="5"/>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lastRenderedPageBreak/>
        <w:t>Родители (законные представители) несовершеннолетних обучающихся имеют право выбирать до завершения получения ребенком дополнительного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учебные предметы, курсы, дисциплины (модули) из перечня, предлагаемого Учреждением.</w:t>
      </w:r>
    </w:p>
    <w:p w:rsidR="00461379" w:rsidRPr="00461379" w:rsidRDefault="00461379" w:rsidP="00461379">
      <w:pPr>
        <w:pStyle w:val="a3"/>
        <w:numPr>
          <w:ilvl w:val="1"/>
          <w:numId w:val="5"/>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Обучающимся предоставляются академические права на:</w:t>
      </w:r>
    </w:p>
    <w:p w:rsidR="00461379" w:rsidRPr="00461379" w:rsidRDefault="00461379" w:rsidP="00461379">
      <w:pPr>
        <w:pStyle w:val="a3"/>
        <w:numPr>
          <w:ilvl w:val="0"/>
          <w:numId w:val="6"/>
        </w:numPr>
        <w:spacing w:before="0" w:beforeAutospacing="0" w:after="0" w:afterAutospacing="0"/>
        <w:contextualSpacing/>
        <w:jc w:val="both"/>
        <w:rPr>
          <w:sz w:val="32"/>
          <w:szCs w:val="32"/>
        </w:rPr>
      </w:pPr>
      <w:r w:rsidRPr="00461379">
        <w:rPr>
          <w:sz w:val="32"/>
          <w:szCs w:val="32"/>
        </w:rPr>
        <w:t>выбор организации, осуществляющей образовательную деятельность, формы получения образования и формы обучения после получения дополнительного образования или после достижения восемнадцати лет;</w:t>
      </w:r>
    </w:p>
    <w:p w:rsidR="00461379" w:rsidRPr="00461379" w:rsidRDefault="00461379" w:rsidP="00461379">
      <w:pPr>
        <w:pStyle w:val="a3"/>
        <w:numPr>
          <w:ilvl w:val="0"/>
          <w:numId w:val="6"/>
        </w:numPr>
        <w:spacing w:before="0" w:beforeAutospacing="0" w:after="0" w:afterAutospacing="0"/>
        <w:contextualSpacing/>
        <w:jc w:val="both"/>
        <w:rPr>
          <w:sz w:val="32"/>
          <w:szCs w:val="32"/>
        </w:rPr>
      </w:pPr>
      <w:r w:rsidRPr="00461379">
        <w:rPr>
          <w:sz w:val="32"/>
          <w:szCs w:val="32"/>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школы;</w:t>
      </w:r>
    </w:p>
    <w:p w:rsidR="00461379" w:rsidRPr="00461379" w:rsidRDefault="00461379" w:rsidP="00461379">
      <w:pPr>
        <w:pStyle w:val="a3"/>
        <w:numPr>
          <w:ilvl w:val="0"/>
          <w:numId w:val="6"/>
        </w:numPr>
        <w:spacing w:before="0" w:beforeAutospacing="0" w:after="0" w:afterAutospacing="0"/>
        <w:contextualSpacing/>
        <w:jc w:val="both"/>
        <w:rPr>
          <w:sz w:val="32"/>
          <w:szCs w:val="32"/>
        </w:rPr>
      </w:pPr>
      <w:r w:rsidRPr="00461379">
        <w:rPr>
          <w:sz w:val="32"/>
          <w:szCs w:val="32"/>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461379" w:rsidRPr="00461379" w:rsidRDefault="00461379" w:rsidP="00461379">
      <w:pPr>
        <w:pStyle w:val="a3"/>
        <w:numPr>
          <w:ilvl w:val="0"/>
          <w:numId w:val="6"/>
        </w:numPr>
        <w:spacing w:before="0" w:beforeAutospacing="0" w:after="0" w:afterAutospacing="0"/>
        <w:contextualSpacing/>
        <w:jc w:val="both"/>
        <w:rPr>
          <w:sz w:val="32"/>
          <w:szCs w:val="32"/>
        </w:rPr>
      </w:pPr>
      <w:r w:rsidRPr="00461379">
        <w:rPr>
          <w:sz w:val="32"/>
          <w:szCs w:val="32"/>
        </w:rPr>
        <w:t>иные права в соответствии с действующим законодательством и локальными нормативными актами школы.</w:t>
      </w:r>
    </w:p>
    <w:p w:rsidR="00461379" w:rsidRPr="00461379" w:rsidRDefault="00461379" w:rsidP="00461379">
      <w:pPr>
        <w:pStyle w:val="a3"/>
        <w:numPr>
          <w:ilvl w:val="1"/>
          <w:numId w:val="5"/>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61379" w:rsidRPr="00461379" w:rsidRDefault="00461379" w:rsidP="00461379">
      <w:pPr>
        <w:pStyle w:val="a3"/>
        <w:numPr>
          <w:ilvl w:val="1"/>
          <w:numId w:val="5"/>
        </w:numPr>
        <w:shd w:val="clear" w:color="auto" w:fill="FFFFFF"/>
        <w:tabs>
          <w:tab w:val="left" w:pos="1134"/>
        </w:tabs>
        <w:spacing w:before="0" w:beforeAutospacing="0" w:after="0" w:afterAutospacing="0"/>
        <w:ind w:left="0" w:right="29" w:firstLine="567"/>
        <w:contextualSpacing/>
        <w:jc w:val="both"/>
        <w:rPr>
          <w:sz w:val="32"/>
          <w:szCs w:val="32"/>
        </w:rPr>
      </w:pPr>
      <w:r w:rsidRPr="00461379">
        <w:rPr>
          <w:sz w:val="32"/>
          <w:szCs w:val="32"/>
        </w:rPr>
        <w:t xml:space="preserve">Обучающиеся, осваивающие дополнительные общеобразовательные программы в очной форме, по индивидуальному учебному плану, зачисляются в контингент обучающихся Учреждения. </w:t>
      </w:r>
    </w:p>
    <w:p w:rsidR="00461379" w:rsidRPr="00461379" w:rsidRDefault="00461379" w:rsidP="00461379">
      <w:pPr>
        <w:pStyle w:val="a3"/>
        <w:shd w:val="clear" w:color="auto" w:fill="FFFFFF"/>
        <w:spacing w:before="0" w:beforeAutospacing="0" w:after="0" w:afterAutospacing="0"/>
        <w:ind w:right="29" w:firstLine="709"/>
        <w:contextualSpacing/>
        <w:jc w:val="both"/>
        <w:rPr>
          <w:sz w:val="32"/>
          <w:szCs w:val="32"/>
        </w:rPr>
      </w:pPr>
      <w:r w:rsidRPr="00461379">
        <w:rPr>
          <w:sz w:val="32"/>
          <w:szCs w:val="32"/>
        </w:rPr>
        <w:t xml:space="preserve">В приказе Школы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w:t>
      </w:r>
      <w:proofErr w:type="gramStart"/>
      <w:r w:rsidRPr="00461379">
        <w:rPr>
          <w:sz w:val="32"/>
          <w:szCs w:val="32"/>
        </w:rPr>
        <w:t>в журнал</w:t>
      </w:r>
      <w:proofErr w:type="gramEnd"/>
      <w:r w:rsidRPr="00461379">
        <w:rPr>
          <w:sz w:val="32"/>
          <w:szCs w:val="32"/>
        </w:rPr>
        <w:t xml:space="preserve"> в котором он будет числиться или оформляется журнал индивидуальных занятий.</w:t>
      </w:r>
    </w:p>
    <w:p w:rsidR="00461379" w:rsidRPr="00461379" w:rsidRDefault="00461379" w:rsidP="00461379">
      <w:pPr>
        <w:jc w:val="center"/>
        <w:rPr>
          <w:sz w:val="32"/>
          <w:szCs w:val="32"/>
        </w:rPr>
      </w:pPr>
    </w:p>
    <w:p w:rsidR="00461379" w:rsidRPr="00461379" w:rsidRDefault="00461379" w:rsidP="00461379">
      <w:pPr>
        <w:jc w:val="center"/>
        <w:rPr>
          <w:sz w:val="32"/>
          <w:szCs w:val="32"/>
        </w:rPr>
      </w:pPr>
    </w:p>
    <w:p w:rsidR="00461379" w:rsidRPr="00461379" w:rsidRDefault="00461379" w:rsidP="00461379">
      <w:pPr>
        <w:jc w:val="center"/>
        <w:rPr>
          <w:sz w:val="32"/>
          <w:szCs w:val="32"/>
        </w:rPr>
      </w:pPr>
    </w:p>
    <w:p w:rsidR="00E3605A" w:rsidRPr="00461379" w:rsidRDefault="00E3605A">
      <w:pPr>
        <w:rPr>
          <w:sz w:val="32"/>
          <w:szCs w:val="32"/>
        </w:rPr>
      </w:pPr>
    </w:p>
    <w:sectPr w:rsidR="00E3605A" w:rsidRPr="00461379" w:rsidSect="00673C4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45394"/>
    <w:multiLevelType w:val="multilevel"/>
    <w:tmpl w:val="50EE1BE8"/>
    <w:lvl w:ilvl="0">
      <w:start w:val="1"/>
      <w:numFmt w:val="decimal"/>
      <w:lvlText w:val="%1."/>
      <w:lvlJc w:val="left"/>
      <w:pPr>
        <w:ind w:left="930" w:hanging="930"/>
      </w:pPr>
      <w:rPr>
        <w:rFonts w:hint="default"/>
      </w:rPr>
    </w:lvl>
    <w:lvl w:ilvl="1">
      <w:start w:val="1"/>
      <w:numFmt w:val="decimal"/>
      <w:lvlText w:val="%1.%2."/>
      <w:lvlJc w:val="left"/>
      <w:pPr>
        <w:ind w:left="1314" w:hanging="930"/>
      </w:pPr>
      <w:rPr>
        <w:rFonts w:hint="default"/>
      </w:rPr>
    </w:lvl>
    <w:lvl w:ilvl="2">
      <w:start w:val="1"/>
      <w:numFmt w:val="decimal"/>
      <w:lvlText w:val="%1.%2.%3."/>
      <w:lvlJc w:val="left"/>
      <w:pPr>
        <w:ind w:left="1698" w:hanging="930"/>
      </w:pPr>
      <w:rPr>
        <w:rFonts w:hint="default"/>
      </w:rPr>
    </w:lvl>
    <w:lvl w:ilvl="3">
      <w:start w:val="1"/>
      <w:numFmt w:val="decimal"/>
      <w:lvlText w:val="%1.%2.%3.%4."/>
      <w:lvlJc w:val="left"/>
      <w:pPr>
        <w:ind w:left="2082" w:hanging="93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 w15:restartNumberingAfterBreak="0">
    <w:nsid w:val="48A348C0"/>
    <w:multiLevelType w:val="multilevel"/>
    <w:tmpl w:val="4E104576"/>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2" w15:restartNumberingAfterBreak="0">
    <w:nsid w:val="4D3A5D38"/>
    <w:multiLevelType w:val="multilevel"/>
    <w:tmpl w:val="F5AEB7DE"/>
    <w:lvl w:ilvl="0">
      <w:start w:val="4"/>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 w15:restartNumberingAfterBreak="0">
    <w:nsid w:val="5A577FA6"/>
    <w:multiLevelType w:val="hybridMultilevel"/>
    <w:tmpl w:val="C4E03B24"/>
    <w:lvl w:ilvl="0" w:tplc="6FB6FF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1C3459"/>
    <w:multiLevelType w:val="hybridMultilevel"/>
    <w:tmpl w:val="5E7292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05043A2">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3CBEAD64">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97A4377"/>
    <w:multiLevelType w:val="multilevel"/>
    <w:tmpl w:val="DC90F99C"/>
    <w:lvl w:ilvl="0">
      <w:start w:val="2"/>
      <w:numFmt w:val="decimal"/>
      <w:lvlText w:val="%1."/>
      <w:lvlJc w:val="left"/>
      <w:pPr>
        <w:ind w:left="360"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21"/>
  <w:characterSpacingControl w:val="doNotCompress"/>
  <w:compat>
    <w:compatSetting w:name="compatibilityMode" w:uri="http://schemas.microsoft.com/office/word" w:val="12"/>
  </w:compat>
  <w:rsids>
    <w:rsidRoot w:val="00461379"/>
    <w:rsid w:val="003E73BD"/>
    <w:rsid w:val="00461379"/>
    <w:rsid w:val="00673C43"/>
    <w:rsid w:val="00844B73"/>
    <w:rsid w:val="00BA1E00"/>
    <w:rsid w:val="00C969B9"/>
    <w:rsid w:val="00E3605A"/>
    <w:rsid w:val="00E72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4B4C3-2889-4A6C-82BB-F48D1042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2"/>
        <w:szCs w:val="22"/>
        <w:lang w:val="ru-RU" w:eastAsia="en-US" w:bidi="ar-SA"/>
      </w:rPr>
    </w:rPrDefault>
    <w:pPrDefault>
      <w:pPr>
        <w:spacing w:line="276" w:lineRule="auto"/>
        <w:ind w:left="-567" w:firstLine="113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79"/>
    <w:pPr>
      <w:widowControl w:val="0"/>
      <w:autoSpaceDE w:val="0"/>
      <w:autoSpaceDN w:val="0"/>
      <w:adjustRightInd w:val="0"/>
      <w:spacing w:line="240" w:lineRule="auto"/>
      <w:ind w:left="0" w:firstLine="0"/>
      <w:jc w:val="left"/>
    </w:pPr>
    <w:rPr>
      <w:rFonts w:eastAsia="Times New Roman" w:cs="Times New Roman"/>
      <w:b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379"/>
    <w:pPr>
      <w:autoSpaceDE w:val="0"/>
      <w:autoSpaceDN w:val="0"/>
      <w:adjustRightInd w:val="0"/>
      <w:spacing w:line="240" w:lineRule="auto"/>
      <w:ind w:left="0" w:firstLine="0"/>
      <w:jc w:val="left"/>
    </w:pPr>
    <w:rPr>
      <w:rFonts w:eastAsia="Times New Roman" w:cs="Times New Roman"/>
      <w:b w:val="0"/>
      <w:color w:val="000000"/>
      <w:sz w:val="24"/>
      <w:szCs w:val="24"/>
    </w:rPr>
  </w:style>
  <w:style w:type="paragraph" w:styleId="a3">
    <w:name w:val="Normal (Web)"/>
    <w:basedOn w:val="a"/>
    <w:uiPriority w:val="99"/>
    <w:rsid w:val="00461379"/>
    <w:pPr>
      <w:widowControl/>
      <w:autoSpaceDE/>
      <w:autoSpaceDN/>
      <w:adjustRightInd/>
      <w:spacing w:before="100" w:beforeAutospacing="1" w:after="100" w:afterAutospacing="1"/>
    </w:pPr>
    <w:rPr>
      <w:lang w:eastAsia="ru-RU"/>
    </w:rPr>
  </w:style>
  <w:style w:type="table" w:styleId="a4">
    <w:name w:val="Table Grid"/>
    <w:basedOn w:val="a1"/>
    <w:uiPriority w:val="59"/>
    <w:rsid w:val="00461379"/>
    <w:pPr>
      <w:spacing w:line="240" w:lineRule="auto"/>
      <w:ind w:left="0" w:firstLine="0"/>
      <w:jc w:val="left"/>
    </w:pPr>
    <w:rPr>
      <w:rFonts w:eastAsia="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53290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2183</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Искусств</cp:lastModifiedBy>
  <cp:revision>3</cp:revision>
  <dcterms:created xsi:type="dcterms:W3CDTF">2020-07-31T13:13:00Z</dcterms:created>
  <dcterms:modified xsi:type="dcterms:W3CDTF">2022-03-25T13:06:00Z</dcterms:modified>
</cp:coreProperties>
</file>