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423" w:rsidRDefault="005D0423"/>
    <w:p w:rsidR="005D0423" w:rsidRDefault="005D0423"/>
    <w:p w:rsidR="005D0423" w:rsidRDefault="00B31AA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313055</wp:posOffset>
            </wp:positionV>
            <wp:extent cx="6886575" cy="4832985"/>
            <wp:effectExtent l="0" t="1028700" r="0" b="1015365"/>
            <wp:wrapNone/>
            <wp:docPr id="3" name="Рисунок 2" descr="книг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52" t="52267" r="4422" b="19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6575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423" w:rsidRDefault="00B31AA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13335</wp:posOffset>
            </wp:positionV>
            <wp:extent cx="7014210" cy="4843780"/>
            <wp:effectExtent l="0" t="1085850" r="0" b="1061720"/>
            <wp:wrapNone/>
            <wp:docPr id="1" name="Рисунок 1" descr="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72" t="53333" r="1228" b="7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4210" cy="484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Pr="005D0423" w:rsidRDefault="005D0423" w:rsidP="005D0423"/>
    <w:p w:rsidR="005D0423" w:rsidRDefault="005D0423" w:rsidP="005D0423">
      <w:pPr>
        <w:jc w:val="right"/>
        <w:rPr>
          <w:rFonts w:ascii="Arial" w:hAnsi="Arial" w:cs="Arial"/>
          <w:color w:val="222222"/>
          <w:sz w:val="35"/>
          <w:szCs w:val="35"/>
        </w:rPr>
      </w:pPr>
    </w:p>
    <w:p w:rsidR="004D3E32" w:rsidRDefault="004D3E32" w:rsidP="005D0423">
      <w:pPr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  <w:sectPr w:rsidR="004D3E32" w:rsidSect="004D3E32">
          <w:pgSz w:w="16838" w:h="11906" w:orient="landscape"/>
          <w:pgMar w:top="709" w:right="851" w:bottom="1134" w:left="567" w:header="709" w:footer="709" w:gutter="0"/>
          <w:cols w:space="708"/>
          <w:docGrid w:linePitch="360"/>
        </w:sectPr>
      </w:pP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b/>
          <w:color w:val="222222"/>
          <w:sz w:val="24"/>
          <w:szCs w:val="24"/>
        </w:rPr>
        <w:lastRenderedPageBreak/>
        <w:t xml:space="preserve">Подробное описание 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                                                    </w:t>
      </w:r>
      <w:r w:rsidR="004D3E32">
        <w:rPr>
          <w:rFonts w:ascii="Times New Roman" w:hAnsi="Times New Roman" w:cs="Times New Roman"/>
          <w:color w:val="222222"/>
          <w:sz w:val="24"/>
          <w:szCs w:val="24"/>
        </w:rPr>
        <w:t xml:space="preserve">            </w:t>
      </w: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ПРЕДИСЛОВИЕ 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Одной из задач дошкольного образования является подготовка детей к широкому вхождению в жизнь и, прежде всего, в школьную деятельность. 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Анализ психолого-педагогической литературы, результаты комплексных медицинских обследований, проведенных в различных регионах нашей страны, свидетельствуют о том, что большинство детей, поступающих в школу, имеют слабое здоровье. В основном прослеживаются нарушения в функционировании опорно-двигательного аппарата, </w:t>
      </w:r>
      <w:proofErr w:type="spellStart"/>
      <w:proofErr w:type="gramStart"/>
      <w:r w:rsidRPr="003D0237">
        <w:rPr>
          <w:rFonts w:ascii="Times New Roman" w:hAnsi="Times New Roman" w:cs="Times New Roman"/>
          <w:color w:val="222222"/>
          <w:sz w:val="24"/>
          <w:szCs w:val="24"/>
        </w:rPr>
        <w:t>сердечно-сосудистой</w:t>
      </w:r>
      <w:proofErr w:type="spellEnd"/>
      <w:proofErr w:type="gramEnd"/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системы, органов пищеварения, проявляются аллергические реакции различного рода. 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Это свидетельствует о том, что при поступлении в школу у детей недостаточно сформирована физическая готовность, что позволяет говорить о значимости </w:t>
      </w:r>
      <w:proofErr w:type="spellStart"/>
      <w:r w:rsidRPr="003D0237">
        <w:rPr>
          <w:rFonts w:ascii="Times New Roman" w:hAnsi="Times New Roman" w:cs="Times New Roman"/>
          <w:color w:val="222222"/>
          <w:sz w:val="24"/>
          <w:szCs w:val="24"/>
        </w:rPr>
        <w:t>физкультурно-оздоровитель-ной</w:t>
      </w:r>
      <w:proofErr w:type="spellEnd"/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работы в образовательных учреждениях и в семье. Поэтому очень важно на этом этапе сформировать у детей знания и практические навыки здорового образа жизни, осознанную потребность в систематических занятиях физической культурой и спортом. 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Сокращение двигательной активности детей тормозит развитие качеств личности, необходимых для успешного формирования новой социальной роли школьника. 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Современная теория и практика в области физического развития и оздоровления дошкольников требуют от руководителей образовательных учреждений и педагогов профессионального отбора содержания и выбора эффективных способов работы с детьми (учитывая индивидуальные особенности каждого) для грамотного построения процесса их оздоровления. 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>В настоящее время ведется активный поиск педагогических технологий, способствующих формированию и укреплению здоровья дошкольников, не требующих особых материальных затрат и рассчитанных как на коммерческие, так и на государственные дошкольные учреждения.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Одной из таких форм организации физического развития является игра в волейбол. 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Волейбол – один из наиболее увлекательных и массовых видов спорта, получивших всенародное признание. Его отличает богатое и разнообразное двигательное содержание, он доступен детям и взрослым, в него можно играть и в спортивном зале, и на открытой площадке. Игра в волейбол не только укрепляет здоровье, но и воспитывает такие качества, как смелость, настойчивость, целеустремленность, коллективизм, взаимопомощь, чувство дружбы. Постоянные взаимодействия с мячом способствуют улучшению глубинного и периферического зрения, точности координации движений и ориентировке в пространстве. Игры с мячом оказывают разностороннее воздействие на психофизическое развитие ребенка. </w:t>
      </w:r>
    </w:p>
    <w:p w:rsidR="005D0423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>Содержание учебно-тематического пособия создавалось на основе исследования, проводимого на базе экспериментальной площадки п. Ромоданово МДОУ «Ромодановский детский сад» с физкультурно-оздоровительным направлением (</w:t>
      </w:r>
      <w:proofErr w:type="gramStart"/>
      <w:r w:rsidRPr="003D0237">
        <w:rPr>
          <w:rFonts w:ascii="Times New Roman" w:hAnsi="Times New Roman" w:cs="Times New Roman"/>
          <w:color w:val="222222"/>
          <w:sz w:val="24"/>
          <w:szCs w:val="24"/>
        </w:rPr>
        <w:t>заведующая Левашова</w:t>
      </w:r>
      <w:proofErr w:type="gramEnd"/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 И. А., инструктор по физической культуре Савинова Е. Б.).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b/>
          <w:color w:val="222222"/>
          <w:sz w:val="24"/>
          <w:szCs w:val="24"/>
        </w:rPr>
        <w:t>Цель пособия:</w:t>
      </w: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– реализация принципа преемственности, обеспечивающего непрерывное развитие и воспитание ребенка;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осуществление целостности процесса образования (единство воспитания, обучения и развития) детей старшего дошкольного возраста как совокупности педагогических условий, направленных на развитие личности ребенка, раскрытие его индивидуального мира, способностей и склонностей, накопление опыта обучения и взаимодействия с миром, культурой и людьми;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реализация вариативности современного дошкольного образования, гибкой системы образовательных услуг;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– становление начальной </w:t>
      </w:r>
      <w:proofErr w:type="spellStart"/>
      <w:r w:rsidRPr="003D0237">
        <w:rPr>
          <w:rFonts w:ascii="Times New Roman" w:hAnsi="Times New Roman" w:cs="Times New Roman"/>
          <w:color w:val="222222"/>
          <w:sz w:val="24"/>
          <w:szCs w:val="24"/>
        </w:rPr>
        <w:t>здоровьесберегающей</w:t>
      </w:r>
      <w:proofErr w:type="spellEnd"/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компетентности как готовности самостоятельно решать задачи, связанные с поддержанием, укреплением и сохранением здоровья детей.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Пособие ориентировано на стимулирование интереса детей к занятиям физической культурой и спортом, предусматривает расширение индивидуального двигательного опыта ребенка, предусматривает использование комплекса точечного массажа и дыхательной гимнастики, которые нужны не только для профилактики заболеваний, но нацелены на воспитание чувства ответственности за свое здоровье.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В пособии представлены занятия по физической культуре разного типа: тематические, контрольно-учетные, с использованием тренажеров.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Основу содержания каждого занятия составляют подвижные игры разной направленности.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>На каждом занятии решается комплекс оздоровительных, образовательных и воспитательных  задач.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3D0237">
        <w:rPr>
          <w:rFonts w:ascii="Times New Roman" w:hAnsi="Times New Roman" w:cs="Times New Roman"/>
          <w:b/>
          <w:color w:val="222222"/>
          <w:sz w:val="24"/>
          <w:szCs w:val="24"/>
        </w:rPr>
        <w:t>Оздоровительные задачи: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– сохранять и укреплять физическое и психическое здоровье детей;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– создавать условия для удовлетворения естественной потребности детей в движении;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– дозировать физическую нагрузку с учетом состояния здоровья детей и их функциональных возможностей.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b/>
          <w:color w:val="222222"/>
          <w:sz w:val="24"/>
          <w:szCs w:val="24"/>
        </w:rPr>
        <w:t>Образовательные задачи</w:t>
      </w: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: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формировать доступные знания об основах здорового образа жизни и приобщать дошкольников к физической культуре;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формировать у детей элементарные знания и представления о разных видах движений и способах их выполнения;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способствовать овладению детьми игровой (волейбольной) деятельностью;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>– упражнять детей в прыжках в длину с места;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– учить детей ловить мяч кистями рук, бросать </w:t>
      </w:r>
      <w:proofErr w:type="gramStart"/>
      <w:r w:rsidRPr="003D0237">
        <w:rPr>
          <w:rFonts w:ascii="Times New Roman" w:hAnsi="Times New Roman" w:cs="Times New Roman"/>
          <w:color w:val="222222"/>
          <w:sz w:val="24"/>
          <w:szCs w:val="24"/>
        </w:rPr>
        <w:t>мяч</w:t>
      </w:r>
      <w:proofErr w:type="gramEnd"/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из-за головы стоя, посылать его вверх, а также ударяя о землю, принимать мяч с разных положений, ловить его двумя руками, перебрасывать через сетку, забрасывать мяч в кольцо, бросать на дальность;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учить детей выполнять основные правила игры, согласовывая действия детей с текстом и музыкой.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b/>
          <w:color w:val="222222"/>
          <w:sz w:val="24"/>
          <w:szCs w:val="24"/>
        </w:rPr>
        <w:t>Воспитательные задачи:</w:t>
      </w: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>– развивать у детей интерес к подвижным играм и физическим упражнениям с использованием разных предметов;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– формировать у детей умение играть дружно, согласовывая свои действия с действиями других;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побуждать детей к самостоятельности и умению проявлять активность в играх и упражнениях.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Важным элементом учебно-методического пособия являются разработки ежемесячных физкультурных развлечений, которые состоят из разнообразных эстафет, игр состязательного характера, помогающих детям закрепить основные физические движения и повысить двигательную активность.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В пособии предложено 28 комплексов физических упражнений и игр, которые могут проводиться в разных формах двигательной активности детей старшего дошкольного возраста. </w:t>
      </w:r>
    </w:p>
    <w:p w:rsidR="003D0237" w:rsidRPr="003D0237" w:rsidRDefault="005D0423" w:rsidP="00B31AAA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В пособии предусмотрены правила техники безопасности: </w:t>
      </w:r>
    </w:p>
    <w:p w:rsidR="003D0237" w:rsidRPr="003D0237" w:rsidRDefault="005D0423" w:rsidP="00B31AAA">
      <w:pPr>
        <w:pStyle w:val="a5"/>
        <w:numPr>
          <w:ilvl w:val="0"/>
          <w:numId w:val="1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>В начале занятия следует сделать разминку, хорошо разогреть мышцы и связки.</w:t>
      </w:r>
    </w:p>
    <w:p w:rsidR="003D0237" w:rsidRPr="003D0237" w:rsidRDefault="005D0423" w:rsidP="00B31AAA">
      <w:pPr>
        <w:pStyle w:val="a5"/>
        <w:numPr>
          <w:ilvl w:val="0"/>
          <w:numId w:val="1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Осмотреть игровую площадку, чтобы на ней не было опасных предметов. </w:t>
      </w:r>
    </w:p>
    <w:p w:rsidR="003D0237" w:rsidRPr="003D0237" w:rsidRDefault="005D0423" w:rsidP="00B31AAA">
      <w:pPr>
        <w:pStyle w:val="a5"/>
        <w:numPr>
          <w:ilvl w:val="0"/>
          <w:numId w:val="1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Хорошо накачать мяч. </w:t>
      </w:r>
    </w:p>
    <w:p w:rsidR="003D0237" w:rsidRPr="003D0237" w:rsidRDefault="005D0423" w:rsidP="00B31AAA">
      <w:pPr>
        <w:pStyle w:val="a5"/>
        <w:numPr>
          <w:ilvl w:val="0"/>
          <w:numId w:val="1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>Не принимать мяч сверху на прямые руки, большие пальцы не выставлять вперед.</w:t>
      </w:r>
    </w:p>
    <w:p w:rsidR="003D0237" w:rsidRPr="003D0237" w:rsidRDefault="005D0423" w:rsidP="00B31AAA">
      <w:pPr>
        <w:pStyle w:val="a5"/>
        <w:numPr>
          <w:ilvl w:val="0"/>
          <w:numId w:val="1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При приеме мяча снизу не сгибать руки в локтевых суставах. </w:t>
      </w:r>
    </w:p>
    <w:p w:rsidR="003D0237" w:rsidRPr="003D0237" w:rsidRDefault="005D0423" w:rsidP="00B31AAA">
      <w:pPr>
        <w:pStyle w:val="a5"/>
        <w:numPr>
          <w:ilvl w:val="0"/>
          <w:numId w:val="1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Внимательно следить за тем, чтобы мяч не попал под ноги. </w:t>
      </w:r>
    </w:p>
    <w:p w:rsidR="003D0237" w:rsidRPr="003D0237" w:rsidRDefault="005D0423" w:rsidP="00B31AAA">
      <w:pPr>
        <w:pStyle w:val="a5"/>
        <w:numPr>
          <w:ilvl w:val="0"/>
          <w:numId w:val="1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После прыжков приземляться на согнутые ноги в широкую стойку. </w:t>
      </w:r>
    </w:p>
    <w:p w:rsidR="003D0237" w:rsidRPr="003D0237" w:rsidRDefault="003D0237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3D0237" w:rsidRPr="003D0237" w:rsidRDefault="005D0423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Пособие разработано в соответствии со стратегическими направлениями программы модернизации образования в России: </w:t>
      </w:r>
    </w:p>
    <w:p w:rsidR="003D0237" w:rsidRPr="003D0237" w:rsidRDefault="005D0423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законом Российской Федерации «Об образовании»; </w:t>
      </w:r>
    </w:p>
    <w:p w:rsidR="003D0237" w:rsidRPr="003D0237" w:rsidRDefault="005D0423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Указом Президента России «О неотложных мерах по обеспечению здоровья населения в Российской Федерации»; </w:t>
      </w:r>
    </w:p>
    <w:p w:rsidR="003D0237" w:rsidRPr="003D0237" w:rsidRDefault="005D0423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Конвенцией о правах ребенка; </w:t>
      </w:r>
    </w:p>
    <w:p w:rsidR="003D0237" w:rsidRPr="003D0237" w:rsidRDefault="005D0423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стратегическим планом по переводу детей на </w:t>
      </w:r>
      <w:proofErr w:type="spellStart"/>
      <w:r w:rsidRPr="003D0237">
        <w:rPr>
          <w:rFonts w:ascii="Times New Roman" w:hAnsi="Times New Roman" w:cs="Times New Roman"/>
          <w:color w:val="222222"/>
          <w:sz w:val="24"/>
          <w:szCs w:val="24"/>
        </w:rPr>
        <w:t>предшкольное</w:t>
      </w:r>
      <w:proofErr w:type="spellEnd"/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 образование с 5 лет (в рамках изменений ФЗ РФ «Об образовании»); </w:t>
      </w:r>
    </w:p>
    <w:p w:rsidR="003D0237" w:rsidRPr="003D0237" w:rsidRDefault="005D0423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– Концепцией дошкольного воспитания. </w:t>
      </w:r>
    </w:p>
    <w:p w:rsidR="003D0237" w:rsidRPr="003D0237" w:rsidRDefault="003D0237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3D0237" w:rsidRPr="003D0237" w:rsidRDefault="005D0423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Данное пособие позволит в работе с дошкольниками постепенно перейти к целевым занятиям, построенным на ознакомлении с содержанием базовых видов физкультурно-спортивной деятельности (волейболом), обладающей практически неограниченным выбором видов физических упражнений. </w:t>
      </w:r>
    </w:p>
    <w:p w:rsidR="003D0237" w:rsidRPr="003D0237" w:rsidRDefault="003D0237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3D0237" w:rsidRPr="003D0237" w:rsidRDefault="005D0423" w:rsidP="00B31AAA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D0237">
        <w:rPr>
          <w:rFonts w:ascii="Times New Roman" w:hAnsi="Times New Roman" w:cs="Times New Roman"/>
          <w:color w:val="222222"/>
          <w:sz w:val="24"/>
          <w:szCs w:val="24"/>
        </w:rPr>
        <w:t xml:space="preserve">Материал пособия является ответом на современные требования развивающегося общества, государства в сфере образования детей и взрослых. </w:t>
      </w:r>
    </w:p>
    <w:p w:rsidR="003D0237" w:rsidRDefault="003D0237" w:rsidP="003D0237">
      <w:pPr>
        <w:pStyle w:val="a5"/>
        <w:ind w:left="284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3D0237" w:rsidRPr="00BC6D3D" w:rsidRDefault="00B31AAA" w:rsidP="00BC6D3D">
      <w:pPr>
        <w:pStyle w:val="a5"/>
        <w:ind w:left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                                                    </w:t>
      </w:r>
      <w:r w:rsidR="005D0423" w:rsidRPr="003D0237">
        <w:rPr>
          <w:rFonts w:ascii="Times New Roman" w:hAnsi="Times New Roman" w:cs="Times New Roman"/>
          <w:color w:val="222222"/>
          <w:sz w:val="28"/>
          <w:szCs w:val="28"/>
        </w:rPr>
        <w:t xml:space="preserve">Содержание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Предисловие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3 </w:t>
      </w:r>
    </w:p>
    <w:p w:rsidR="003D0237" w:rsidRPr="00BC6D3D" w:rsidRDefault="005D0423" w:rsidP="004D3E32">
      <w:pPr>
        <w:pStyle w:val="a5"/>
        <w:spacing w:line="360" w:lineRule="auto"/>
        <w:ind w:left="0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>Организационно-методические указания к проведени</w:t>
      </w:r>
      <w:r w:rsidR="003D0237" w:rsidRPr="00BC6D3D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>ю заня</w:t>
      </w:r>
      <w:r w:rsidRPr="00BC6D3D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 xml:space="preserve">тий </w:t>
      </w:r>
      <w:r w:rsidR="00BC6D3D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 xml:space="preserve">                                                                     </w:t>
      </w:r>
      <w:r w:rsidRPr="00BC6D3D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>по физической культуре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8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Структура занятий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8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«Гимнастика маленьких волшебников»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8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Общеразвивающие</w:t>
      </w:r>
      <w:proofErr w:type="spellEnd"/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 упражнения  </w:t>
      </w:r>
      <w:r w:rsidR="00BC6D3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9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Основные виды движений (прыжки, ползание, лазанье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)    9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Упражнения в равновесии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11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Упражнения на тренажерах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11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Физкультурные досуги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12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Подвижные игры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12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Перспективный план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13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План-сетка общеобразовательных упражнений по месяцам на год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17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>Планы-конспекты занятий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17 </w:t>
      </w:r>
    </w:p>
    <w:p w:rsidR="003D0237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Сентябрь 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 17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1–3 (контрольно-учетные)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17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4–5 (тематические)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18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lastRenderedPageBreak/>
        <w:t>Занятие 6 (тренировочное)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20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Занятие 7 (с тренажерами)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23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Физкультурный досуг 1 «Весёлые старты»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24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Октябрь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24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(I–II недели)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24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u w:val="single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(III неделя)   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 27</w:t>
      </w: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(IV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30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Физкультурный досуг 2 «Весёлые старты»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32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Ноябрь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33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(I–II недели)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33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(III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35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(IV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36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Физкультурный досуг 3 «Весёлые старты»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37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Декабрь 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 40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(I–II недели)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40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(III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42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(IV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44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Физкультурный досуг 4 «Весёлые старты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»    46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Январь  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 48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(I–II недели)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48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(III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49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(IV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53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Физкультурный досуг 5 «Весёлые старты»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54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  <w:u w:val="single"/>
        </w:rPr>
        <w:t>Февраль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55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(I–II недели)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55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(III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56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(IV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58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Физкультурный досуг 6 «Весёлые старты»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59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Март  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 61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(I–II недели)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61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(III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63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(IV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64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Физкультурный досуг 7. Игра «У кого меньше мячей»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66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Апрель 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 67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(I–II недели)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67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(III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69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(IV неделя)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70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lastRenderedPageBreak/>
        <w:t>Физкультурный досуг 8. Игра «Мяч через сетку» (волейбол по упрощённым правилам)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72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Май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73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1–3 (контрольно-учетные)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73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Занятия 4–5 (тематические)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73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Занятие 6 (тренировочное)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75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Занятие 7 (с тренажерами)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>    77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Физкультурный досуг 9. Телепередача «Доброе утро»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78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>Приложения 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 84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Приложение 1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84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Приложение 2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87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Приложение 3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89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Приложение 4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95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Приложение 5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97 </w:t>
      </w:r>
    </w:p>
    <w:p w:rsidR="00BC6D3D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Приложение 6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101 </w:t>
      </w:r>
    </w:p>
    <w:p w:rsidR="004D3E32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Медико-педагогический контроль физического воспитания дошкольников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 xml:space="preserve">    107 </w:t>
      </w:r>
    </w:p>
    <w:p w:rsidR="005D0423" w:rsidRPr="00BC6D3D" w:rsidRDefault="005D0423" w:rsidP="004D3E3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D3E32">
        <w:rPr>
          <w:rFonts w:ascii="Times New Roman" w:hAnsi="Times New Roman" w:cs="Times New Roman"/>
          <w:color w:val="222222"/>
          <w:sz w:val="24"/>
          <w:szCs w:val="24"/>
          <w:u w:val="single"/>
        </w:rPr>
        <w:t>Литература  </w:t>
      </w:r>
      <w:r w:rsidR="004D3E32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t>141</w:t>
      </w:r>
      <w:r w:rsidRPr="00BC6D3D">
        <w:rPr>
          <w:rFonts w:ascii="Times New Roman" w:hAnsi="Times New Roman" w:cs="Times New Roman"/>
          <w:color w:val="222222"/>
          <w:sz w:val="24"/>
          <w:szCs w:val="24"/>
        </w:rPr>
        <w:br/>
      </w:r>
    </w:p>
    <w:p w:rsidR="005D0423" w:rsidRPr="005D0423" w:rsidRDefault="005D0423" w:rsidP="005D04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423" w:rsidRPr="005D0423" w:rsidRDefault="005D0423" w:rsidP="005D0423">
      <w:pPr>
        <w:jc w:val="right"/>
      </w:pPr>
    </w:p>
    <w:sectPr w:rsidR="005D0423" w:rsidRPr="005D0423" w:rsidSect="00BC6D3D">
      <w:pgSz w:w="11906" w:h="16838"/>
      <w:pgMar w:top="568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554D2"/>
    <w:multiLevelType w:val="hybridMultilevel"/>
    <w:tmpl w:val="6C1A9F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0E90"/>
    <w:rsid w:val="00322693"/>
    <w:rsid w:val="003D0237"/>
    <w:rsid w:val="004540E7"/>
    <w:rsid w:val="004D3E32"/>
    <w:rsid w:val="005D0423"/>
    <w:rsid w:val="00A545C9"/>
    <w:rsid w:val="00AA0E90"/>
    <w:rsid w:val="00AF0EA8"/>
    <w:rsid w:val="00B31AAA"/>
    <w:rsid w:val="00BC6D3D"/>
    <w:rsid w:val="00C60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E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02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469E7-C516-4CAD-8303-845D671C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2019-10-05T16:23:00Z</dcterms:created>
  <dcterms:modified xsi:type="dcterms:W3CDTF">2019-10-05T17:28:00Z</dcterms:modified>
</cp:coreProperties>
</file>