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а1"/>
      <w:bookmarkEnd w:id="0"/>
      <w:r w:rsidRPr="00353FC9">
        <w:rPr>
          <w:rFonts w:ascii="Times New Roman" w:hAnsi="Times New Roman" w:cs="Times New Roman"/>
          <w:b/>
          <w:sz w:val="28"/>
          <w:szCs w:val="28"/>
        </w:rPr>
        <w:t>СКУЛЬПТУРА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353FC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t xml:space="preserve"> в. итальянская скульптура пе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реживала расцвет.</w:t>
      </w:r>
      <w:r w:rsidRPr="00353FC9">
        <w:rPr>
          <w:rFonts w:ascii="Times New Roman" w:hAnsi="Times New Roman" w:cs="Times New Roman"/>
          <w:sz w:val="28"/>
          <w:szCs w:val="28"/>
        </w:rPr>
        <w:t xml:space="preserve"> Она приобрела самостоятельное, независимое от архитектуры значение, в ней появи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лись новые жанры. В практику худо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жественной жизни начинали вхо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дить заказы богатых купеческих и ремесленных кругов на украшение общественных зданий; художест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венные конкурсы приобретали ха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рактер широких общественных мероприятий. Событием, которое открывает новый период в развитии итальянской ренессансной скульп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туры, считается состоявшийся в 1401 г. конкурс на изготовление из бронзы вторых северных дверей флорентийского баптистерия. Сре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ди участников конкурса были мо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лодые мастера —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Брунеллески и Лоренцо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Гиберти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(около 1381—1455).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 xml:space="preserve">Победил на конкурсе блестящий рисовальщик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Гиберти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. Один из са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мых образованных людей своего времени, первый историк итальян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ского искусства,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Гиберти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, в твор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честве которого главным были равновесие и гармония всех элементов изображения, посвятил жизнь од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ному виду скульптуры — релье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фу. Его искания достигли вершины в изготовлении восточных две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рей флорентийского баптистерия (1</w:t>
      </w:r>
      <w:r>
        <w:rPr>
          <w:rFonts w:ascii="Times New Roman" w:hAnsi="Times New Roman" w:cs="Times New Roman"/>
          <w:sz w:val="28"/>
          <w:szCs w:val="28"/>
        </w:rPr>
        <w:t>425—1452 гг.), которые Микеланд</w:t>
      </w:r>
      <w:r w:rsidRPr="00353FC9">
        <w:rPr>
          <w:rFonts w:ascii="Times New Roman" w:hAnsi="Times New Roman" w:cs="Times New Roman"/>
          <w:sz w:val="28"/>
          <w:szCs w:val="28"/>
        </w:rPr>
        <w:t>жело назвал «Вратами рая». Состав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ляющие их десять квадратных ком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позиций из позолоченной бронзы передают глубину пространства, в которой сливаются фигуры, при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рода, архитектура. Они напомина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ют выразительностью живописные картины. Мастерская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Гиберти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стала настоящей школой для целого по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коления художников. В его мастер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ской в качестве помощника работал молодой 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t>Донателло, в будущем великий реформатор итальянской скульптуры.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Донато</w:t>
      </w:r>
      <w:proofErr w:type="spellEnd"/>
      <w:r w:rsidRPr="00353F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ди</w:t>
      </w:r>
      <w:proofErr w:type="spellEnd"/>
      <w:r w:rsidRPr="00353F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Никколо</w:t>
      </w:r>
      <w:proofErr w:type="spellEnd"/>
      <w:r w:rsidRPr="00353F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ди</w:t>
      </w:r>
      <w:proofErr w:type="spellEnd"/>
      <w:r w:rsidRPr="00353F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Бетто</w:t>
      </w:r>
      <w:proofErr w:type="spellEnd"/>
      <w:r w:rsidRPr="00353F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Барди</w:t>
      </w:r>
      <w:proofErr w:type="spellEnd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, которого называли Донателло</w:t>
      </w:r>
      <w:r w:rsidRPr="00353FC9">
        <w:rPr>
          <w:rFonts w:ascii="Times New Roman" w:hAnsi="Times New Roman" w:cs="Times New Roman"/>
          <w:sz w:val="28"/>
          <w:szCs w:val="28"/>
        </w:rPr>
        <w:t xml:space="preserve"> (около 1386—1466), родился во Флоренции в семье чесальщика шерсти. 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t>Он работал во Флоренции, Сиене, Риме, Падуе</w:t>
      </w:r>
      <w:r w:rsidRPr="00353FC9">
        <w:rPr>
          <w:rFonts w:ascii="Times New Roman" w:hAnsi="Times New Roman" w:cs="Times New Roman"/>
          <w:sz w:val="28"/>
          <w:szCs w:val="28"/>
        </w:rPr>
        <w:t>. Однако огром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ная слава не изменила его простого образа жизни. Рассказывали, что бескорыстный Донателло вешал кошелёк с деньгами у двери своей мастерской и его друзья и ученики брали из кошелька столько, сколько им было нужно.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  <w:highlight w:val="yellow"/>
        </w:rPr>
        <w:t>С одной стороны, Донателло жаждал в искусстве жизненной прав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ды. С другой, он придавал своим работам черты возвышенной геро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ики</w:t>
      </w:r>
      <w:r w:rsidRPr="00353FC9">
        <w:rPr>
          <w:rFonts w:ascii="Times New Roman" w:hAnsi="Times New Roman" w:cs="Times New Roman"/>
          <w:sz w:val="28"/>
          <w:szCs w:val="28"/>
        </w:rPr>
        <w:t xml:space="preserve">. 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t>Эти качества проявились уже в ранних работах мастера — статуях святых, предназначенных для на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ружных ниш фасадов церкви Ор </w:t>
      </w:r>
      <w:proofErr w:type="gram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Сан-</w:t>
      </w:r>
      <w:proofErr w:type="spell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Микеле</w:t>
      </w:r>
      <w:proofErr w:type="spellEnd"/>
      <w:proofErr w:type="gramEnd"/>
      <w:r w:rsidRPr="00353FC9">
        <w:rPr>
          <w:rFonts w:ascii="Times New Roman" w:hAnsi="Times New Roman" w:cs="Times New Roman"/>
          <w:sz w:val="28"/>
          <w:szCs w:val="28"/>
          <w:highlight w:val="yellow"/>
        </w:rPr>
        <w:t xml:space="preserve"> во Флоренции, и ветхо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заветных пророков флорентийской </w:t>
      </w:r>
      <w:proofErr w:type="spellStart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кампанилы</w:t>
      </w:r>
      <w:proofErr w:type="spellEnd"/>
      <w:r w:rsidRPr="00353FC9">
        <w:rPr>
          <w:rFonts w:ascii="Times New Roman" w:hAnsi="Times New Roman" w:cs="Times New Roman"/>
          <w:sz w:val="28"/>
          <w:szCs w:val="28"/>
          <w:highlight w:val="yellow"/>
        </w:rPr>
        <w:t>. Статуи находились в нишах, но они сразу привлекали внимание суровой выразительнос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тью и внутренней силой образов</w:t>
      </w:r>
      <w:r w:rsidRPr="00353FC9">
        <w:rPr>
          <w:rFonts w:ascii="Times New Roman" w:hAnsi="Times New Roman" w:cs="Times New Roman"/>
          <w:sz w:val="28"/>
          <w:szCs w:val="28"/>
        </w:rPr>
        <w:t>. Особенно известен «Святой Геор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гий» (1416 г.) — юноша-воин </w:t>
      </w:r>
      <w:proofErr w:type="gramStart"/>
      <w:r w:rsidRPr="00353F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3FC9">
        <w:rPr>
          <w:rFonts w:ascii="Times New Roman" w:hAnsi="Times New Roman" w:cs="Times New Roman"/>
          <w:sz w:val="28"/>
          <w:szCs w:val="28"/>
        </w:rPr>
        <w:t xml:space="preserve"> щи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том в руке. У него сосредоточенный,</w:t>
      </w:r>
      <w:r w:rsidRPr="00353FC9">
        <w:rPr>
          <w:rFonts w:ascii="Times New Roman" w:hAnsi="Times New Roman" w:cs="Times New Roman"/>
          <w:sz w:val="28"/>
          <w:szCs w:val="28"/>
        </w:rPr>
        <w:t xml:space="preserve"> </w:t>
      </w:r>
      <w:r w:rsidRPr="00353FC9">
        <w:rPr>
          <w:rFonts w:ascii="Times New Roman" w:hAnsi="Times New Roman" w:cs="Times New Roman"/>
          <w:sz w:val="28"/>
          <w:szCs w:val="28"/>
        </w:rPr>
        <w:t>глубокий взгляд; он прочно стоит на земле, широко расставив ноги. В статуях пророков Донателло осо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бенно подчёркивал их характерные черты, подчас грубоватые, непри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крашенные, даже уродливые, но жи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вые и естественные. У Донателло пророки Иеремия и Аввакум — цельные и духовно богатые натуры. Их крепкие фигуры скрыты тяжёлыми складками плащей. Жизнь избороз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дила глубокими морщинами по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блёкшее лицо </w:t>
      </w:r>
      <w:r w:rsidRPr="00353FC9">
        <w:rPr>
          <w:rFonts w:ascii="Times New Roman" w:hAnsi="Times New Roman" w:cs="Times New Roman"/>
          <w:sz w:val="28"/>
          <w:szCs w:val="28"/>
        </w:rPr>
        <w:lastRenderedPageBreak/>
        <w:t xml:space="preserve">Аввакума, он совсем облысел, за что его во Флоренции и прозвали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Цукконе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(Тыква).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69B429" wp14:editId="68318293">
            <wp:extent cx="2581275" cy="6567548"/>
            <wp:effectExtent l="0" t="0" r="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07" cy="65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>Донателло.</w:t>
      </w:r>
    </w:p>
    <w:p w:rsid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Снятой Георгий. </w:t>
      </w:r>
      <w:proofErr w:type="gramStart"/>
      <w:r w:rsidRPr="00353FC9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в. Фасад церкви Ор Сан-</w:t>
      </w: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Микеле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>. Флоренция.</w:t>
      </w:r>
      <w:proofErr w:type="gramEnd"/>
      <w:r w:rsidRPr="0035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  <w:highlight w:val="yellow"/>
        </w:rPr>
        <w:t>В 1430 г. Донателло создал «Дави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да» — первую обнажённую статутов итальянской скульптуре Возрожде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ния</w:t>
      </w:r>
      <w:r w:rsidRPr="00353FC9">
        <w:rPr>
          <w:rFonts w:ascii="Times New Roman" w:hAnsi="Times New Roman" w:cs="Times New Roman"/>
          <w:sz w:val="28"/>
          <w:szCs w:val="28"/>
        </w:rPr>
        <w:t>. Статуя предназначалась для фонтана во внутреннем дворе па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лаццо Медичи. Библейский пастух, победитель великана Голиафа, — один из излюбленных образов Ре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нессанса. 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t>Изображая его юноше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ское тело, Донателло, несомненно, исходил из античных образцов, по переработал их в духе своего време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ни</w:t>
      </w:r>
      <w:r w:rsidRPr="00353FC9">
        <w:rPr>
          <w:rFonts w:ascii="Times New Roman" w:hAnsi="Times New Roman" w:cs="Times New Roman"/>
          <w:sz w:val="28"/>
          <w:szCs w:val="28"/>
        </w:rPr>
        <w:t>. Задумчивый и спокойный Давид в пастушьей шляпе, затеняющей его лицо, попирает ногой голову Голи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афа и словно не сознаёт ещё совер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шённого им подвига.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 wp14:anchorId="23A42EDD" wp14:editId="6CA6A14F">
            <wp:extent cx="2838450" cy="57531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>Донателло.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Давид. </w:t>
      </w:r>
      <w:proofErr w:type="gramStart"/>
      <w:r w:rsidRPr="00353FC9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Национальный музей </w:t>
      </w: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Барджелло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>, Флоренция.</w:t>
      </w:r>
      <w:r w:rsidRPr="0035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  <w:highlight w:val="yellow"/>
        </w:rPr>
        <w:t>Поездка в Рим вместе с Брунеллески чрезвычайно расширила художественные возможности Дона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телло, его творчество обогатилось новыми образами и приёмами, в ко</w:t>
      </w:r>
      <w:r w:rsidRPr="00353FC9">
        <w:rPr>
          <w:rFonts w:ascii="Times New Roman" w:hAnsi="Times New Roman" w:cs="Times New Roman"/>
          <w:sz w:val="28"/>
          <w:szCs w:val="28"/>
          <w:highlight w:val="yellow"/>
        </w:rPr>
        <w:softHyphen/>
        <w:t>торых сказалось влияние античности</w:t>
      </w:r>
      <w:r w:rsidRPr="00353FC9">
        <w:rPr>
          <w:rFonts w:ascii="Times New Roman" w:hAnsi="Times New Roman" w:cs="Times New Roman"/>
          <w:sz w:val="28"/>
          <w:szCs w:val="28"/>
        </w:rPr>
        <w:t>. В творчестве мастера наступил новый период. В 1433 г. он завершил мра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морную кафедру флорентийского со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бора. Всё поле кафедры занимает ликующий хоровод пляшущих </w:t>
      </w:r>
      <w:r w:rsidRPr="00353FC9">
        <w:rPr>
          <w:rFonts w:ascii="Times New Roman" w:hAnsi="Times New Roman" w:cs="Times New Roman"/>
          <w:i/>
          <w:sz w:val="28"/>
          <w:szCs w:val="28"/>
        </w:rPr>
        <w:t xml:space="preserve">путти — </w:t>
      </w:r>
      <w:r w:rsidRPr="00353FC9">
        <w:rPr>
          <w:rFonts w:ascii="Times New Roman" w:hAnsi="Times New Roman" w:cs="Times New Roman"/>
          <w:sz w:val="28"/>
          <w:szCs w:val="28"/>
        </w:rPr>
        <w:t>нечто вроде античных амуров и одновременно средневековых анге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лов в виде обнажённых мальчиков, иногда крылатых, изображённых в движении. Это излюбленный мотив в скульптуре итальянского Возрожде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ния, распространившийся затем в искусстве </w:t>
      </w:r>
      <w:r w:rsidRPr="00353FC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53FC9">
        <w:rPr>
          <w:rFonts w:ascii="Times New Roman" w:hAnsi="Times New Roman" w:cs="Times New Roman"/>
          <w:sz w:val="28"/>
          <w:szCs w:val="28"/>
        </w:rPr>
        <w:t>—</w:t>
      </w:r>
      <w:r w:rsidRPr="00353FC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53FC9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636E7C2" wp14:editId="1365D1D9">
            <wp:extent cx="3390900" cy="3648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>Донателло.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Конная статуя кондотьера </w:t>
      </w: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Гаттамелаты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53FC9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в. Падуя.</w:t>
      </w:r>
      <w:proofErr w:type="gramEnd"/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Почти десять лет Донателло рабо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тал в Падуе, старом университет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ском городе, одном из центров гу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манистической культуры, родине глубоко почитаемого в Католиче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ской Церкви Святого Антония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Падуанского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. Для городского собора, посвящённого Святому Антонию, До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нателло выполнил в 1446—1450 гг. огромный скульптурный алтарь </w:t>
      </w:r>
      <w:proofErr w:type="gramStart"/>
      <w:r w:rsidRPr="00353FC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FC9">
        <w:rPr>
          <w:rFonts w:ascii="Times New Roman" w:hAnsi="Times New Roman" w:cs="Times New Roman"/>
          <w:sz w:val="28"/>
          <w:szCs w:val="28"/>
        </w:rPr>
        <w:t xml:space="preserve"> множеством статуй и рельефов. Цен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тральное место под балдахином за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нимала статуя Мадонны с Младенцем,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C9">
        <w:rPr>
          <w:rFonts w:ascii="Times New Roman" w:hAnsi="Times New Roman" w:cs="Times New Roman"/>
          <w:sz w:val="28"/>
          <w:szCs w:val="28"/>
        </w:rPr>
        <w:t>по обеим сторонам которой распо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лагалось шесть статуй святых. В кон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це </w:t>
      </w:r>
      <w:r w:rsidRPr="00353FC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53FC9">
        <w:rPr>
          <w:rFonts w:ascii="Times New Roman" w:hAnsi="Times New Roman" w:cs="Times New Roman"/>
          <w:sz w:val="28"/>
          <w:szCs w:val="28"/>
        </w:rPr>
        <w:t xml:space="preserve"> в. алтарь был разобран. До на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ших дней сохранилась только сто часть, и сейчас трудно себе предста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вить, как он выглядел первоначально.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Четыре дошедших до нас алтар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ных рельефа, изображающие чудес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ные деяния Святого Антония, позво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ляют оценить необычные приёмы, использованные мастером. Это тип плоского, как бы сплющенного рельефа. Многолюдные сцены пред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ставлены в едином движении в ре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альной жизненной обстановке. Фо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ном им служат огромные городские постройки и аркады. Благодаря пе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редаче перспективы возникает впе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чатление глубины пространства, как в живописных произведениях.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C5">
        <w:rPr>
          <w:rFonts w:ascii="Times New Roman" w:hAnsi="Times New Roman" w:cs="Times New Roman"/>
          <w:sz w:val="28"/>
          <w:szCs w:val="28"/>
          <w:highlight w:val="yellow"/>
        </w:rPr>
        <w:t>Одновременно Донателло вы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полнил в Падуе конную статую кон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дотьера </w:t>
      </w:r>
      <w:proofErr w:type="spellStart"/>
      <w:r w:rsidRPr="002E0CC5">
        <w:rPr>
          <w:rFonts w:ascii="Times New Roman" w:hAnsi="Times New Roman" w:cs="Times New Roman"/>
          <w:sz w:val="28"/>
          <w:szCs w:val="28"/>
          <w:highlight w:val="yellow"/>
        </w:rPr>
        <w:t>Эразмо</w:t>
      </w:r>
      <w:proofErr w:type="spellEnd"/>
      <w:r w:rsidRPr="002E0CC5">
        <w:rPr>
          <w:rFonts w:ascii="Times New Roman" w:hAnsi="Times New Roman" w:cs="Times New Roman"/>
          <w:sz w:val="28"/>
          <w:szCs w:val="28"/>
          <w:highlight w:val="yellow"/>
        </w:rPr>
        <w:t xml:space="preserve"> де </w:t>
      </w:r>
      <w:proofErr w:type="spellStart"/>
      <w:r w:rsidRPr="002E0CC5">
        <w:rPr>
          <w:rFonts w:ascii="Times New Roman" w:hAnsi="Times New Roman" w:cs="Times New Roman"/>
          <w:sz w:val="28"/>
          <w:szCs w:val="28"/>
          <w:highlight w:val="yellow"/>
        </w:rPr>
        <w:t>Нарни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, урожен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ца Падуи, находившегося на службе у Венецианской республики. Италь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янцы прозвали его </w:t>
      </w:r>
      <w:proofErr w:type="spellStart"/>
      <w:r w:rsidRPr="002E0CC5">
        <w:rPr>
          <w:rFonts w:ascii="Times New Roman" w:hAnsi="Times New Roman" w:cs="Times New Roman"/>
          <w:sz w:val="28"/>
          <w:szCs w:val="28"/>
          <w:highlight w:val="yellow"/>
        </w:rPr>
        <w:t>Гаттамелатой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(Хитрой Кошкой). 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t>Это один из пер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вых ренессансных конных мону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ментов</w:t>
      </w:r>
      <w:r w:rsidRPr="00353FC9">
        <w:rPr>
          <w:rFonts w:ascii="Times New Roman" w:hAnsi="Times New Roman" w:cs="Times New Roman"/>
          <w:sz w:val="28"/>
          <w:szCs w:val="28"/>
        </w:rPr>
        <w:t xml:space="preserve">. Спокойное достоинство разлито во всём облике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Гаттамелаты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, одетого в римские доспехи, с обнажённой на римский манер го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ловой, которая является велико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лепным образцом портретного искусства. Почти восьмиметровая статуя на высоком пьедестале одинаково выразительна со всех сторон. Монумент </w:t>
      </w:r>
      <w:r w:rsidRPr="00353FC9">
        <w:rPr>
          <w:rFonts w:ascii="Times New Roman" w:hAnsi="Times New Roman" w:cs="Times New Roman"/>
          <w:sz w:val="28"/>
          <w:szCs w:val="28"/>
        </w:rPr>
        <w:lastRenderedPageBreak/>
        <w:t>поставлен па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раллельно фасаду собора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Сант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-Антонио, что позволяет видеть его ли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бо на фоне голубого неба, либо в эффектном сопоставлении с мощ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ными формами куполов.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В последние проведённые во Флоренции годы Донателло пережи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вал душевный кризис, его образы становились всё более драматич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ными. Он создал сложную и вырази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тельную группу «Юдифь и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Олоферн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» (1456—1457 гг.); статую «Мария Магдалина» (1454—1455 гг.) в виде дряхлой старухи, измождён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ной отшельницы в звериной шкуре; трагические по настроению релье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фы для церкви Сан-Лоренцо, завер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шённые уже его учениками.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04DC55" wp14:editId="708588DC">
            <wp:extent cx="1704975" cy="2286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>Донателло.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Мария Магдалина. </w:t>
      </w:r>
      <w:proofErr w:type="gramStart"/>
      <w:r w:rsidRPr="00353FC9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в. Музей </w:t>
      </w: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лель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Опера </w:t>
      </w: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дель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Дуомо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>, Флоренция.</w:t>
      </w:r>
      <w:proofErr w:type="gramEnd"/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 xml:space="preserve">*По библейской легенде, Юдифь спасла иудейский город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Ветилуя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от ассирий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ского полководца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Олоферна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: она пробралась в палатку военачальника и огрубила ему голову.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**Мария Магдалина, по библейской легенде, была исцелена Христом (он изгнал из неё бесов). Ей первой явился Христос после Воскресения.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***Портал — архитектурно оформленный вход в здание.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а2"/>
      <w:bookmarkEnd w:id="1"/>
      <w:r w:rsidRPr="002E0CC5">
        <w:rPr>
          <w:rFonts w:ascii="Times New Roman" w:hAnsi="Times New Roman" w:cs="Times New Roman"/>
          <w:b/>
          <w:sz w:val="28"/>
          <w:szCs w:val="28"/>
          <w:highlight w:val="yellow"/>
        </w:rPr>
        <w:t>ЖИВОПИСЬ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C5">
        <w:rPr>
          <w:rFonts w:ascii="Times New Roman" w:hAnsi="Times New Roman" w:cs="Times New Roman"/>
          <w:sz w:val="28"/>
          <w:szCs w:val="28"/>
          <w:highlight w:val="yellow"/>
        </w:rPr>
        <w:t xml:space="preserve">Особое место в живописи раннего Возрождения принадлежит </w:t>
      </w:r>
      <w:proofErr w:type="spellStart"/>
      <w:r w:rsidRPr="002E0CC5">
        <w:rPr>
          <w:rFonts w:ascii="Times New Roman" w:hAnsi="Times New Roman" w:cs="Times New Roman"/>
          <w:sz w:val="28"/>
          <w:szCs w:val="28"/>
          <w:highlight w:val="yellow"/>
        </w:rPr>
        <w:t>Сандро</w:t>
      </w:r>
      <w:proofErr w:type="spellEnd"/>
      <w:r w:rsidRPr="002E0CC5">
        <w:rPr>
          <w:rFonts w:ascii="Times New Roman" w:hAnsi="Times New Roman" w:cs="Times New Roman"/>
          <w:sz w:val="28"/>
          <w:szCs w:val="28"/>
          <w:highlight w:val="yellow"/>
        </w:rPr>
        <w:t xml:space="preserve"> Боттичелли</w:t>
      </w:r>
      <w:r w:rsidRPr="00353FC9">
        <w:rPr>
          <w:rFonts w:ascii="Times New Roman" w:hAnsi="Times New Roman" w:cs="Times New Roman"/>
          <w:sz w:val="28"/>
          <w:szCs w:val="28"/>
        </w:rPr>
        <w:t>, современнику Леонар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до да Винчи и молодого Микеланджело.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Филипепи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, прозван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ный Боттичелли (1445—1510), ро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дился во Флоренции. Он учился жи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вописи у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Филиппо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Липпи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, посещал мастерскую знаменитого скульптора и живописца Верроккьо, где сблизил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ся с Леонардо, который также был учеником Верроккьо.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C5">
        <w:rPr>
          <w:rFonts w:ascii="Times New Roman" w:hAnsi="Times New Roman" w:cs="Times New Roman"/>
          <w:sz w:val="28"/>
          <w:szCs w:val="28"/>
          <w:highlight w:val="yellow"/>
        </w:rPr>
        <w:t>Его имя стало известно благода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ря картине «Поклонение волхвов»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196B09D" wp14:editId="2D02305B">
            <wp:extent cx="6019800" cy="415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Сандро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Боттичелли.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Весна. Около </w:t>
      </w:r>
      <w:r w:rsidRPr="00353FC9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в. Галерея Уффици, Флоренция.</w:t>
      </w:r>
    </w:p>
    <w:p w:rsidR="00353FC9" w:rsidRPr="00353FC9" w:rsidRDefault="002E0CC5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 xml:space="preserve"> </w:t>
      </w:r>
      <w:r w:rsidR="00353FC9" w:rsidRPr="00353FC9">
        <w:rPr>
          <w:rFonts w:ascii="Times New Roman" w:hAnsi="Times New Roman" w:cs="Times New Roman"/>
          <w:sz w:val="28"/>
          <w:szCs w:val="28"/>
        </w:rPr>
        <w:t xml:space="preserve">(1476 г.), </w:t>
      </w:r>
      <w:proofErr w:type="gramStart"/>
      <w:r w:rsidR="00353FC9" w:rsidRPr="00353FC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53FC9" w:rsidRPr="00353FC9">
        <w:rPr>
          <w:rFonts w:ascii="Times New Roman" w:hAnsi="Times New Roman" w:cs="Times New Roman"/>
          <w:sz w:val="28"/>
          <w:szCs w:val="28"/>
        </w:rPr>
        <w:t xml:space="preserve"> привлекла к себе внимание семьи Медичи. На картине были изображены три поколения этих некоронованных правителей Флоренции. Боттичелли стал рабо</w:t>
      </w:r>
      <w:r w:rsidR="00353FC9" w:rsidRPr="00353FC9">
        <w:rPr>
          <w:rFonts w:ascii="Times New Roman" w:hAnsi="Times New Roman" w:cs="Times New Roman"/>
          <w:sz w:val="28"/>
          <w:szCs w:val="28"/>
        </w:rPr>
        <w:softHyphen/>
        <w:t>тать при дворе Медичи.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C5">
        <w:rPr>
          <w:rFonts w:ascii="Times New Roman" w:hAnsi="Times New Roman" w:cs="Times New Roman"/>
          <w:sz w:val="28"/>
          <w:szCs w:val="28"/>
          <w:highlight w:val="yellow"/>
        </w:rPr>
        <w:t>Изысканное искусство Боттичел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ли с элементами стилизации, т. е. обобщения изображений с помо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щью условных приёмов — упроще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ния формы, цвета и объёма</w:t>
      </w:r>
      <w:r w:rsidRPr="00353FC9">
        <w:rPr>
          <w:rFonts w:ascii="Times New Roman" w:hAnsi="Times New Roman" w:cs="Times New Roman"/>
          <w:sz w:val="28"/>
          <w:szCs w:val="28"/>
        </w:rPr>
        <w:t>, пользо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валось большим успехом в кругу высокообразованных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флорентий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цев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. 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t>В искусстве Боттичелли в отли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чие от большинства мастеров ран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него Возрождения преобладало личное переживание мастера.</w:t>
      </w:r>
      <w:r w:rsidRPr="00353FC9">
        <w:rPr>
          <w:rFonts w:ascii="Times New Roman" w:hAnsi="Times New Roman" w:cs="Times New Roman"/>
          <w:sz w:val="28"/>
          <w:szCs w:val="28"/>
        </w:rPr>
        <w:t xml:space="preserve"> Ис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ключительно чуткий и искренний, художник прошёл сложный и траги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ческий путь творческих исканий — от поэтического восприятия мира в юности до болезненного пессимиз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ма в зрелом возрасте.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C5">
        <w:rPr>
          <w:rFonts w:ascii="Times New Roman" w:hAnsi="Times New Roman" w:cs="Times New Roman"/>
          <w:sz w:val="28"/>
          <w:szCs w:val="28"/>
          <w:highlight w:val="yellow"/>
        </w:rPr>
        <w:t>Его знаменитые картины зрело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го периода «Весна» (около 1477— 1478 гг.) и «Рождение Венеры» (1483—1484 гг.)</w:t>
      </w:r>
      <w:r w:rsidRPr="00353FC9">
        <w:rPr>
          <w:rFonts w:ascii="Times New Roman" w:hAnsi="Times New Roman" w:cs="Times New Roman"/>
          <w:sz w:val="28"/>
          <w:szCs w:val="28"/>
        </w:rPr>
        <w:t xml:space="preserve"> навеяны стихами выдающегося гуманиста Анджело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Полициаио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, придворного поэта Ме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дичи. Аллегорическая картина «Вес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на», написанная для украшения вил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лы Медичи, принадлежит к числу наиболее сложных произведений Боттичелли.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На фоне тёмной зелени фантас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тического сада выступают изящны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ми силуэтами гибкие стройные фи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гуры. Цветущий луг под их ногами напоминает яркий ковёр. В глубине композиции Венера в нарядном платье стоит в меланхолической за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думчивости. Её окружает обязатель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ная свита: амур с луком парит над её головой, три юные грации ведут хоровод, из рощи бежит нимфа, преследуемая фавном. На переднем плане Весна, или богиня </w:t>
      </w:r>
      <w:r w:rsidRPr="00353FC9">
        <w:rPr>
          <w:rFonts w:ascii="Times New Roman" w:hAnsi="Times New Roman" w:cs="Times New Roman"/>
          <w:sz w:val="28"/>
          <w:szCs w:val="28"/>
        </w:rPr>
        <w:lastRenderedPageBreak/>
        <w:t>Флора, в венке и затканном цветами платье шествует стремительно и так легко, что еле касается босыми ногами земли. В левом углу — фигура юно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ши, которого обычно называют Меркурием. Ритм струящихся линий объединяет композицию в единое целое, создаёт утончённую цветовую</w:t>
      </w:r>
      <w:r w:rsidR="002E0CC5">
        <w:rPr>
          <w:rFonts w:ascii="Times New Roman" w:hAnsi="Times New Roman" w:cs="Times New Roman"/>
          <w:sz w:val="28"/>
          <w:szCs w:val="28"/>
        </w:rPr>
        <w:t xml:space="preserve"> гармонию. Художник применил ар</w:t>
      </w:r>
      <w:r w:rsidR="002E0CC5" w:rsidRPr="00353FC9">
        <w:rPr>
          <w:rFonts w:ascii="Times New Roman" w:hAnsi="Times New Roman" w:cs="Times New Roman"/>
          <w:sz w:val="28"/>
          <w:szCs w:val="28"/>
        </w:rPr>
        <w:t>хаичный для своего времени при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ём — тончайшую штриховку золо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том некоторых деталей, среди них — цветы, плоды, лучи, венцы, рисунок тканей. Восхитительны от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дельные фигуры и группы, особен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но три танцующие грации</w:t>
      </w:r>
      <w:r w:rsidR="002E0CC5">
        <w:rPr>
          <w:rFonts w:ascii="Times New Roman" w:hAnsi="Times New Roman" w:cs="Times New Roman"/>
          <w:sz w:val="28"/>
          <w:szCs w:val="28"/>
        </w:rPr>
        <w:t>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56C085" wp14:editId="2D248443">
            <wp:extent cx="3429000" cy="5495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Сандро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Боттичелли.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Рождение Венеры. </w:t>
      </w:r>
      <w:proofErr w:type="gramStart"/>
      <w:r w:rsidRPr="00353FC9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в. Галерея Уффици, Флоренция.</w:t>
      </w:r>
      <w:proofErr w:type="gramEnd"/>
    </w:p>
    <w:p w:rsidR="002E0CC5" w:rsidRPr="00353FC9" w:rsidRDefault="00353FC9" w:rsidP="002E0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Покоря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ет прелесть очертаний их фигур, одежд, словно сотканных из возду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ха, движений рук, касаний пальцев. Пронизанный музыкальным рит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мом танца, трепетом линий, образ трёх граций прославляет наступаю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щую  Весну,  праздник природы,</w:t>
      </w:r>
      <w:r w:rsidR="002E0CC5" w:rsidRPr="002E0CC5">
        <w:rPr>
          <w:rFonts w:ascii="Times New Roman" w:hAnsi="Times New Roman" w:cs="Times New Roman"/>
          <w:sz w:val="28"/>
          <w:szCs w:val="28"/>
        </w:rPr>
        <w:t xml:space="preserve"> </w:t>
      </w:r>
      <w:r w:rsidR="002E0CC5" w:rsidRPr="00353FC9">
        <w:rPr>
          <w:rFonts w:ascii="Times New Roman" w:hAnsi="Times New Roman" w:cs="Times New Roman"/>
          <w:sz w:val="28"/>
          <w:szCs w:val="28"/>
        </w:rPr>
        <w:t>человеческих чувств. Но в картине Боттичелли чувствуется свойствен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ный его искусству оттенок грусти, холодноватой отрешённости. Пер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сонажи погружены в себя, внутрен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не одиноки.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FC9" w:rsidRPr="002E0CC5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lastRenderedPageBreak/>
        <w:t>*Пессимизм — мрачное мироощущение, настроение безысходности. Пессимист — человек, не верящий в будущее.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395DC5" wp14:editId="7BCF4C4B">
            <wp:extent cx="4162425" cy="5095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Сандро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Боттичелли.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Мария с Младенцем </w:t>
      </w:r>
      <w:proofErr w:type="gram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и Иоа</w:t>
      </w:r>
      <w:proofErr w:type="gramEnd"/>
      <w:r w:rsidRPr="00353FC9">
        <w:rPr>
          <w:rFonts w:ascii="Times New Roman" w:hAnsi="Times New Roman" w:cs="Times New Roman"/>
          <w:b/>
          <w:i/>
          <w:sz w:val="28"/>
          <w:szCs w:val="28"/>
        </w:rPr>
        <w:t>нном Крестителем. Дерево, темпера. Дрезденская галерея, Германия.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Более непосредственно воспри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нимается картина «Рождение Вене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ры», не столь сильно связанная с ал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легорическим подтекстом. Это одно из самых пленительных созданий мировой живописи. Картина изо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бражает Венеру, богиню любви и красоты, плывущую на большой ра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ковине. «Лодку» подгоняют к берегу летящие, сплетённые в объятиях бог и богиня ветра. На берегу Венеру</w:t>
      </w:r>
      <w:r w:rsidR="002E0CC5">
        <w:rPr>
          <w:rFonts w:ascii="Times New Roman" w:hAnsi="Times New Roman" w:cs="Times New Roman"/>
          <w:sz w:val="28"/>
          <w:szCs w:val="28"/>
        </w:rPr>
        <w:t xml:space="preserve"> </w:t>
      </w:r>
      <w:r w:rsidRPr="00353FC9">
        <w:rPr>
          <w:rFonts w:ascii="Times New Roman" w:hAnsi="Times New Roman" w:cs="Times New Roman"/>
          <w:sz w:val="28"/>
          <w:szCs w:val="28"/>
        </w:rPr>
        <w:t>поджидает нимфа, которая спешит накинуть на её плечи светло-малино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вое покрывало, затканное цветами. Мастер золотит развеваемые ветром волосы Венеры, и это придаёт её женственному облику что-то незем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ное. Явление божества, далёкого от реальности, отражено и в гамме хо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лодных, прозрачных, светлых красок.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C5">
        <w:rPr>
          <w:rFonts w:ascii="Times New Roman" w:hAnsi="Times New Roman" w:cs="Times New Roman"/>
          <w:sz w:val="28"/>
          <w:szCs w:val="28"/>
          <w:highlight w:val="yellow"/>
        </w:rPr>
        <w:t>В живописи раннего Возрожде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ния среди множества лиц</w:t>
      </w:r>
      <w:r w:rsidRPr="00353FC9">
        <w:rPr>
          <w:rFonts w:ascii="Times New Roman" w:hAnsi="Times New Roman" w:cs="Times New Roman"/>
          <w:sz w:val="28"/>
          <w:szCs w:val="28"/>
        </w:rPr>
        <w:t xml:space="preserve"> — пре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красных и почти уродливых, но всегда значительных — 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t>образы женщин, девушек, юношей и детей, принадлежащие кисти Боттичел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ли, узнаются сразу</w:t>
      </w:r>
      <w:r w:rsidRPr="00353FC9">
        <w:rPr>
          <w:rFonts w:ascii="Times New Roman" w:hAnsi="Times New Roman" w:cs="Times New Roman"/>
          <w:sz w:val="28"/>
          <w:szCs w:val="28"/>
        </w:rPr>
        <w:t>. Их отличает не классическая правильность черт, не миловидность, а обаяние без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грешной чистоты, беззащитности, невысказанной грусти. Образ Вене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ры </w:t>
      </w:r>
      <w:r w:rsidRPr="00353FC9">
        <w:rPr>
          <w:rFonts w:ascii="Times New Roman" w:hAnsi="Times New Roman" w:cs="Times New Roman"/>
          <w:sz w:val="28"/>
          <w:szCs w:val="28"/>
        </w:rPr>
        <w:lastRenderedPageBreak/>
        <w:t>— высшее воплощение этого идеала. Через четыре столетия лю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ди всматриваются в её ясные черты и находят в них нечто волнующее и притягательное.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 xml:space="preserve">В начале 90-х гг. </w:t>
      </w:r>
      <w:r w:rsidRPr="00353FC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53FC9">
        <w:rPr>
          <w:rFonts w:ascii="Times New Roman" w:hAnsi="Times New Roman" w:cs="Times New Roman"/>
          <w:sz w:val="28"/>
          <w:szCs w:val="28"/>
        </w:rPr>
        <w:t xml:space="preserve"> столетия в творчестве Боттичелли произошёл решительный перелом. На него ока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зали сильнейшее влияние страст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ные проповеди доминиканского монаха Савонаролы, обличавшего папство, аристократию, богатых и гуманистическую культуру. Когда в 1494 г. Медичи были изгнаны из Флоренции, а во главе республики фактически оказался Савонарола, Флоренцию охватил религиозный фанатизм.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На улицах запылали костры, в ко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торых горели предметы роскоши и даже произведения искусства. Ботти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челли с его жадным интересом к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по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итической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жизни и страстностью религиозных исканий мучительно метался между гуманистической ренессансной культурой художествен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ного кружка при дворе Медичи и призывами к аскетизму Савонаролы. Сильное впечатление на мастера произвела казнь монаха, обвинённо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го в ереси: он был повешен перед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Паласио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FC9">
        <w:rPr>
          <w:rFonts w:ascii="Times New Roman" w:hAnsi="Times New Roman" w:cs="Times New Roman"/>
          <w:sz w:val="28"/>
          <w:szCs w:val="28"/>
        </w:rPr>
        <w:t>Веккьо</w:t>
      </w:r>
      <w:proofErr w:type="spellEnd"/>
      <w:r w:rsidRPr="00353FC9">
        <w:rPr>
          <w:rFonts w:ascii="Times New Roman" w:hAnsi="Times New Roman" w:cs="Times New Roman"/>
          <w:sz w:val="28"/>
          <w:szCs w:val="28"/>
        </w:rPr>
        <w:t>, а затем сожжён на костре.</w:t>
      </w:r>
    </w:p>
    <w:p w:rsidR="002E0CC5" w:rsidRPr="00353FC9" w:rsidRDefault="00353FC9" w:rsidP="002E0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В позднем периоде творчества Боттичелли предпочитал писать картины на религиозные сюжеты</w:t>
      </w:r>
      <w:r w:rsidR="002E0CC5" w:rsidRPr="002E0CC5">
        <w:rPr>
          <w:rFonts w:ascii="Times New Roman" w:hAnsi="Times New Roman" w:cs="Times New Roman"/>
          <w:sz w:val="28"/>
          <w:szCs w:val="28"/>
        </w:rPr>
        <w:t xml:space="preserve"> </w:t>
      </w:r>
      <w:r w:rsidR="002E0CC5" w:rsidRPr="00353FC9">
        <w:rPr>
          <w:rFonts w:ascii="Times New Roman" w:hAnsi="Times New Roman" w:cs="Times New Roman"/>
          <w:sz w:val="28"/>
          <w:szCs w:val="28"/>
        </w:rPr>
        <w:t>трагического характера. К ним отно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сятся две картины «</w:t>
      </w:r>
      <w:proofErr w:type="spellStart"/>
      <w:r w:rsidR="002E0CC5" w:rsidRPr="00353FC9"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 w:rsidR="002E0CC5" w:rsidRPr="00353FC9">
        <w:rPr>
          <w:rFonts w:ascii="Times New Roman" w:hAnsi="Times New Roman" w:cs="Times New Roman"/>
          <w:sz w:val="28"/>
          <w:szCs w:val="28"/>
        </w:rPr>
        <w:t xml:space="preserve"> Христа» (около 1500 г.). Одна из са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мых известных картин того време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ни — так называемая «Покинута» (около 1490 г.): у запертых бронзо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вых ворот в громадной стене сидит девушка, закрывшая лицо руками, — олицетворение безнадёжности, оди</w:t>
      </w:r>
      <w:r w:rsidR="002E0CC5" w:rsidRPr="00353FC9">
        <w:rPr>
          <w:rFonts w:ascii="Times New Roman" w:hAnsi="Times New Roman" w:cs="Times New Roman"/>
          <w:sz w:val="28"/>
          <w:szCs w:val="28"/>
        </w:rPr>
        <w:softHyphen/>
        <w:t>ночества, трагической судьбы.</w:t>
      </w:r>
    </w:p>
    <w:p w:rsidR="002E0CC5" w:rsidRPr="00353FC9" w:rsidRDefault="002E0CC5" w:rsidP="002E0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Боттичелли умер в нищете и заб</w:t>
      </w:r>
      <w:r w:rsidRPr="00353FC9">
        <w:rPr>
          <w:rFonts w:ascii="Times New Roman" w:hAnsi="Times New Roman" w:cs="Times New Roman"/>
          <w:sz w:val="28"/>
          <w:szCs w:val="28"/>
        </w:rPr>
        <w:softHyphen/>
        <w:t xml:space="preserve">вении. 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t>Его творчество заново откры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ли лишь в середине </w:t>
      </w:r>
      <w:r w:rsidRPr="002E0C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t xml:space="preserve"> в. так назы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ваемые </w:t>
      </w:r>
      <w:r w:rsidRPr="002E0CC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прерафаэлиты 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t>— группа английских художников и писате</w:t>
      </w:r>
      <w:r w:rsidRPr="002E0CC5">
        <w:rPr>
          <w:rFonts w:ascii="Times New Roman" w:hAnsi="Times New Roman" w:cs="Times New Roman"/>
          <w:sz w:val="28"/>
          <w:szCs w:val="28"/>
          <w:highlight w:val="yellow"/>
        </w:rPr>
        <w:softHyphen/>
        <w:t>лей, избравших своим идеалом итальянское искусство до Рафаэля</w:t>
      </w:r>
      <w:r w:rsidRPr="00353FC9">
        <w:rPr>
          <w:rFonts w:ascii="Times New Roman" w:hAnsi="Times New Roman" w:cs="Times New Roman"/>
          <w:sz w:val="28"/>
          <w:szCs w:val="28"/>
        </w:rPr>
        <w:t xml:space="preserve"> (отсюда и происходит их название).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*Фанатизм отличает дове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дённая до крайности при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верженность к каким-либо верованиям, нетерпимость к другим взглядам.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t>**Аскетизм — строгий об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раз жизни; отказ от жизнен</w:t>
      </w:r>
      <w:r w:rsidRPr="00353FC9">
        <w:rPr>
          <w:rFonts w:ascii="Times New Roman" w:hAnsi="Times New Roman" w:cs="Times New Roman"/>
          <w:sz w:val="28"/>
          <w:szCs w:val="28"/>
        </w:rPr>
        <w:softHyphen/>
        <w:t>ных благ и удовольствий.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353FC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AD4AC89" wp14:editId="7BEBFD3A">
            <wp:extent cx="4407102" cy="515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102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Сандро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Боттичелли. Покинутая.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Галерея </w:t>
      </w: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Палловичини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>, Рим.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75E84D8" wp14:editId="701B2629">
            <wp:extent cx="228600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Сандро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Боттичелли.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Пьета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. Фрагмент. Конец </w:t>
      </w:r>
      <w:r w:rsidRPr="00353FC9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353FC9" w:rsidRPr="00353FC9" w:rsidRDefault="00353FC9" w:rsidP="00353F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FC9">
        <w:rPr>
          <w:rFonts w:ascii="Times New Roman" w:hAnsi="Times New Roman" w:cs="Times New Roman"/>
          <w:b/>
          <w:i/>
          <w:sz w:val="28"/>
          <w:szCs w:val="28"/>
        </w:rPr>
        <w:t xml:space="preserve">Музей </w:t>
      </w:r>
      <w:proofErr w:type="spellStart"/>
      <w:r w:rsidRPr="00353FC9">
        <w:rPr>
          <w:rFonts w:ascii="Times New Roman" w:hAnsi="Times New Roman" w:cs="Times New Roman"/>
          <w:b/>
          <w:i/>
          <w:sz w:val="28"/>
          <w:szCs w:val="28"/>
        </w:rPr>
        <w:t>Польдипеццоли</w:t>
      </w:r>
      <w:proofErr w:type="spellEnd"/>
      <w:r w:rsidRPr="00353FC9">
        <w:rPr>
          <w:rFonts w:ascii="Times New Roman" w:hAnsi="Times New Roman" w:cs="Times New Roman"/>
          <w:b/>
          <w:i/>
          <w:sz w:val="28"/>
          <w:szCs w:val="28"/>
        </w:rPr>
        <w:t>, Милан.</w:t>
      </w:r>
    </w:p>
    <w:p w:rsidR="001A264B" w:rsidRPr="00353FC9" w:rsidRDefault="001A264B" w:rsidP="0035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264B" w:rsidRPr="0035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C9" w:rsidRDefault="00353FC9" w:rsidP="00353FC9">
      <w:pPr>
        <w:spacing w:after="0" w:line="240" w:lineRule="auto"/>
      </w:pPr>
      <w:r>
        <w:separator/>
      </w:r>
    </w:p>
  </w:endnote>
  <w:endnote w:type="continuationSeparator" w:id="0">
    <w:p w:rsidR="00353FC9" w:rsidRDefault="00353FC9" w:rsidP="003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C9" w:rsidRDefault="00353FC9" w:rsidP="00353FC9">
      <w:pPr>
        <w:spacing w:after="0" w:line="240" w:lineRule="auto"/>
      </w:pPr>
      <w:r>
        <w:separator/>
      </w:r>
    </w:p>
  </w:footnote>
  <w:footnote w:type="continuationSeparator" w:id="0">
    <w:p w:rsidR="00353FC9" w:rsidRDefault="00353FC9" w:rsidP="0035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ED"/>
    <w:rsid w:val="001A264B"/>
    <w:rsid w:val="002E0CC5"/>
    <w:rsid w:val="00353FC9"/>
    <w:rsid w:val="00F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FC9"/>
  </w:style>
  <w:style w:type="paragraph" w:styleId="a7">
    <w:name w:val="footer"/>
    <w:basedOn w:val="a"/>
    <w:link w:val="a8"/>
    <w:uiPriority w:val="99"/>
    <w:unhideWhenUsed/>
    <w:rsid w:val="0035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FC9"/>
  </w:style>
  <w:style w:type="paragraph" w:styleId="a7">
    <w:name w:val="footer"/>
    <w:basedOn w:val="a"/>
    <w:link w:val="a8"/>
    <w:uiPriority w:val="99"/>
    <w:unhideWhenUsed/>
    <w:rsid w:val="0035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2021-03-22T16:28:00Z</dcterms:created>
  <dcterms:modified xsi:type="dcterms:W3CDTF">2021-03-22T16:48:00Z</dcterms:modified>
</cp:coreProperties>
</file>