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2DA" w:rsidRDefault="00D11961">
      <w:pPr>
        <w:spacing w:after="419" w:line="240" w:lineRule="auto"/>
        <w:ind w:left="1251" w:right="-15"/>
      </w:pPr>
      <w:r>
        <w:rPr>
          <w:b/>
          <w:i/>
          <w:color w:val="FF0000"/>
          <w:sz w:val="56"/>
          <w:u w:val="single" w:color="FF0000"/>
        </w:rPr>
        <w:t>Консультация для родителей.</w:t>
      </w:r>
      <w:r>
        <w:rPr>
          <w:sz w:val="24"/>
        </w:rPr>
        <w:t xml:space="preserve"> </w:t>
      </w:r>
    </w:p>
    <w:p w:rsidR="00DD32DA" w:rsidRDefault="00D11961">
      <w:pPr>
        <w:spacing w:after="412" w:line="240" w:lineRule="auto"/>
        <w:ind w:left="0" w:firstLine="0"/>
        <w:jc w:val="center"/>
      </w:pPr>
      <w:r>
        <w:rPr>
          <w:b/>
          <w:i/>
          <w:color w:val="FF0000"/>
          <w:sz w:val="56"/>
          <w:u w:val="single" w:color="FF0000"/>
        </w:rPr>
        <w:t>Тема:</w:t>
      </w:r>
      <w:r>
        <w:rPr>
          <w:b/>
          <w:i/>
          <w:color w:val="FF0000"/>
          <w:sz w:val="56"/>
        </w:rPr>
        <w:t xml:space="preserve"> </w:t>
      </w:r>
      <w:r>
        <w:rPr>
          <w:sz w:val="24"/>
        </w:rPr>
        <w:t xml:space="preserve"> </w:t>
      </w:r>
    </w:p>
    <w:p w:rsidR="00DD32DA" w:rsidRDefault="00D11961">
      <w:pPr>
        <w:spacing w:after="135" w:line="240" w:lineRule="auto"/>
        <w:ind w:left="2363" w:right="-15"/>
      </w:pPr>
      <w:r>
        <w:rPr>
          <w:b/>
          <w:i/>
          <w:color w:val="FF0000"/>
          <w:sz w:val="56"/>
          <w:u w:val="single" w:color="FF0000"/>
        </w:rPr>
        <w:t>«ПРАВА РЕБЕНКА –</w:t>
      </w:r>
      <w:r>
        <w:rPr>
          <w:b/>
          <w:i/>
          <w:color w:val="FF0000"/>
          <w:sz w:val="56"/>
        </w:rPr>
        <w:t xml:space="preserve"> </w:t>
      </w:r>
    </w:p>
    <w:p w:rsidR="00DD32DA" w:rsidRDefault="00D11961">
      <w:pPr>
        <w:spacing w:after="271" w:line="240" w:lineRule="auto"/>
        <w:ind w:left="689" w:right="-15"/>
      </w:pPr>
      <w:r>
        <w:rPr>
          <w:b/>
          <w:i/>
          <w:color w:val="FF0000"/>
          <w:sz w:val="56"/>
          <w:u w:val="single" w:color="FF0000"/>
        </w:rPr>
        <w:t>СОБЛЮДЕНИЕ ИХ В СЕМЬЕ»</w:t>
      </w:r>
      <w:r>
        <w:rPr>
          <w:sz w:val="24"/>
        </w:rPr>
        <w:t xml:space="preserve"> </w:t>
      </w:r>
    </w:p>
    <w:p w:rsidR="00DD32DA" w:rsidRDefault="00D11961">
      <w:pPr>
        <w:spacing w:after="280" w:line="240" w:lineRule="auto"/>
        <w:ind w:left="0" w:firstLine="0"/>
      </w:pPr>
      <w:r>
        <w:rPr>
          <w:sz w:val="24"/>
        </w:rPr>
        <w:t xml:space="preserve"> </w:t>
      </w:r>
    </w:p>
    <w:p w:rsidR="00DD32DA" w:rsidRDefault="00D11961">
      <w:pPr>
        <w:spacing w:after="274" w:line="240" w:lineRule="auto"/>
        <w:ind w:left="0" w:firstLine="0"/>
        <w:jc w:val="center"/>
      </w:pPr>
      <w:r>
        <w:rPr>
          <w:sz w:val="24"/>
        </w:rPr>
        <w:t xml:space="preserve"> </w:t>
      </w:r>
    </w:p>
    <w:p w:rsidR="00DD32DA" w:rsidRDefault="00D11961">
      <w:pPr>
        <w:spacing w:after="220" w:line="240" w:lineRule="auto"/>
        <w:ind w:left="0" w:right="70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318125" cy="3990975"/>
            <wp:effectExtent l="0" t="0" r="0" b="0"/>
            <wp:docPr id="1680" name="Picture 1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16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DD32DA" w:rsidRDefault="00D11961">
      <w:pPr>
        <w:spacing w:after="279" w:line="240" w:lineRule="auto"/>
        <w:ind w:left="0" w:firstLine="0"/>
        <w:jc w:val="center"/>
      </w:pPr>
      <w:r>
        <w:rPr>
          <w:sz w:val="24"/>
        </w:rPr>
        <w:t xml:space="preserve"> </w:t>
      </w:r>
    </w:p>
    <w:p w:rsidR="00DD32DA" w:rsidRDefault="00D11961">
      <w:pPr>
        <w:spacing w:after="356" w:line="240" w:lineRule="auto"/>
        <w:ind w:left="0" w:firstLine="0"/>
        <w:jc w:val="center"/>
      </w:pPr>
      <w:r>
        <w:rPr>
          <w:sz w:val="24"/>
        </w:rPr>
        <w:t xml:space="preserve"> </w:t>
      </w:r>
    </w:p>
    <w:p w:rsidR="00DD32DA" w:rsidRDefault="00D11961">
      <w:pPr>
        <w:spacing w:after="274" w:line="286" w:lineRule="auto"/>
        <w:ind w:left="10"/>
        <w:jc w:val="right"/>
      </w:pPr>
      <w:r>
        <w:rPr>
          <w:b/>
          <w:i/>
          <w:color w:val="FF0000"/>
          <w:sz w:val="32"/>
        </w:rPr>
        <w:t xml:space="preserve"> </w:t>
      </w:r>
      <w:r>
        <w:rPr>
          <w:sz w:val="24"/>
        </w:rPr>
        <w:t xml:space="preserve"> </w:t>
      </w:r>
    </w:p>
    <w:p w:rsidR="00DD32DA" w:rsidRDefault="00D11961">
      <w:pPr>
        <w:spacing w:after="0" w:line="240" w:lineRule="auto"/>
        <w:ind w:left="0" w:firstLine="0"/>
      </w:pPr>
      <w:r>
        <w:rPr>
          <w:sz w:val="24"/>
        </w:rPr>
        <w:t xml:space="preserve"> </w:t>
      </w:r>
    </w:p>
    <w:p w:rsidR="00DD32DA" w:rsidRDefault="00D11961">
      <w:pPr>
        <w:spacing w:after="383" w:line="240" w:lineRule="auto"/>
        <w:ind w:left="0" w:firstLine="0"/>
      </w:pPr>
      <w:r>
        <w:rPr>
          <w:sz w:val="24"/>
        </w:rPr>
        <w:t xml:space="preserve"> </w:t>
      </w:r>
    </w:p>
    <w:p w:rsidR="00DD32DA" w:rsidRDefault="00D11961">
      <w:pPr>
        <w:spacing w:after="384" w:line="240" w:lineRule="auto"/>
        <w:ind w:left="785" w:firstLine="0"/>
      </w:pPr>
      <w:r>
        <w:rPr>
          <w:b/>
          <w:color w:val="FF0000"/>
          <w:sz w:val="44"/>
        </w:rPr>
        <w:lastRenderedPageBreak/>
        <w:t xml:space="preserve">«ПРАВА РЕБЕНКА – СОБЛЮДЕНИЕ  </w:t>
      </w:r>
    </w:p>
    <w:p w:rsidR="00DD32DA" w:rsidRDefault="00D11961">
      <w:pPr>
        <w:spacing w:after="273" w:line="240" w:lineRule="auto"/>
        <w:ind w:left="0" w:firstLine="0"/>
        <w:jc w:val="center"/>
      </w:pPr>
      <w:r>
        <w:rPr>
          <w:b/>
          <w:color w:val="FF0000"/>
          <w:sz w:val="44"/>
        </w:rPr>
        <w:t>ИХ В СЕМЬЕ»</w:t>
      </w:r>
      <w:r>
        <w:rPr>
          <w:sz w:val="24"/>
        </w:rPr>
        <w:t xml:space="preserve"> </w:t>
      </w:r>
    </w:p>
    <w:p w:rsidR="00DD32DA" w:rsidRDefault="00D11961">
      <w:pPr>
        <w:spacing w:after="387" w:line="240" w:lineRule="auto"/>
        <w:ind w:left="0" w:firstLine="0"/>
        <w:jc w:val="center"/>
      </w:pPr>
      <w:r>
        <w:rPr>
          <w:sz w:val="24"/>
        </w:rPr>
        <w:t xml:space="preserve"> </w:t>
      </w:r>
    </w:p>
    <w:p w:rsidR="00DD32DA" w:rsidRPr="00D11961" w:rsidRDefault="00D11961" w:rsidP="00D11961">
      <w:pPr>
        <w:spacing w:after="373" w:line="240" w:lineRule="auto"/>
        <w:ind w:left="720" w:firstLine="0"/>
        <w:jc w:val="both"/>
        <w:rPr>
          <w:sz w:val="24"/>
          <w:szCs w:val="24"/>
        </w:rPr>
      </w:pPr>
      <w:r w:rsidRPr="00D11961">
        <w:rPr>
          <w:b/>
          <w:i/>
          <w:color w:val="FF0000"/>
          <w:sz w:val="24"/>
          <w:szCs w:val="24"/>
        </w:rPr>
        <w:t>Основные международные документы, касающиеся прав детей.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Декларация прав ребенка (1959).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Конвенция ООН о правах ребенка (1989).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Всемирная декларация об обеспечении выживания, защиты и развития детей (1990).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В нашей стране, кроме этих документов, принят ряд законодательных актов.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Семейный Кодекс РФ (1996).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Закон «Об основных гарантиях прав ребенка в РФ».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1"/>
        </w:numPr>
        <w:ind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Закон «Об образовании».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75" w:line="240" w:lineRule="auto"/>
        <w:ind w:left="72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В перечисленных документах провозглашаются основные права детей: на имя, гражданство, любовь, понимание, материальное обеспечение, социальную защиту и возможность получать образование, развиваться физически, умственно, нравственно и духовно в условиях своб</w:t>
      </w:r>
      <w:r w:rsidRPr="00D11961">
        <w:rPr>
          <w:sz w:val="24"/>
          <w:szCs w:val="24"/>
        </w:rPr>
        <w:t>оды. Особое место уделяется защите прав ребенка. Указывается, что ребенок должен своевременно получать помощь и быть защищен от всех форм небрежного отношения, жестокости и эксплуатации.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0"/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Законодательные акты признают за каждым ребенком – независимо от рас</w:t>
      </w:r>
      <w:r w:rsidRPr="00D11961">
        <w:rPr>
          <w:sz w:val="24"/>
          <w:szCs w:val="24"/>
        </w:rPr>
        <w:t>ы, цвета кожи, пола, языка, религии политических или иных убеждений, национального, этнического и социального происхождения – юридическое право: на воспитание, развитие, защиту, активное участие в жизни общества. Права ребенка увязываются с правами и обяза</w:t>
      </w:r>
      <w:r w:rsidRPr="00D11961">
        <w:rPr>
          <w:sz w:val="24"/>
          <w:szCs w:val="24"/>
        </w:rPr>
        <w:t>нностями родителей и других лиц, несущих ответственность за жизнь детей, их развитие и защиту.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Ст. 65 п. 1 Семейного кодекса гласит, что «родительские права не могут осуществляться в противоречии с интересами детей. Обеспечение интересов детей должно быть</w:t>
      </w:r>
      <w:r w:rsidRPr="00D11961">
        <w:rPr>
          <w:sz w:val="24"/>
          <w:szCs w:val="24"/>
        </w:rPr>
        <w:t xml:space="preserve"> предметом основной заботы их родителей. При осуществлении родительских прав </w:t>
      </w:r>
      <w:r w:rsidRPr="00D11961">
        <w:rPr>
          <w:sz w:val="24"/>
          <w:szCs w:val="24"/>
        </w:rPr>
        <w:lastRenderedPageBreak/>
        <w:t>взрослые не вправе причинять вред физическому и психическому здоровью детей, их нравственному развитию. Способы воспитания детей должны исключать пренебрежительное, жестокое, груб</w:t>
      </w:r>
      <w:r w:rsidRPr="00D11961">
        <w:rPr>
          <w:sz w:val="24"/>
          <w:szCs w:val="24"/>
        </w:rPr>
        <w:t>ое, унижающее человеческое достоинство, обращение, оскорбление или эксплуатацию детей.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20" w:line="240" w:lineRule="auto"/>
        <w:ind w:left="72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76" w:line="240" w:lineRule="auto"/>
        <w:ind w:left="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pStyle w:val="1"/>
        <w:ind w:left="-15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Каждый ребенок, в соответствии с нормами внутреннего и международного права, обладает следующими правами и свободами в области семейных отношений:</w:t>
      </w:r>
      <w:r w:rsidRPr="00D11961">
        <w:rPr>
          <w:b w:val="0"/>
          <w:color w:val="000000"/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39" w:line="240" w:lineRule="auto"/>
        <w:ind w:left="72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жить</w:t>
      </w:r>
      <w:proofErr w:type="gramEnd"/>
      <w:r w:rsidRPr="00D11961">
        <w:rPr>
          <w:sz w:val="24"/>
          <w:szCs w:val="24"/>
        </w:rPr>
        <w:t xml:space="preserve"> и воспиты</w:t>
      </w:r>
      <w:r w:rsidRPr="00D11961">
        <w:rPr>
          <w:sz w:val="24"/>
          <w:szCs w:val="24"/>
        </w:rPr>
        <w:t>ваться в семье;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знать</w:t>
      </w:r>
      <w:proofErr w:type="gramEnd"/>
      <w:r w:rsidRPr="00D11961">
        <w:rPr>
          <w:sz w:val="24"/>
          <w:szCs w:val="24"/>
        </w:rPr>
        <w:t>, кто является его родителями;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проживание совместно с ними (кроме случаев, когда это противоречит его интересам) и на заботу с их стороны;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воспитание родителями, а при их отсутствии или лишении родительских прав – на воспитани</w:t>
      </w:r>
      <w:r w:rsidRPr="00D11961">
        <w:rPr>
          <w:sz w:val="24"/>
          <w:szCs w:val="24"/>
        </w:rPr>
        <w:t>е опекуном, попечителем или детским учреждением;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всестороннее развитие;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0" w:line="240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уважение человеческого достоинства;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общение с родителями, бабушкой, дедушкой, братьями, сестрами, иными родственниками; сохраняется это право и за ребенком, находящимся в экстремальной ситуации, то есть попавшим в следственный изолятор, больницу и т.д.;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защиту;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lastRenderedPageBreak/>
        <w:t>на</w:t>
      </w:r>
      <w:proofErr w:type="gramEnd"/>
      <w:r w:rsidRPr="00D11961">
        <w:rPr>
          <w:sz w:val="24"/>
          <w:szCs w:val="24"/>
        </w:rPr>
        <w:t xml:space="preserve"> выражение собственн</w:t>
      </w:r>
      <w:r w:rsidRPr="00D11961">
        <w:rPr>
          <w:sz w:val="24"/>
          <w:szCs w:val="24"/>
        </w:rPr>
        <w:t>ого мнения;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524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получение фамилии, имени, отчества;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2"/>
        </w:numPr>
        <w:spacing w:after="461" w:line="351" w:lineRule="auto"/>
        <w:ind w:firstLine="720"/>
        <w:jc w:val="both"/>
        <w:rPr>
          <w:sz w:val="24"/>
          <w:szCs w:val="24"/>
        </w:rPr>
      </w:pPr>
      <w:proofErr w:type="gramStart"/>
      <w:r w:rsidRPr="00D11961">
        <w:rPr>
          <w:sz w:val="24"/>
          <w:szCs w:val="24"/>
        </w:rPr>
        <w:t>на</w:t>
      </w:r>
      <w:proofErr w:type="gramEnd"/>
      <w:r w:rsidRPr="00D11961">
        <w:rPr>
          <w:sz w:val="24"/>
          <w:szCs w:val="24"/>
        </w:rPr>
        <w:t xml:space="preserve"> получение средств, к существованию и на собственные доходы.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279" w:line="240" w:lineRule="auto"/>
        <w:ind w:left="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76" w:line="240" w:lineRule="auto"/>
        <w:ind w:left="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274" w:line="240" w:lineRule="auto"/>
        <w:ind w:left="0" w:firstLine="0"/>
        <w:jc w:val="both"/>
        <w:rPr>
          <w:sz w:val="24"/>
          <w:szCs w:val="24"/>
        </w:rPr>
      </w:pPr>
      <w:r w:rsidRPr="00D11961">
        <w:rPr>
          <w:b/>
          <w:color w:val="FF0000"/>
          <w:sz w:val="24"/>
          <w:szCs w:val="24"/>
        </w:rPr>
        <w:t>Советы родителям: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33" w:line="240" w:lineRule="auto"/>
        <w:ind w:left="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3"/>
        </w:numPr>
        <w:spacing w:after="101"/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Ребенок ни в чем не виноват перед вами. Ни в том, что появился на свет. Ни в том, что создал вам дополнительные тр</w:t>
      </w:r>
      <w:r w:rsidRPr="00D11961">
        <w:rPr>
          <w:sz w:val="24"/>
          <w:szCs w:val="24"/>
        </w:rPr>
        <w:t>удности. Ни в том, что не оправдал ваши ожидания. И вы не вправе требовать, чтобы он разрешил ваши проблемы.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3"/>
        </w:numPr>
        <w:spacing w:after="102"/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Ребенок – не ваша собственность, а самостоятельный человек. И решать его судьбу, а тем более ломать по своему усмотрению ему жизнь вы не имеете пр</w:t>
      </w:r>
      <w:r w:rsidRPr="00D11961">
        <w:rPr>
          <w:sz w:val="24"/>
          <w:szCs w:val="24"/>
        </w:rPr>
        <w:t>ава. Вы можете лишь помочь ему выбрать жизненный путь, изучив его способности и интересы и создав условия для их реализации.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3"/>
        </w:numPr>
        <w:spacing w:after="102"/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Ваш ребенок далеко не всегда будет послушным и милым. Его упрямство и капризы также неизбежны, как сам факт присутствия в семье.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3"/>
        </w:numPr>
        <w:spacing w:after="102"/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Во многих капризах и шалостях ребенка повинны вы сами. Потому что вовремя не поняли его. Пожалели свои силы и время. Стали воспринимать его через призму несбывшихся надежд и просто раздражения. Требовали от него того, что он просто не может вам дать – в си</w:t>
      </w:r>
      <w:r w:rsidRPr="00D11961">
        <w:rPr>
          <w:sz w:val="24"/>
          <w:szCs w:val="24"/>
        </w:rPr>
        <w:t>лу особенностей возраста или характера. Короче – не желали принимать его таким, каков он есть.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3"/>
        </w:numPr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Вы должны всегда верить в то лучшее, что есть в ребенке. В то лучшее, что в нем еще будет. Не сомневаться в том, что рано или поздно это лучшее непременно проявится. И сохранять оптимизм во всех педагогических невзгодах.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419" w:line="240" w:lineRule="auto"/>
        <w:ind w:left="1440" w:firstLine="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pStyle w:val="1"/>
        <w:spacing w:after="396"/>
        <w:ind w:left="1205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Ребенок учится тому, чему его уч</w:t>
      </w:r>
      <w:r w:rsidRPr="00D11961">
        <w:rPr>
          <w:sz w:val="24"/>
          <w:szCs w:val="24"/>
        </w:rPr>
        <w:t>ит жизнь</w:t>
      </w:r>
      <w:r w:rsidRPr="00D11961">
        <w:rPr>
          <w:b w:val="0"/>
          <w:color w:val="000000"/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83" w:line="240" w:lineRule="auto"/>
        <w:ind w:left="0" w:firstLine="0"/>
        <w:jc w:val="both"/>
        <w:rPr>
          <w:sz w:val="24"/>
          <w:szCs w:val="24"/>
        </w:rPr>
      </w:pPr>
      <w:r w:rsidRPr="00D11961">
        <w:rPr>
          <w:color w:val="FF0000"/>
          <w:sz w:val="24"/>
          <w:szCs w:val="24"/>
        </w:rPr>
        <w:t xml:space="preserve">(Барбара </w:t>
      </w:r>
      <w:proofErr w:type="spellStart"/>
      <w:r w:rsidRPr="00D11961">
        <w:rPr>
          <w:color w:val="FF0000"/>
          <w:sz w:val="24"/>
          <w:szCs w:val="24"/>
        </w:rPr>
        <w:t>Л.Вульф</w:t>
      </w:r>
      <w:proofErr w:type="spellEnd"/>
      <w:r w:rsidRPr="00D11961">
        <w:rPr>
          <w:color w:val="FF0000"/>
          <w:sz w:val="24"/>
          <w:szCs w:val="24"/>
        </w:rPr>
        <w:t>)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ребенок живет в атмосфере любви и признания, он учится находить любовь.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к ребенку относиться враждебно, он учится драться.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lastRenderedPageBreak/>
        <w:t>Если ребенка высмеивают, он учится быть застенчивым.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ребенка стыдят, он учится чувство</w:t>
      </w:r>
      <w:r w:rsidRPr="00D11961">
        <w:rPr>
          <w:sz w:val="24"/>
          <w:szCs w:val="24"/>
        </w:rPr>
        <w:t>вать себя виноватым.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ребенок вынужден проявлять терпимость, он учится терпению.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ребенка поощряют, он учится уверенности в себе.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ребенка хвалят, он учится благодарности.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к ребенку относятся честно, он учится справедливости.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реб</w:t>
      </w:r>
      <w:r w:rsidRPr="00D11961">
        <w:rPr>
          <w:sz w:val="24"/>
          <w:szCs w:val="24"/>
        </w:rPr>
        <w:t>енок растет в безопасности, он учится доверять.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к ребенку относятся с одобрением, он учится любить себя.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spacing w:after="370" w:line="240" w:lineRule="auto"/>
        <w:ind w:left="0" w:firstLine="0"/>
        <w:jc w:val="both"/>
        <w:rPr>
          <w:sz w:val="24"/>
          <w:szCs w:val="24"/>
        </w:rPr>
      </w:pPr>
      <w:r w:rsidRPr="00D11961">
        <w:rPr>
          <w:b/>
          <w:color w:val="FF0000"/>
          <w:sz w:val="24"/>
          <w:szCs w:val="24"/>
        </w:rPr>
        <w:t xml:space="preserve"> </w:t>
      </w:r>
    </w:p>
    <w:p w:rsidR="00DD32DA" w:rsidRPr="00D11961" w:rsidRDefault="00D11961" w:rsidP="00D11961">
      <w:pPr>
        <w:pStyle w:val="1"/>
        <w:ind w:left="1775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Четыре заповеди мудрого родителя.</w:t>
      </w:r>
      <w:r w:rsidRPr="00D11961">
        <w:rPr>
          <w:b w:val="0"/>
          <w:color w:val="000000"/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Ребенка нужно не просто любить, этого мало. Его нужно уважать и видеть в нем </w:t>
      </w:r>
      <w:proofErr w:type="gramStart"/>
      <w:r w:rsidRPr="00D11961">
        <w:rPr>
          <w:sz w:val="24"/>
          <w:szCs w:val="24"/>
        </w:rPr>
        <w:t>личность .</w:t>
      </w:r>
      <w:proofErr w:type="gramEnd"/>
      <w:r w:rsidRPr="00D11961">
        <w:rPr>
          <w:sz w:val="24"/>
          <w:szCs w:val="24"/>
        </w:rPr>
        <w:t xml:space="preserve"> не забывайте также </w:t>
      </w:r>
      <w:r w:rsidRPr="00D11961">
        <w:rPr>
          <w:sz w:val="24"/>
          <w:szCs w:val="24"/>
        </w:rPr>
        <w:t>о том, что воспитание –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4"/>
        </w:numPr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Не</w:t>
      </w:r>
      <w:r w:rsidRPr="00D11961">
        <w:rPr>
          <w:sz w:val="24"/>
          <w:szCs w:val="24"/>
        </w:rPr>
        <w:t xml:space="preserve"> пытайтесь сделать из ребенка самого-самого.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Так не бывает, чтобы человек одинаково хорошо все знал и умел. Даже самые взрослые и мудрые на это неспособны. Никогда не говорите: «Вот Маша в 4 года уже читает, а ты?!» или «Я в твои годы на турнике 20 раз отжимался, а ты – тюфяк тюфяком». Зато ваш Вася </w:t>
      </w:r>
      <w:r w:rsidRPr="00D11961">
        <w:rPr>
          <w:sz w:val="24"/>
          <w:szCs w:val="24"/>
        </w:rPr>
        <w:t>клеит бумажные кораблики.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4"/>
        </w:numPr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Не сравнивайте вслух ребенка с другими детьми.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 xml:space="preserve">Воспринимайте </w:t>
      </w:r>
      <w:r w:rsidRPr="00D11961">
        <w:rPr>
          <w:sz w:val="24"/>
          <w:szCs w:val="24"/>
        </w:rPr>
        <w:t>рассказ об успехах чужих детей воспринимайте как информацию. Если разговор о том, что «Миша из второго подъезда непревзойденно играет на скрипке», происходит в присутствии вашего ребенка, вам в ответ тоже нужно что-то сказать. Важно, чтобы ваш ребенок знал</w:t>
      </w:r>
      <w:r w:rsidRPr="00D11961">
        <w:rPr>
          <w:sz w:val="24"/>
          <w:szCs w:val="24"/>
        </w:rPr>
        <w:t>: вы любите его таким, какой он есть!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4"/>
        </w:numPr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Перестаньте шантажировать.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lastRenderedPageBreak/>
        <w:t xml:space="preserve">Навсегда исключите из своего словаря такие фразы: «Вот, я старалась, а ты …», «Я вот лежу, болею, а ты …», «Я тебя растила, а ты …». </w:t>
      </w:r>
      <w:proofErr w:type="gramStart"/>
      <w:r w:rsidRPr="00D11961">
        <w:rPr>
          <w:sz w:val="24"/>
          <w:szCs w:val="24"/>
        </w:rPr>
        <w:t>Это ,</w:t>
      </w:r>
      <w:proofErr w:type="gramEnd"/>
      <w:r w:rsidRPr="00D11961">
        <w:rPr>
          <w:sz w:val="24"/>
          <w:szCs w:val="24"/>
        </w:rPr>
        <w:t xml:space="preserve"> граждане родители, на языке Уголовного кодекса наз</w:t>
      </w:r>
      <w:r w:rsidRPr="00D11961">
        <w:rPr>
          <w:sz w:val="24"/>
          <w:szCs w:val="24"/>
        </w:rPr>
        <w:t>ывается шантаж. Самая нечестная из всех попыток устыдить. И самая неэффективная.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numPr>
          <w:ilvl w:val="0"/>
          <w:numId w:val="4"/>
        </w:numPr>
        <w:ind w:hanging="36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Избегайте свидетелей.</w:t>
      </w:r>
      <w:r w:rsidRPr="00D11961">
        <w:rPr>
          <w:sz w:val="24"/>
          <w:szCs w:val="24"/>
        </w:rPr>
        <w:t xml:space="preserve"> </w:t>
      </w:r>
    </w:p>
    <w:p w:rsidR="00DD32DA" w:rsidRPr="00D11961" w:rsidRDefault="00D11961" w:rsidP="00D11961">
      <w:pPr>
        <w:ind w:left="0" w:firstLine="720"/>
        <w:jc w:val="both"/>
        <w:rPr>
          <w:sz w:val="24"/>
          <w:szCs w:val="24"/>
        </w:rPr>
      </w:pPr>
      <w:r w:rsidRPr="00D11961">
        <w:rPr>
          <w:sz w:val="24"/>
          <w:szCs w:val="24"/>
        </w:rPr>
        <w:t>Если действительно возникает ситуация, ввергающая вас в краску (ребенок нагрубил старику, устроил истерику в магазине), нужно твердо и решительно увест</w:t>
      </w:r>
      <w:r w:rsidRPr="00D11961">
        <w:rPr>
          <w:sz w:val="24"/>
          <w:szCs w:val="24"/>
        </w:rPr>
        <w:t>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объясните, почему так делать нельзя. Вот тут призвать малыша к стыду вполне уместно.</w:t>
      </w:r>
      <w:r w:rsidRPr="00D11961">
        <w:rPr>
          <w:sz w:val="24"/>
          <w:szCs w:val="24"/>
        </w:rPr>
        <w:t xml:space="preserve"> Ведь на определенном этапе жизни эта эмоция играет важную и полезную роль тормоза, не позволяющего совершать неблаговидные поступки.</w:t>
      </w:r>
      <w:r w:rsidRPr="00D11961">
        <w:rPr>
          <w:sz w:val="24"/>
          <w:szCs w:val="24"/>
        </w:rPr>
        <w:t xml:space="preserve"> </w:t>
      </w:r>
    </w:p>
    <w:p w:rsidR="00DD32DA" w:rsidRDefault="00D11961" w:rsidP="00D11961">
      <w:pPr>
        <w:spacing w:after="0"/>
        <w:jc w:val="both"/>
      </w:pPr>
      <w:r w:rsidRPr="00D11961">
        <w:rPr>
          <w:sz w:val="24"/>
          <w:szCs w:val="24"/>
        </w:rPr>
        <w:t>Главное - не забывать, что у всего должна быть мера</w:t>
      </w:r>
      <w:r>
        <w:t>.</w:t>
      </w:r>
      <w:r>
        <w:rPr>
          <w:sz w:val="24"/>
        </w:rPr>
        <w:t xml:space="preserve"> </w:t>
      </w:r>
      <w:bookmarkStart w:id="0" w:name="_GoBack"/>
      <w:bookmarkEnd w:id="0"/>
    </w:p>
    <w:sectPr w:rsidR="00DD32DA">
      <w:pgSz w:w="11906" w:h="16838"/>
      <w:pgMar w:top="1137" w:right="852" w:bottom="129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7011C"/>
    <w:multiLevelType w:val="hybridMultilevel"/>
    <w:tmpl w:val="8C46C796"/>
    <w:lvl w:ilvl="0" w:tplc="662C1EBA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230AFF2">
      <w:start w:val="1"/>
      <w:numFmt w:val="bullet"/>
      <w:lvlText w:val="o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164A1B4">
      <w:start w:val="1"/>
      <w:numFmt w:val="bullet"/>
      <w:lvlText w:val="▪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48A1D98">
      <w:start w:val="1"/>
      <w:numFmt w:val="bullet"/>
      <w:lvlText w:val="•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2F6C202">
      <w:start w:val="1"/>
      <w:numFmt w:val="bullet"/>
      <w:lvlText w:val="o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D0C4EB6">
      <w:start w:val="1"/>
      <w:numFmt w:val="bullet"/>
      <w:lvlText w:val="▪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0020946">
      <w:start w:val="1"/>
      <w:numFmt w:val="bullet"/>
      <w:lvlText w:val="•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AE88576">
      <w:start w:val="1"/>
      <w:numFmt w:val="bullet"/>
      <w:lvlText w:val="o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FAA04AE">
      <w:start w:val="1"/>
      <w:numFmt w:val="bullet"/>
      <w:lvlText w:val="▪"/>
      <w:lvlJc w:val="left"/>
      <w:pPr>
        <w:ind w:left="6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DFE7A59"/>
    <w:multiLevelType w:val="hybridMultilevel"/>
    <w:tmpl w:val="DF927826"/>
    <w:lvl w:ilvl="0" w:tplc="D506E0C0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E879A8">
      <w:start w:val="1"/>
      <w:numFmt w:val="bullet"/>
      <w:lvlText w:val="o"/>
      <w:lvlJc w:val="left"/>
      <w:pPr>
        <w:ind w:left="17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AAF19C">
      <w:start w:val="1"/>
      <w:numFmt w:val="bullet"/>
      <w:lvlText w:val="▪"/>
      <w:lvlJc w:val="left"/>
      <w:pPr>
        <w:ind w:left="25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CAE8C8">
      <w:start w:val="1"/>
      <w:numFmt w:val="bullet"/>
      <w:lvlText w:val="•"/>
      <w:lvlJc w:val="left"/>
      <w:pPr>
        <w:ind w:left="32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D48CC2">
      <w:start w:val="1"/>
      <w:numFmt w:val="bullet"/>
      <w:lvlText w:val="o"/>
      <w:lvlJc w:val="left"/>
      <w:pPr>
        <w:ind w:left="394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E44874">
      <w:start w:val="1"/>
      <w:numFmt w:val="bullet"/>
      <w:lvlText w:val="▪"/>
      <w:lvlJc w:val="left"/>
      <w:pPr>
        <w:ind w:left="466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625280">
      <w:start w:val="1"/>
      <w:numFmt w:val="bullet"/>
      <w:lvlText w:val="•"/>
      <w:lvlJc w:val="left"/>
      <w:pPr>
        <w:ind w:left="538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C0A844">
      <w:start w:val="1"/>
      <w:numFmt w:val="bullet"/>
      <w:lvlText w:val="o"/>
      <w:lvlJc w:val="left"/>
      <w:pPr>
        <w:ind w:left="61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5AD4E8">
      <w:start w:val="1"/>
      <w:numFmt w:val="bullet"/>
      <w:lvlText w:val="▪"/>
      <w:lvlJc w:val="left"/>
      <w:pPr>
        <w:ind w:left="682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FF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2381FE0"/>
    <w:multiLevelType w:val="hybridMultilevel"/>
    <w:tmpl w:val="FBC8BB62"/>
    <w:lvl w:ilvl="0" w:tplc="3FCCE4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4CA36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F653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A0BA1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8415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00C93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D065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76BE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DA8A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F6057EA"/>
    <w:multiLevelType w:val="hybridMultilevel"/>
    <w:tmpl w:val="0C1CEFDA"/>
    <w:lvl w:ilvl="0" w:tplc="017AFA1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D684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A88AE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EA60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06E2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0C00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985A0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2FD9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48930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DA"/>
    <w:rsid w:val="00D11961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28855-E424-423F-B20C-BD2DF148B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80" w:line="269" w:lineRule="auto"/>
      <w:ind w:left="715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74" w:line="243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FF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Hp</cp:lastModifiedBy>
  <cp:revision>2</cp:revision>
  <dcterms:created xsi:type="dcterms:W3CDTF">2023-04-10T14:49:00Z</dcterms:created>
  <dcterms:modified xsi:type="dcterms:W3CDTF">2023-04-10T14:49:00Z</dcterms:modified>
</cp:coreProperties>
</file>