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74" w:rsidRDefault="00557B74" w:rsidP="00557B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57B74" w:rsidRDefault="00557B74" w:rsidP="00557B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57B74" w:rsidRDefault="00557B74" w:rsidP="00557B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57B74" w:rsidRDefault="00557B74" w:rsidP="00557B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557B74" w:rsidRDefault="00557B74" w:rsidP="00557B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557B74" w:rsidRDefault="00557B74" w:rsidP="00557B74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7B74" w:rsidRDefault="00557B74" w:rsidP="00557B74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7B74" w:rsidRDefault="00557B74" w:rsidP="00557B74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57B74" w:rsidRDefault="00557B74" w:rsidP="00557B74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57B74" w:rsidRDefault="00557B74" w:rsidP="00557B74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57B74" w:rsidRDefault="00557B74" w:rsidP="00557B74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57B74" w:rsidRDefault="00557B74" w:rsidP="00557B74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57B74" w:rsidRDefault="00557B74" w:rsidP="00557B74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57B74" w:rsidRDefault="00557B74" w:rsidP="00557B74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57B74" w:rsidRDefault="00557B74" w:rsidP="00557B7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557B74" w:rsidRDefault="00557B74" w:rsidP="00557B7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занятия по развитию зрительного восприятия</w:t>
      </w:r>
    </w:p>
    <w:p w:rsidR="00557B74" w:rsidRDefault="00557B74" w:rsidP="00557B7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557B74" w:rsidRDefault="00557B74" w:rsidP="00557B74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 w:rsidRPr="00557B74">
        <w:rPr>
          <w:rFonts w:ascii="Times New Roman" w:eastAsia="Times New Roman" w:hAnsi="Times New Roman" w:cs="Times New Roman"/>
          <w:i/>
          <w:sz w:val="56"/>
          <w:szCs w:val="56"/>
        </w:rPr>
        <w:t>Путешествие в страну игрушек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».</w:t>
      </w:r>
    </w:p>
    <w:p w:rsidR="001055D1" w:rsidRPr="00557B74" w:rsidRDefault="001055D1" w:rsidP="00557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74">
        <w:rPr>
          <w:rFonts w:ascii="Times New Roman" w:hAnsi="Times New Roman" w:cs="Times New Roman"/>
          <w:b/>
          <w:sz w:val="28"/>
          <w:szCs w:val="28"/>
        </w:rPr>
        <w:t>(для детей старшей группы)</w:t>
      </w:r>
    </w:p>
    <w:p w:rsidR="001055D1" w:rsidRPr="00557B74" w:rsidRDefault="001055D1" w:rsidP="00557B74">
      <w:pPr>
        <w:rPr>
          <w:rFonts w:ascii="Times New Roman" w:hAnsi="Times New Roman" w:cs="Times New Roman"/>
          <w:sz w:val="28"/>
          <w:szCs w:val="28"/>
        </w:rPr>
      </w:pPr>
    </w:p>
    <w:p w:rsidR="001055D1" w:rsidRPr="00557B74" w:rsidRDefault="001055D1" w:rsidP="00557B74">
      <w:pPr>
        <w:rPr>
          <w:rFonts w:ascii="Times New Roman" w:hAnsi="Times New Roman" w:cs="Times New Roman"/>
          <w:sz w:val="28"/>
          <w:szCs w:val="28"/>
        </w:rPr>
      </w:pPr>
    </w:p>
    <w:p w:rsidR="001055D1" w:rsidRPr="00557B74" w:rsidRDefault="001055D1" w:rsidP="00557B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5D1" w:rsidRPr="00557B74" w:rsidRDefault="001055D1" w:rsidP="00557B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7B74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055D1" w:rsidRPr="00557B74" w:rsidRDefault="001055D1" w:rsidP="00557B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7B74">
        <w:rPr>
          <w:rFonts w:ascii="Times New Roman" w:hAnsi="Times New Roman" w:cs="Times New Roman"/>
          <w:sz w:val="28"/>
          <w:szCs w:val="28"/>
        </w:rPr>
        <w:t>тифлопедагог Самойлова М.А.</w:t>
      </w:r>
    </w:p>
    <w:p w:rsidR="001055D1" w:rsidRPr="00557B74" w:rsidRDefault="001055D1" w:rsidP="00557B74">
      <w:pPr>
        <w:rPr>
          <w:rFonts w:ascii="Times New Roman" w:hAnsi="Times New Roman" w:cs="Times New Roman"/>
          <w:sz w:val="28"/>
          <w:szCs w:val="28"/>
        </w:rPr>
      </w:pPr>
    </w:p>
    <w:p w:rsidR="001055D1" w:rsidRPr="00557B74" w:rsidRDefault="001055D1" w:rsidP="00557B74">
      <w:pPr>
        <w:rPr>
          <w:rFonts w:ascii="Times New Roman" w:hAnsi="Times New Roman" w:cs="Times New Roman"/>
          <w:sz w:val="28"/>
          <w:szCs w:val="28"/>
        </w:rPr>
      </w:pPr>
    </w:p>
    <w:p w:rsidR="001055D1" w:rsidRDefault="001055D1" w:rsidP="00557B74">
      <w:pPr>
        <w:rPr>
          <w:rFonts w:ascii="Times New Roman" w:hAnsi="Times New Roman" w:cs="Times New Roman"/>
          <w:sz w:val="28"/>
          <w:szCs w:val="28"/>
        </w:rPr>
      </w:pPr>
    </w:p>
    <w:p w:rsidR="00557B74" w:rsidRDefault="00557B74" w:rsidP="00557B74">
      <w:pPr>
        <w:rPr>
          <w:rFonts w:ascii="Times New Roman" w:hAnsi="Times New Roman" w:cs="Times New Roman"/>
          <w:sz w:val="28"/>
          <w:szCs w:val="28"/>
        </w:rPr>
      </w:pPr>
    </w:p>
    <w:p w:rsidR="00557B74" w:rsidRDefault="00557B74" w:rsidP="00557B74">
      <w:pPr>
        <w:rPr>
          <w:rFonts w:ascii="Times New Roman" w:hAnsi="Times New Roman" w:cs="Times New Roman"/>
          <w:sz w:val="28"/>
          <w:szCs w:val="28"/>
        </w:rPr>
      </w:pPr>
    </w:p>
    <w:p w:rsidR="001055D1" w:rsidRPr="00557B74" w:rsidRDefault="001055D1" w:rsidP="00557B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55D1" w:rsidRPr="00557B74" w:rsidRDefault="001055D1" w:rsidP="00557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B74">
        <w:rPr>
          <w:rFonts w:ascii="Times New Roman" w:hAnsi="Times New Roman" w:cs="Times New Roman"/>
          <w:sz w:val="28"/>
          <w:szCs w:val="28"/>
        </w:rPr>
        <w:t>Саранск 2020</w:t>
      </w:r>
    </w:p>
    <w:p w:rsidR="005465A9" w:rsidRDefault="005465A9" w:rsidP="005465A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lastRenderedPageBreak/>
        <w:t>Цель: знакомство родителей с основными направлениями коррекционной работы тифлопедагога для повышения партнерских отношений и пробуждения интереса и желания заниматься со своими детьми.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Задачи: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Зрительное восприятие: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закрепить умение узнавать силуэты игрушек и соотносить их с игрушками;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закрепить умение совмещать два плоскостных изображения.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Сенсорное восприятие: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закрепить знания о геометрических фигурах;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закрепить умение подбирать к прорези соответствующие по форме “ключи”;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развивать умение классифицировать фигуры по трем признакам: цвет, форма, величина.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Сохранные анализаторы: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 xml:space="preserve">закрепление </w:t>
      </w:r>
      <w:proofErr w:type="gramStart"/>
      <w:r w:rsidRPr="00557B74">
        <w:rPr>
          <w:rFonts w:ascii="Times New Roman" w:hAnsi="Times New Roman" w:cs="Times New Roman"/>
          <w:sz w:val="24"/>
          <w:szCs w:val="24"/>
        </w:rPr>
        <w:t>зрительно-тактильного</w:t>
      </w:r>
      <w:proofErr w:type="gramEnd"/>
      <w:r w:rsidRPr="00557B74">
        <w:rPr>
          <w:rFonts w:ascii="Times New Roman" w:hAnsi="Times New Roman" w:cs="Times New Roman"/>
          <w:sz w:val="24"/>
          <w:szCs w:val="24"/>
        </w:rPr>
        <w:t xml:space="preserve"> анализ;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развитие прослеживающей функции глаз.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Развитие мелкой моторики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закрепить умение закручивать крышки при захвате тремя пальцами;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развивать и укреплять мышцы пальцев руки;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развивать скоординированные движения “</w:t>
      </w:r>
      <w:proofErr w:type="gramStart"/>
      <w:r w:rsidRPr="00557B74">
        <w:rPr>
          <w:rFonts w:ascii="Times New Roman" w:hAnsi="Times New Roman" w:cs="Times New Roman"/>
          <w:sz w:val="24"/>
          <w:szCs w:val="24"/>
        </w:rPr>
        <w:t>рука-глаза</w:t>
      </w:r>
      <w:proofErr w:type="gramEnd"/>
      <w:r w:rsidRPr="00557B74">
        <w:rPr>
          <w:rFonts w:ascii="Times New Roman" w:hAnsi="Times New Roman" w:cs="Times New Roman"/>
          <w:sz w:val="24"/>
          <w:szCs w:val="24"/>
        </w:rPr>
        <w:t>”.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Социально-бытовая ориентировка: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знакомство со способом определения веса предмета с помощью воды;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развитие интереса к проведению эксперимента для получения знаний;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B74">
        <w:rPr>
          <w:rFonts w:ascii="Times New Roman" w:hAnsi="Times New Roman" w:cs="Times New Roman"/>
          <w:sz w:val="24"/>
          <w:szCs w:val="24"/>
        </w:rPr>
        <w:t>закрепление знаний о материалах (резина, дерево, пластмасса, стекло, металл, пластилин) и их весе (тяжелый, легкий).</w:t>
      </w:r>
      <w:proofErr w:type="gramEnd"/>
    </w:p>
    <w:p w:rsidR="005465A9" w:rsidRPr="00557B74" w:rsidRDefault="00CF2557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Наглядность</w:t>
      </w:r>
      <w:r w:rsidR="005465A9" w:rsidRPr="00557B74">
        <w:rPr>
          <w:rFonts w:ascii="Times New Roman" w:hAnsi="Times New Roman" w:cs="Times New Roman"/>
          <w:sz w:val="24"/>
          <w:szCs w:val="24"/>
        </w:rPr>
        <w:t xml:space="preserve">: грузовик, мягкая игрушка, конверт с письмом, резиновые игрушки и их силуэты, лабиринт, разноцветные пластмассовые яйца, карточки-шифровки, домики с замками, геометрические фигуры из блоков </w:t>
      </w:r>
      <w:proofErr w:type="spellStart"/>
      <w:r w:rsidR="005465A9" w:rsidRPr="00557B74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5465A9" w:rsidRPr="00557B74">
        <w:rPr>
          <w:rFonts w:ascii="Times New Roman" w:hAnsi="Times New Roman" w:cs="Times New Roman"/>
          <w:sz w:val="24"/>
          <w:szCs w:val="24"/>
        </w:rPr>
        <w:t>, емкость с водой, кукла, мячики (резиновые, пластмассовые, деревянные, стеклянные, металлические, пластилиновые</w:t>
      </w:r>
      <w:proofErr w:type="gramStart"/>
      <w:r w:rsidR="005465A9" w:rsidRPr="00557B7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465A9" w:rsidRPr="00557B74">
        <w:rPr>
          <w:rFonts w:ascii="Times New Roman" w:hAnsi="Times New Roman" w:cs="Times New Roman"/>
          <w:sz w:val="24"/>
          <w:szCs w:val="24"/>
        </w:rPr>
        <w:t>, мобильные тренажеры “паровозик”, “неваляшка”, “грузовик”, “клоун”, “коляски”, “воздушные шары”, карта пути.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7B7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57B74">
        <w:rPr>
          <w:rFonts w:ascii="Times New Roman" w:hAnsi="Times New Roman" w:cs="Times New Roman"/>
          <w:sz w:val="24"/>
          <w:szCs w:val="24"/>
        </w:rPr>
        <w:t>Ход</w:t>
      </w:r>
      <w:proofErr w:type="spellEnd"/>
      <w:r w:rsidRPr="00557B74"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Дети заходят в группу и встают вокруг тифлопедагога.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- Ребята, сегодня к нам в гости я пригласила родителей. Они очень хотят посмотреть, как вы занимаетесь на занятиях. Покажем им?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- Ой, что за стук в дверь? Давайте посмотрим.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В группу въезжает грузовик с игрушкой и письмом.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- Ребята, кто это к нам приехал? Посмотрите, а здесь еще есть конверт. Там письмо. Давайте я его вам прочитаю.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 xml:space="preserve">Письмо: Дорогие ребята! У нас в городе Игрушек случилась беда. Злой волшебник </w:t>
      </w:r>
      <w:proofErr w:type="spellStart"/>
      <w:r w:rsidRPr="00557B74">
        <w:rPr>
          <w:rFonts w:ascii="Times New Roman" w:hAnsi="Times New Roman" w:cs="Times New Roman"/>
          <w:sz w:val="24"/>
          <w:szCs w:val="24"/>
        </w:rPr>
        <w:t>Ломалка</w:t>
      </w:r>
      <w:proofErr w:type="spellEnd"/>
      <w:r w:rsidRPr="00557B74">
        <w:rPr>
          <w:rFonts w:ascii="Times New Roman" w:hAnsi="Times New Roman" w:cs="Times New Roman"/>
          <w:sz w:val="24"/>
          <w:szCs w:val="24"/>
        </w:rPr>
        <w:t xml:space="preserve"> пришел к нам в город и устроил беспорядок. </w:t>
      </w:r>
      <w:proofErr w:type="spellStart"/>
      <w:r w:rsidRPr="00557B74">
        <w:rPr>
          <w:rFonts w:ascii="Times New Roman" w:hAnsi="Times New Roman" w:cs="Times New Roman"/>
          <w:sz w:val="24"/>
          <w:szCs w:val="24"/>
        </w:rPr>
        <w:t>Ломалка</w:t>
      </w:r>
      <w:proofErr w:type="spellEnd"/>
      <w:r w:rsidRPr="00557B74">
        <w:rPr>
          <w:rFonts w:ascii="Times New Roman" w:hAnsi="Times New Roman" w:cs="Times New Roman"/>
          <w:sz w:val="24"/>
          <w:szCs w:val="24"/>
        </w:rPr>
        <w:t xml:space="preserve"> очень радуется, что мы не можем с ним справиться. Если мы его не прогоним, то скоро в нашем городе не останется игрушек, и детям не во что будет играть. Помогите нам, пожалуйста, справиться с </w:t>
      </w:r>
      <w:proofErr w:type="spellStart"/>
      <w:r w:rsidRPr="00557B74">
        <w:rPr>
          <w:rFonts w:ascii="Times New Roman" w:hAnsi="Times New Roman" w:cs="Times New Roman"/>
          <w:sz w:val="24"/>
          <w:szCs w:val="24"/>
        </w:rPr>
        <w:t>Ломалкой</w:t>
      </w:r>
      <w:proofErr w:type="spellEnd"/>
      <w:r w:rsidRPr="00557B74">
        <w:rPr>
          <w:rFonts w:ascii="Times New Roman" w:hAnsi="Times New Roman" w:cs="Times New Roman"/>
          <w:sz w:val="24"/>
          <w:szCs w:val="24"/>
        </w:rPr>
        <w:t>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- Ребята, вы согласны помочь игрушкам? Тогда отправляемся в путь. Но на грузовике мы не поместимся. А как вы думаете, как нам туда попасть?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- Я предлагаю вам отправиться в путь на воздушных шарах. Готовы?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1.Считалочка: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16"/>
        <w:gridCol w:w="4827"/>
      </w:tblGrid>
      <w:tr w:rsidR="005465A9" w:rsidRPr="00557B74" w:rsidTr="005465A9"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три, четыре, пять</w:t>
            </w:r>
          </w:p>
        </w:tc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загибают пальцы на правой руке;</w:t>
            </w:r>
          </w:p>
        </w:tc>
      </w:tr>
      <w:tr w:rsidR="005465A9" w:rsidRPr="00557B74" w:rsidTr="005465A9"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лужок пойду гулять.</w:t>
            </w:r>
          </w:p>
        </w:tc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шагают на месте;</w:t>
            </w:r>
          </w:p>
        </w:tc>
      </w:tr>
      <w:tr w:rsidR="005465A9" w:rsidRPr="00557B74" w:rsidTr="005465A9"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шарик захвачу,</w:t>
            </w:r>
          </w:p>
        </w:tc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рисуют в воздухе круг;</w:t>
            </w:r>
          </w:p>
        </w:tc>
      </w:tr>
      <w:tr w:rsidR="005465A9" w:rsidRPr="00557B74" w:rsidTr="005465A9"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sz w:val="24"/>
                <w:szCs w:val="24"/>
              </w:rPr>
              <w:t>Нитку крепко закручу</w:t>
            </w:r>
          </w:p>
        </w:tc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левая рука в кулаке, правой рукой имитируются движения</w:t>
            </w:r>
          </w:p>
        </w:tc>
      </w:tr>
      <w:tr w:rsidR="005465A9" w:rsidRPr="00557B74" w:rsidTr="005465A9"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sz w:val="24"/>
                <w:szCs w:val="24"/>
              </w:rPr>
              <w:t>И считать теперь начну:</w:t>
            </w:r>
          </w:p>
        </w:tc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“закручивания нитки”;</w:t>
            </w:r>
          </w:p>
        </w:tc>
      </w:tr>
      <w:tr w:rsidR="005465A9" w:rsidRPr="00557B74" w:rsidTr="005465A9"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три, четыре, пять…</w:t>
            </w:r>
          </w:p>
        </w:tc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считают пальцы на левой руке, разгибая их;</w:t>
            </w:r>
          </w:p>
        </w:tc>
      </w:tr>
      <w:tr w:rsidR="005465A9" w:rsidRPr="00557B74" w:rsidTr="005465A9"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сочту до десяти</w:t>
            </w:r>
          </w:p>
        </w:tc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показать все пальцы на руках;</w:t>
            </w:r>
          </w:p>
        </w:tc>
      </w:tr>
      <w:tr w:rsidR="005465A9" w:rsidRPr="00557B74" w:rsidTr="005465A9"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sz w:val="24"/>
                <w:szCs w:val="24"/>
              </w:rPr>
              <w:t>Крикну шарику: “Лети!”</w:t>
            </w:r>
          </w:p>
        </w:tc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поднять руки вверх.</w:t>
            </w:r>
          </w:p>
        </w:tc>
      </w:tr>
    </w:tbl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- Вот мы и попали с вами в страну Игрушек. Смотрите, здесь еще один конверт. Посмотрим, что в нем? Ребята, здесь карта, которая нам подскажет, что делать и куда идти.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- Посмотрите на карту. Что здесь нарисовано? Ключ. А идти нам надо к лабиринту. Кто скажет, в какую сторону?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II. Лабиринт.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7B74">
        <w:rPr>
          <w:rFonts w:ascii="Times New Roman" w:hAnsi="Times New Roman" w:cs="Times New Roman"/>
          <w:sz w:val="24"/>
          <w:szCs w:val="24"/>
        </w:rPr>
        <w:t>Ломалка</w:t>
      </w:r>
      <w:proofErr w:type="spellEnd"/>
      <w:r w:rsidRPr="00557B74">
        <w:rPr>
          <w:rFonts w:ascii="Times New Roman" w:hAnsi="Times New Roman" w:cs="Times New Roman"/>
          <w:sz w:val="24"/>
          <w:szCs w:val="24"/>
        </w:rPr>
        <w:t xml:space="preserve"> спрятал у игрушек ключи от домиков, а их заколдовал, оставив нам только их силуэты. Ключи он спрятал в волшебных яйцах. Давайте поможем игрушкам попасть в свои домики.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 xml:space="preserve">- Давайте встанем парами и выполним задание </w:t>
      </w:r>
      <w:proofErr w:type="spellStart"/>
      <w:r w:rsidRPr="00557B74">
        <w:rPr>
          <w:rFonts w:ascii="Times New Roman" w:hAnsi="Times New Roman" w:cs="Times New Roman"/>
          <w:sz w:val="24"/>
          <w:szCs w:val="24"/>
        </w:rPr>
        <w:t>Ломалки</w:t>
      </w:r>
      <w:proofErr w:type="spellEnd"/>
      <w:r w:rsidRPr="00557B74">
        <w:rPr>
          <w:rFonts w:ascii="Times New Roman" w:hAnsi="Times New Roman" w:cs="Times New Roman"/>
          <w:sz w:val="24"/>
          <w:szCs w:val="24"/>
        </w:rPr>
        <w:t>. Один из пары пройдет лабиринт, а второй найдет ключ от домика.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 xml:space="preserve">Детям раздаются цветные силуэты </w:t>
      </w:r>
      <w:proofErr w:type="gramStart"/>
      <w:r w:rsidRPr="00557B74">
        <w:rPr>
          <w:rFonts w:ascii="Times New Roman" w:hAnsi="Times New Roman" w:cs="Times New Roman"/>
          <w:sz w:val="24"/>
          <w:szCs w:val="24"/>
        </w:rPr>
        <w:t>игрушек</w:t>
      </w:r>
      <w:proofErr w:type="gramEnd"/>
      <w:r w:rsidRPr="00557B74">
        <w:rPr>
          <w:rFonts w:ascii="Times New Roman" w:hAnsi="Times New Roman" w:cs="Times New Roman"/>
          <w:sz w:val="24"/>
          <w:szCs w:val="24"/>
        </w:rPr>
        <w:t xml:space="preserve"> и предлагается по ним найти их.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Инструкция: вам надо наложить силуэты игрушек на контур и пройти по дорожкам лабиринта до картинок яиц. После этого мы сможем достать ключи и открыть домики игрушкам.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Дети накладывают силуэты игрушек на контуры и проходят лабиринт. В конце лабиринта дети снимают плоскостные яйца.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- Задание вы выполнили, теперь надо посмотреть в карту, чтобы найти домики. Кто скажет, в какую сторону нам идти? Дети дают варианты ответов.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III. Домики.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- Ребята, вот мы и дошли до домиков игрушек. А вот и волшебные яйца, где спрятаны подсказки, чтобы найди ключи.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Инструкция: каждая пара должна найти свое яйцо, открыть его и по подсказке выбрать нужный ключ среди других. Готовы? Тогда начинаем.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Один ребенок из пары находит нужное яйцо и его открывает, достает подсказку и расшифровывает ее. На подсказке изображено три символа: цветовое пятно, домик (символ размера) и точечный силуэт фигура. Второй ребенок расшифровывает подсказку и находит среди замков-фигур нужную. Дети берут замок и находят домик с таким замком, около которого оставляют игрушку.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- Молодцы! Все игрушки попали в свои дома. Чтобы отправиться дальше в путь, я предлагаю вам немного отдохнуть. Согласны? Тогда давайте сделаем зрительную гимнастику.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IV. Зрительная гимнастика.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57B74">
        <w:rPr>
          <w:rFonts w:ascii="Times New Roman" w:hAnsi="Times New Roman" w:cs="Times New Roman"/>
          <w:sz w:val="24"/>
          <w:szCs w:val="24"/>
        </w:rPr>
        <w:t>- Встаньте все в россыпную и выполняем гимнастику для глаз: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3"/>
        <w:gridCol w:w="4281"/>
      </w:tblGrid>
      <w:tr w:rsidR="005465A9" w:rsidRPr="00557B74" w:rsidTr="005465A9"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sz w:val="24"/>
                <w:szCs w:val="24"/>
              </w:rPr>
              <w:t>Мы немножко отдохнем,</w:t>
            </w:r>
          </w:p>
        </w:tc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растирают ладошки друг об друга;</w:t>
            </w:r>
          </w:p>
        </w:tc>
      </w:tr>
      <w:tr w:rsidR="005465A9" w:rsidRPr="00557B74" w:rsidTr="005465A9"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Ручки быстренько потрем.</w:t>
            </w:r>
          </w:p>
        </w:tc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5A9" w:rsidRPr="00557B74" w:rsidTr="005465A9"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sz w:val="24"/>
                <w:szCs w:val="24"/>
              </w:rPr>
              <w:t>Реснички опускаются,</w:t>
            </w:r>
          </w:p>
        </w:tc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закрывают глаза и прикрывают их ладошками;</w:t>
            </w:r>
          </w:p>
        </w:tc>
      </w:tr>
      <w:tr w:rsidR="005465A9" w:rsidRPr="00557B74" w:rsidTr="005465A9"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Глазки закрываются.</w:t>
            </w:r>
          </w:p>
        </w:tc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5A9" w:rsidRPr="00557B74" w:rsidTr="005465A9"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sz w:val="24"/>
                <w:szCs w:val="24"/>
              </w:rPr>
              <w:t>Сном волшебным засыпаем,</w:t>
            </w:r>
          </w:p>
        </w:tc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спокойно стоят с закрытыми глазами;</w:t>
            </w:r>
          </w:p>
        </w:tc>
      </w:tr>
      <w:tr w:rsidR="005465A9" w:rsidRPr="00557B74" w:rsidTr="005465A9"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sz w:val="24"/>
                <w:szCs w:val="24"/>
              </w:rPr>
              <w:t>Мы спокойно отдыхаем.</w:t>
            </w:r>
          </w:p>
        </w:tc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5A9" w:rsidRPr="00557B74" w:rsidTr="005465A9"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нам отдыхать,</w:t>
            </w:r>
          </w:p>
        </w:tc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5A9" w:rsidRPr="00557B74" w:rsidTr="005465A9"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sz w:val="24"/>
                <w:szCs w:val="24"/>
              </w:rPr>
              <w:t>Но пора уже вставать.</w:t>
            </w:r>
          </w:p>
        </w:tc>
        <w:tc>
          <w:tcPr>
            <w:tcW w:w="0" w:type="auto"/>
            <w:shd w:val="clear" w:color="auto" w:fill="auto"/>
            <w:hideMark/>
          </w:tcPr>
          <w:p w:rsidR="005465A9" w:rsidRPr="00557B74" w:rsidRDefault="005465A9" w:rsidP="00557B74">
            <w:pPr>
              <w:spacing w:after="0" w:line="240" w:lineRule="auto"/>
              <w:ind w:left="-1134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открывают глаза.</w:t>
            </w:r>
          </w:p>
        </w:tc>
      </w:tr>
    </w:tbl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557B74">
        <w:rPr>
          <w:rFonts w:ascii="Times New Roman" w:hAnsi="Times New Roman" w:cs="Times New Roman"/>
        </w:rPr>
        <w:t>- Отдохнули? Тогда отправляемся дальше. Посмотрите в карту и скажите, куда нам надо идти дальше. Правильно, нам надо помочь кукле. Кто скажет, в какую сторону нам надо идти?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557B74">
        <w:rPr>
          <w:rFonts w:ascii="Times New Roman" w:hAnsi="Times New Roman" w:cs="Times New Roman"/>
        </w:rPr>
        <w:t>V. Эксперимент “ Тяжелый или легкий”.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557B74">
        <w:rPr>
          <w:rFonts w:ascii="Times New Roman" w:hAnsi="Times New Roman" w:cs="Times New Roman"/>
        </w:rPr>
        <w:t>- Ребята, Это кукла Катя. Она любит собирать разные мячики. Как вы думаете, из чего они сделаны? Дети смотрят на мячи и дают варианты ответов.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557B74">
        <w:rPr>
          <w:rFonts w:ascii="Times New Roman" w:hAnsi="Times New Roman" w:cs="Times New Roman"/>
        </w:rPr>
        <w:t xml:space="preserve">- Молодцы, правильно. </w:t>
      </w:r>
      <w:proofErr w:type="gramStart"/>
      <w:r w:rsidRPr="00557B74">
        <w:rPr>
          <w:rFonts w:ascii="Times New Roman" w:hAnsi="Times New Roman" w:cs="Times New Roman"/>
        </w:rPr>
        <w:t xml:space="preserve">Но злой </w:t>
      </w:r>
      <w:proofErr w:type="spellStart"/>
      <w:r w:rsidRPr="00557B74">
        <w:rPr>
          <w:rFonts w:ascii="Times New Roman" w:hAnsi="Times New Roman" w:cs="Times New Roman"/>
        </w:rPr>
        <w:t>Ломалка</w:t>
      </w:r>
      <w:proofErr w:type="spellEnd"/>
      <w:r w:rsidRPr="00557B74">
        <w:rPr>
          <w:rFonts w:ascii="Times New Roman" w:hAnsi="Times New Roman" w:cs="Times New Roman"/>
        </w:rPr>
        <w:t xml:space="preserve"> заберет у куклы все мячи, если она не расскажет ему, какие мячи легкие, а какие тяжелые.</w:t>
      </w:r>
      <w:proofErr w:type="gramEnd"/>
      <w:r w:rsidRPr="00557B74">
        <w:rPr>
          <w:rFonts w:ascii="Times New Roman" w:hAnsi="Times New Roman" w:cs="Times New Roman"/>
        </w:rPr>
        <w:t xml:space="preserve"> Кукла не знает, как ей это сделать, ведь у нее нет весов. А вы не знаете, как ей помочь? Я вам подскажу. У нас есть бассейн с водой. Если опустить туда мячи и посмотреть, утонут они или будут плавать, то можно определить, какой мяч легкий, а какой тяжелый. </w:t>
      </w:r>
      <w:proofErr w:type="gramStart"/>
      <w:r w:rsidRPr="00557B74">
        <w:rPr>
          <w:rFonts w:ascii="Times New Roman" w:hAnsi="Times New Roman" w:cs="Times New Roman"/>
        </w:rPr>
        <w:t>Готовы</w:t>
      </w:r>
      <w:proofErr w:type="gramEnd"/>
      <w:r w:rsidRPr="00557B74">
        <w:rPr>
          <w:rFonts w:ascii="Times New Roman" w:hAnsi="Times New Roman" w:cs="Times New Roman"/>
        </w:rPr>
        <w:t xml:space="preserve"> помочь кукле?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557B74">
        <w:rPr>
          <w:rFonts w:ascii="Times New Roman" w:hAnsi="Times New Roman" w:cs="Times New Roman"/>
        </w:rPr>
        <w:t xml:space="preserve">Инструкция: возьмите каждый по мячику. Один из вас сейчас назовет, какой у него мяч, потом </w:t>
      </w:r>
      <w:proofErr w:type="gramStart"/>
      <w:r w:rsidRPr="00557B74">
        <w:rPr>
          <w:rFonts w:ascii="Times New Roman" w:hAnsi="Times New Roman" w:cs="Times New Roman"/>
        </w:rPr>
        <w:t>опустит его в бассейн и мы посмотрим</w:t>
      </w:r>
      <w:proofErr w:type="gramEnd"/>
      <w:r w:rsidRPr="00557B74">
        <w:rPr>
          <w:rFonts w:ascii="Times New Roman" w:hAnsi="Times New Roman" w:cs="Times New Roman"/>
        </w:rPr>
        <w:t xml:space="preserve">, утонет он или будет плавать. Если он утонет, </w:t>
      </w:r>
      <w:proofErr w:type="gramStart"/>
      <w:r w:rsidRPr="00557B74">
        <w:rPr>
          <w:rFonts w:ascii="Times New Roman" w:hAnsi="Times New Roman" w:cs="Times New Roman"/>
        </w:rPr>
        <w:t>значит</w:t>
      </w:r>
      <w:proofErr w:type="gramEnd"/>
      <w:r w:rsidRPr="00557B74">
        <w:rPr>
          <w:rFonts w:ascii="Times New Roman" w:hAnsi="Times New Roman" w:cs="Times New Roman"/>
        </w:rPr>
        <w:t xml:space="preserve"> мяч тяжелый, а если он будет плавать, значит он легкий. Чтобы убедиться в этом, ребенок с таким же мячиком повторит наш эксперимент. Все понятно, тогда начинаем.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557B74">
        <w:rPr>
          <w:rFonts w:ascii="Times New Roman" w:hAnsi="Times New Roman" w:cs="Times New Roman"/>
        </w:rPr>
        <w:t xml:space="preserve">- Ребята, нам осталось выполнить последнее задание </w:t>
      </w:r>
      <w:proofErr w:type="spellStart"/>
      <w:r w:rsidRPr="00557B74">
        <w:rPr>
          <w:rFonts w:ascii="Times New Roman" w:hAnsi="Times New Roman" w:cs="Times New Roman"/>
        </w:rPr>
        <w:t>Ломалки</w:t>
      </w:r>
      <w:proofErr w:type="spellEnd"/>
      <w:r w:rsidRPr="00557B74">
        <w:rPr>
          <w:rFonts w:ascii="Times New Roman" w:hAnsi="Times New Roman" w:cs="Times New Roman"/>
        </w:rPr>
        <w:t xml:space="preserve">. Посмотрите на карту и скажите, куда нам надо идти. Правильно. Нам надо починить игрушки, которые сломал </w:t>
      </w:r>
      <w:proofErr w:type="spellStart"/>
      <w:r w:rsidRPr="00557B74">
        <w:rPr>
          <w:rFonts w:ascii="Times New Roman" w:hAnsi="Times New Roman" w:cs="Times New Roman"/>
        </w:rPr>
        <w:t>Ломалка</w:t>
      </w:r>
      <w:proofErr w:type="spellEnd"/>
      <w:r w:rsidRPr="00557B74">
        <w:rPr>
          <w:rFonts w:ascii="Times New Roman" w:hAnsi="Times New Roman" w:cs="Times New Roman"/>
        </w:rPr>
        <w:t>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557B74">
        <w:rPr>
          <w:rFonts w:ascii="Times New Roman" w:hAnsi="Times New Roman" w:cs="Times New Roman"/>
        </w:rPr>
        <w:t>VI. Мастерская “ Почини игрушку”.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557B74">
        <w:rPr>
          <w:rFonts w:ascii="Times New Roman" w:hAnsi="Times New Roman" w:cs="Times New Roman"/>
        </w:rPr>
        <w:t xml:space="preserve">- Ребята, посмотрите, </w:t>
      </w:r>
      <w:proofErr w:type="spellStart"/>
      <w:r w:rsidRPr="00557B74">
        <w:rPr>
          <w:rFonts w:ascii="Times New Roman" w:hAnsi="Times New Roman" w:cs="Times New Roman"/>
        </w:rPr>
        <w:t>Ломалка</w:t>
      </w:r>
      <w:proofErr w:type="spellEnd"/>
      <w:r w:rsidRPr="00557B74">
        <w:rPr>
          <w:rFonts w:ascii="Times New Roman" w:hAnsi="Times New Roman" w:cs="Times New Roman"/>
        </w:rPr>
        <w:t xml:space="preserve"> сломал игрушки, и теперь в них нельзя играть. Нам надо их починить. Вы готовы? Тогда начинаем.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557B74">
        <w:rPr>
          <w:rFonts w:ascii="Times New Roman" w:hAnsi="Times New Roman" w:cs="Times New Roman"/>
        </w:rPr>
        <w:t>Инструкция: чтобы починить игрушки, вы должны подобрать сломанные детали-крышки и накрутить их на места. Все понятно? Тогда приступайте.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557B74">
        <w:rPr>
          <w:rFonts w:ascii="Times New Roman" w:hAnsi="Times New Roman" w:cs="Times New Roman"/>
        </w:rPr>
        <w:t>Дети выбирают подходящие крышки по цвету и накручивают их на свои места. Далее у детей уточняется название игрушки и той части, которую они ремонтировали.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557B74">
        <w:rPr>
          <w:rFonts w:ascii="Times New Roman" w:hAnsi="Times New Roman" w:cs="Times New Roman"/>
        </w:rPr>
        <w:t>VII. Возвращение в детский сад.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557B74">
        <w:rPr>
          <w:rFonts w:ascii="Times New Roman" w:hAnsi="Times New Roman" w:cs="Times New Roman"/>
        </w:rPr>
        <w:t>- Ребята, нам пора возвращаться в детский сад. Встаньте и приготовьтесь к дороге: Мы начнем сейчас считать:</w:t>
      </w:r>
    </w:p>
    <w:p w:rsidR="00557B74" w:rsidRDefault="00557B74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Раз, два, три, четыре пять.</w:t>
      </w:r>
    </w:p>
    <w:p w:rsidR="00557B74" w:rsidRDefault="00557B74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сочтем до десяти,</w:t>
      </w:r>
    </w:p>
    <w:p w:rsidR="005465A9" w:rsidRPr="00557B74" w:rsidRDefault="00557B74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465A9" w:rsidRPr="00557B74">
        <w:rPr>
          <w:rFonts w:ascii="Times New Roman" w:hAnsi="Times New Roman" w:cs="Times New Roman"/>
        </w:rPr>
        <w:t>рикнем шарикам: “Лети!”</w:t>
      </w:r>
    </w:p>
    <w:p w:rsidR="005465A9" w:rsidRPr="00557B74" w:rsidRDefault="005465A9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 w:rsidRPr="00557B74">
        <w:rPr>
          <w:rFonts w:ascii="Times New Roman" w:hAnsi="Times New Roman" w:cs="Times New Roman"/>
        </w:rPr>
        <w:t>- Ребята, мы вернулись с вами в детский сад. Вам понравилось наше путешествие? Смотрите, ребята, здесь что-то есть. Это подарки для вас. Их оставили игрушки, потому что хотели вас поблагодарить за помощь.</w:t>
      </w:r>
    </w:p>
    <w:p w:rsidR="00C22707" w:rsidRPr="00557B74" w:rsidRDefault="00C22707" w:rsidP="00557B74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sectPr w:rsidR="00C22707" w:rsidRPr="00557B74" w:rsidSect="00557B74">
      <w:pgSz w:w="11906" w:h="16838"/>
      <w:pgMar w:top="567" w:right="850" w:bottom="426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4B35"/>
    <w:multiLevelType w:val="multilevel"/>
    <w:tmpl w:val="03FC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86DFC"/>
    <w:multiLevelType w:val="multilevel"/>
    <w:tmpl w:val="1A4C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35241"/>
    <w:multiLevelType w:val="multilevel"/>
    <w:tmpl w:val="84F2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4530B"/>
    <w:multiLevelType w:val="multilevel"/>
    <w:tmpl w:val="2AF2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6230D"/>
    <w:multiLevelType w:val="multilevel"/>
    <w:tmpl w:val="D92A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46920"/>
    <w:multiLevelType w:val="multilevel"/>
    <w:tmpl w:val="8058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E6907"/>
    <w:multiLevelType w:val="multilevel"/>
    <w:tmpl w:val="F518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465A9"/>
    <w:rsid w:val="001055D1"/>
    <w:rsid w:val="00271560"/>
    <w:rsid w:val="005465A9"/>
    <w:rsid w:val="00557B74"/>
    <w:rsid w:val="00C22707"/>
    <w:rsid w:val="00C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60"/>
  </w:style>
  <w:style w:type="paragraph" w:styleId="1">
    <w:name w:val="heading 1"/>
    <w:basedOn w:val="a"/>
    <w:link w:val="10"/>
    <w:uiPriority w:val="9"/>
    <w:qFormat/>
    <w:rsid w:val="00546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5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465A9"/>
    <w:rPr>
      <w:color w:val="0000FF"/>
      <w:u w:val="single"/>
    </w:rPr>
  </w:style>
  <w:style w:type="character" w:styleId="a4">
    <w:name w:val="Emphasis"/>
    <w:basedOn w:val="a0"/>
    <w:uiPriority w:val="20"/>
    <w:qFormat/>
    <w:rsid w:val="005465A9"/>
    <w:rPr>
      <w:i/>
      <w:iCs/>
    </w:rPr>
  </w:style>
  <w:style w:type="paragraph" w:styleId="a5">
    <w:name w:val="Normal (Web)"/>
    <w:basedOn w:val="a"/>
    <w:uiPriority w:val="99"/>
    <w:semiHidden/>
    <w:unhideWhenUsed/>
    <w:rsid w:val="0054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465A9"/>
    <w:rPr>
      <w:b/>
      <w:bCs/>
    </w:rPr>
  </w:style>
  <w:style w:type="character" w:customStyle="1" w:styleId="full-screen-content-activate">
    <w:name w:val="full-screen-content-activate"/>
    <w:basedOn w:val="a0"/>
    <w:rsid w:val="00546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99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64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4146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2496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928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7920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5741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25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2020-04-19T08:35:00Z</dcterms:created>
  <dcterms:modified xsi:type="dcterms:W3CDTF">2020-04-20T09:57:00Z</dcterms:modified>
</cp:coreProperties>
</file>