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2B" w:rsidRPr="002641F8" w:rsidRDefault="00DB6B7A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48"/>
          <w:szCs w:val="48"/>
        </w:rPr>
      </w:pPr>
      <w:r w:rsidRPr="002641F8">
        <w:rPr>
          <w:b/>
          <w:color w:val="632423" w:themeColor="accent2" w:themeShade="80"/>
          <w:sz w:val="48"/>
          <w:szCs w:val="48"/>
        </w:rPr>
        <w:t>ЗДОРОВОЕ ПИТАНИЕ</w:t>
      </w:r>
    </w:p>
    <w:p w:rsid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</w:p>
    <w:p w:rsidR="005624D8" w:rsidRP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60960</wp:posOffset>
            </wp:positionV>
            <wp:extent cx="3479800" cy="2076450"/>
            <wp:effectExtent l="19050" t="0" r="6350" b="0"/>
            <wp:wrapTight wrapText="bothSides">
              <wp:wrapPolygon edited="0">
                <wp:start x="-118" y="0"/>
                <wp:lineTo x="-118" y="21402"/>
                <wp:lineTo x="21639" y="21402"/>
                <wp:lineTo x="21639" y="0"/>
                <wp:lineTo x="-118" y="0"/>
              </wp:wrapPolygon>
            </wp:wrapTight>
            <wp:docPr id="1" name="Рисунок 1" descr="C:\Users\Руслан\Desktop\N129146736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N1291467365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color w:val="632423" w:themeColor="accent2" w:themeShade="80"/>
          <w:sz w:val="28"/>
          <w:szCs w:val="28"/>
        </w:rPr>
        <w:t xml:space="preserve">Здоровое питание (здоровая диета, англ.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healthy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 xml:space="preserve">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diet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>) — это пит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ние, обеспечивающее рост, нормал</w:t>
      </w:r>
      <w:r w:rsidR="005624D8" w:rsidRPr="002641F8">
        <w:rPr>
          <w:color w:val="632423" w:themeColor="accent2" w:themeShade="80"/>
          <w:sz w:val="28"/>
          <w:szCs w:val="28"/>
        </w:rPr>
        <w:t>ь</w:t>
      </w:r>
      <w:r w:rsidR="005624D8" w:rsidRPr="002641F8">
        <w:rPr>
          <w:color w:val="632423" w:themeColor="accent2" w:themeShade="80"/>
          <w:sz w:val="28"/>
          <w:szCs w:val="28"/>
        </w:rPr>
        <w:t>ное развитие и жизнедеятел</w:t>
      </w:r>
      <w:r w:rsidR="005624D8" w:rsidRPr="002641F8">
        <w:rPr>
          <w:color w:val="632423" w:themeColor="accent2" w:themeShade="80"/>
          <w:sz w:val="28"/>
          <w:szCs w:val="28"/>
        </w:rPr>
        <w:t>ь</w:t>
      </w:r>
      <w:r w:rsidR="005624D8" w:rsidRPr="002641F8">
        <w:rPr>
          <w:color w:val="632423" w:themeColor="accent2" w:themeShade="80"/>
          <w:sz w:val="28"/>
          <w:szCs w:val="28"/>
        </w:rPr>
        <w:t>ность человека, способствующее укрепл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нию его здоровья и профилактике заболеваний. Соблюдение правил здорового питания в сочет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 xml:space="preserve">нии с регулярными физическими упражнениями сокращает риск хронических заболеваний и расстройств, таких как ожирение, </w:t>
      </w:r>
      <w:proofErr w:type="spellStart"/>
      <w:proofErr w:type="gramStart"/>
      <w:r w:rsidR="005624D8" w:rsidRPr="002641F8">
        <w:rPr>
          <w:color w:val="632423" w:themeColor="accent2" w:themeShade="80"/>
          <w:sz w:val="28"/>
          <w:szCs w:val="28"/>
        </w:rPr>
        <w:t>се</w:t>
      </w:r>
      <w:r w:rsidR="005624D8" w:rsidRPr="002641F8">
        <w:rPr>
          <w:color w:val="632423" w:themeColor="accent2" w:themeShade="80"/>
          <w:sz w:val="28"/>
          <w:szCs w:val="28"/>
        </w:rPr>
        <w:t>р</w:t>
      </w:r>
      <w:r w:rsidR="005624D8" w:rsidRPr="002641F8">
        <w:rPr>
          <w:color w:val="632423" w:themeColor="accent2" w:themeShade="80"/>
          <w:sz w:val="28"/>
          <w:szCs w:val="28"/>
        </w:rPr>
        <w:t>дечно-сосудистые</w:t>
      </w:r>
      <w:proofErr w:type="spellEnd"/>
      <w:proofErr w:type="gramEnd"/>
      <w:r w:rsidR="005624D8" w:rsidRPr="002641F8">
        <w:rPr>
          <w:color w:val="632423" w:themeColor="accent2" w:themeShade="80"/>
          <w:sz w:val="28"/>
          <w:szCs w:val="28"/>
        </w:rPr>
        <w:t xml:space="preserve"> заболевания, диабет, повышенное давл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ние и рак.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 w:rsidRPr="002641F8">
        <w:rPr>
          <w:b/>
          <w:color w:val="632423" w:themeColor="accent2" w:themeShade="80"/>
          <w:sz w:val="28"/>
          <w:szCs w:val="28"/>
        </w:rPr>
        <w:t>Рекомендации по здоровому питанию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Разумеется, состав идеального рациона человека зависит от рода деятельн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образа жизни и места проживания, однако существуют более или менее униве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сальные советы, разрабатываемые здравоохранительными организациями: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Внимательно следите за калорийностью продуктов и массой тела. Так Гос</w:t>
      </w:r>
      <w:r w:rsidRPr="002641F8">
        <w:rPr>
          <w:color w:val="632423" w:themeColor="accent2" w:themeShade="80"/>
          <w:sz w:val="28"/>
          <w:szCs w:val="28"/>
        </w:rPr>
        <w:t>у</w:t>
      </w:r>
      <w:r w:rsidRPr="002641F8">
        <w:rPr>
          <w:color w:val="632423" w:themeColor="accent2" w:themeShade="80"/>
          <w:sz w:val="28"/>
          <w:szCs w:val="28"/>
        </w:rPr>
        <w:t>дарственный научно-исследовательский центр профилактической медицины (ГНИЦПМ) рекомендует снижение избыточного веса при показателе Индекса массы тела большем, чем 27 кг/м</w:t>
      </w:r>
      <w:proofErr w:type="gramStart"/>
      <w:r w:rsidRPr="002641F8">
        <w:rPr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Ограничивайте получение энергии из жиров. Насыщенные жиры (живо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ные, твердые растительные жиры) — должны составлять до 1/3 потребляемых ж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ров, остальные 2/3 жиров должны быть ненасыщенными, жидкими жирами. При употреблении молока и молочных продуктов, следует отдавать предпочтение пр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дуктам с пониженной жирностью. Старайтесь не употреблять пищу, содержащую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транс-жирные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кислоты.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Стремитесь к увеличению доли фруктов, овощей, цельных зёрен, бобовых и орехов в ежедневном рационе. Именно из этой пищи следует получать 50-60 % всей энергии.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 xml:space="preserve">Примерно треть хлеба, круп, муки в рационе должны составлять продукты, обогащенные </w:t>
      </w:r>
      <w:proofErr w:type="spellStart"/>
      <w:r w:rsidRPr="002641F8">
        <w:rPr>
          <w:color w:val="632423" w:themeColor="accent2" w:themeShade="80"/>
          <w:sz w:val="28"/>
          <w:szCs w:val="28"/>
        </w:rPr>
        <w:t>микронутриентами</w:t>
      </w:r>
      <w:proofErr w:type="spellEnd"/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Ограничивайте употребление простых углеводов (сахара, меда, сладких 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зированных напитков) — не более 30-40 г в сутки.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Ограничивайте употребление поваренной соли и употребляйте только </w:t>
      </w:r>
      <w:proofErr w:type="spellStart"/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дированную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соль.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Старайтесь обеспечивать организм витаминами в физиологических колич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ствах, в том числе антиоксидантами (витамины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С, Е),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кислотой. В сл</w:t>
      </w:r>
      <w:r w:rsidRPr="002641F8">
        <w:rPr>
          <w:color w:val="632423" w:themeColor="accent2" w:themeShade="80"/>
          <w:sz w:val="28"/>
          <w:szCs w:val="28"/>
        </w:rPr>
        <w:t>у</w:t>
      </w:r>
      <w:r w:rsidRPr="002641F8">
        <w:rPr>
          <w:color w:val="632423" w:themeColor="accent2" w:themeShade="80"/>
          <w:sz w:val="28"/>
          <w:szCs w:val="28"/>
        </w:rPr>
        <w:t>чае</w:t>
      </w:r>
      <w:proofErr w:type="gramStart"/>
      <w:r w:rsidRPr="002641F8">
        <w:rPr>
          <w:color w:val="632423" w:themeColor="accent2" w:themeShade="80"/>
          <w:sz w:val="28"/>
          <w:szCs w:val="28"/>
        </w:rPr>
        <w:t>,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если ваш рацион не включает достаточное количество витаминов из пищи, можно периодически принимать поливитамины и дополнительно витамин D.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Консультируйтесь с врачом на темы диет, доверяйте только диетам, разр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ботанным авторитетными здравоохранительными учреждениями.</w:t>
      </w:r>
    </w:p>
    <w:p w:rsidR="005624D8" w:rsidRPr="002641F8" w:rsidRDefault="002641F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304800</wp:posOffset>
            </wp:positionV>
            <wp:extent cx="2857500" cy="1809750"/>
            <wp:effectExtent l="19050" t="0" r="0" b="0"/>
            <wp:wrapTight wrapText="bothSides">
              <wp:wrapPolygon edited="0">
                <wp:start x="-144" y="0"/>
                <wp:lineTo x="-144" y="21373"/>
                <wp:lineTo x="21600" y="21373"/>
                <wp:lineTo x="21600" y="0"/>
                <wp:lineTo x="-14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color w:val="632423" w:themeColor="accent2" w:themeShade="80"/>
          <w:sz w:val="28"/>
          <w:szCs w:val="28"/>
        </w:rPr>
        <w:t>Поддержка здорового питания государством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Правительства многих развитых стран ежегодно выделяют средства на популяр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зацию здорового образа жизни и, в частн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здорового питания. Большую популя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 xml:space="preserve">ность приобрели средства </w:t>
      </w:r>
      <w:proofErr w:type="spellStart"/>
      <w:r w:rsidRPr="002641F8">
        <w:rPr>
          <w:color w:val="632423" w:themeColor="accent2" w:themeShade="80"/>
          <w:sz w:val="28"/>
          <w:szCs w:val="28"/>
        </w:rPr>
        <w:t>инфографики</w:t>
      </w:r>
      <w:proofErr w:type="spellEnd"/>
      <w:r w:rsidRPr="002641F8">
        <w:rPr>
          <w:color w:val="632423" w:themeColor="accent2" w:themeShade="80"/>
          <w:sz w:val="28"/>
          <w:szCs w:val="28"/>
        </w:rPr>
        <w:t>, н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пример разработанные с учетом национал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ных особенностей пирамиды питания, на которых визуально показывается рекоме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дуемое количество различных в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дов продукции.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 последнее время в развитых странах, в частности в России, США, Японии, Западной Европе существует мода на здоровое питание, здоровый образ жизни ст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новится своеобразным трендом, чем пользуются производители продуктов питания. Все большую популярность набирают продукты с пониженным содержанием кал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рий, не содержащие искусственных </w:t>
      </w:r>
      <w:proofErr w:type="spellStart"/>
      <w:r w:rsidRPr="002641F8">
        <w:rPr>
          <w:color w:val="632423" w:themeColor="accent2" w:themeShade="80"/>
          <w:sz w:val="28"/>
          <w:szCs w:val="28"/>
        </w:rPr>
        <w:t>ароматизаторов</w:t>
      </w:r>
      <w:proofErr w:type="spellEnd"/>
      <w:r w:rsidRPr="002641F8">
        <w:rPr>
          <w:color w:val="632423" w:themeColor="accent2" w:themeShade="80"/>
          <w:sz w:val="28"/>
          <w:szCs w:val="28"/>
        </w:rPr>
        <w:t>, ГМО, консервантов, холест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рина, </w:t>
      </w:r>
      <w:proofErr w:type="spellStart"/>
      <w:r w:rsidRPr="002641F8">
        <w:rPr>
          <w:color w:val="632423" w:themeColor="accent2" w:themeShade="80"/>
          <w:sz w:val="28"/>
          <w:szCs w:val="28"/>
        </w:rPr>
        <w:t>глютена</w:t>
      </w:r>
      <w:proofErr w:type="spellEnd"/>
      <w:r w:rsidRPr="002641F8">
        <w:rPr>
          <w:color w:val="632423" w:themeColor="accent2" w:themeShade="80"/>
          <w:sz w:val="28"/>
          <w:szCs w:val="28"/>
        </w:rPr>
        <w:t>, сахара, соли и других веществ.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В </w:t>
      </w:r>
      <w:proofErr w:type="gramStart"/>
      <w:r w:rsidRPr="002641F8">
        <w:rPr>
          <w:color w:val="632423" w:themeColor="accent2" w:themeShade="80"/>
          <w:sz w:val="28"/>
          <w:szCs w:val="28"/>
        </w:rPr>
        <w:t>России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возможно получить диетологическую помощь в рамках первичной медико-санитарной помощи. Врачи-диетологи осуществляют наблюдение и лечение следующих групп пациентов: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с избыточной массой тела и ожирением I—III степени;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 алиментарно-зависимыми заболеваниями;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страдающих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синдромом нарушенного пищеварения и всасывания;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имеющих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нарушения пищевого статуса.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 w:rsidRPr="002641F8">
        <w:rPr>
          <w:b/>
          <w:color w:val="632423" w:themeColor="accent2" w:themeShade="80"/>
          <w:sz w:val="28"/>
          <w:szCs w:val="28"/>
        </w:rPr>
        <w:t>Основы здорового питания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 данным Всемирной Организации Здравоохранения, продолжительность жизни человека и состояние его здоровья на 60% определяет его образ жизни и си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тема питания, на 15% - наследственность, еще 15% - условия внешней среды, и лишь на 10% услуги здравоохранения.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Поэтому очевидно, почему люди, следящие за своим здоровьем и внешним видом, стараются питаться натуральными продуктами, богатыми растительным бе</w:t>
      </w:r>
      <w:r w:rsidRPr="002641F8">
        <w:rPr>
          <w:color w:val="632423" w:themeColor="accent2" w:themeShade="80"/>
          <w:sz w:val="28"/>
          <w:szCs w:val="28"/>
        </w:rPr>
        <w:t>л</w:t>
      </w:r>
      <w:r w:rsidRPr="002641F8">
        <w:rPr>
          <w:color w:val="632423" w:themeColor="accent2" w:themeShade="80"/>
          <w:sz w:val="28"/>
          <w:szCs w:val="28"/>
        </w:rPr>
        <w:t>ком, углеводами и другими микроэлементами. Сегодня уже увеличился спрос на зерновые, бобовые культуры, обладающие высокой пищевой ценностью. Стало оч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видным, что увлечение жирной рафинированной пищей, с дефицитом активных компонентов ведет к саморазрушению нашего организма. Диетологами всего мира составляются списки функциональных продуктов. Зерновые и бобовые культуры играют в этих списках главную роль.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Один из таких продуктов — натуральные </w:t>
      </w:r>
      <w:r w:rsidRPr="002641F8">
        <w:rPr>
          <w:i/>
          <w:color w:val="632423" w:themeColor="accent2" w:themeShade="80"/>
          <w:sz w:val="28"/>
          <w:szCs w:val="28"/>
        </w:rPr>
        <w:t>крупы</w:t>
      </w:r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i/>
          <w:color w:val="632423" w:themeColor="accent2" w:themeShade="80"/>
          <w:sz w:val="28"/>
          <w:szCs w:val="28"/>
        </w:rPr>
        <w:t>Каша</w:t>
      </w:r>
      <w:r w:rsidRPr="002641F8">
        <w:rPr>
          <w:color w:val="632423" w:themeColor="accent2" w:themeShade="80"/>
          <w:sz w:val="28"/>
          <w:szCs w:val="28"/>
        </w:rPr>
        <w:t xml:space="preserve"> испокон веков занимала на Руси важнейшее место, являясь одним из о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новных блюд. Отсюда и русская пословица «Каша - мать наша». Исстари на Руси выращивали злаковые культуры, совершенно оправданно считая их очень питател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ными и полезными для здоровья. Исследования, проведенные позже, лишь доказали мудрость наших предков.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i/>
          <w:color w:val="632423" w:themeColor="accent2" w:themeShade="80"/>
          <w:sz w:val="28"/>
          <w:szCs w:val="28"/>
        </w:rPr>
        <w:t>Злаки и продукты из них</w:t>
      </w:r>
      <w:r w:rsidRPr="002641F8">
        <w:rPr>
          <w:color w:val="632423" w:themeColor="accent2" w:themeShade="80"/>
          <w:sz w:val="28"/>
          <w:szCs w:val="28"/>
        </w:rPr>
        <w:t xml:space="preserve"> являются основными источниками: углеводов, кот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рые обеспечивают организм энергией, растительных белков, минеральных веществ и витаминов, а также растительных волокон или клетчатки, необходимых для но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мального функционирования желудочно-кишечного тракта. Витамины и минералы, находящиеся в крупе, имеют большое значение для здоровья человека, но содерж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ние какого-либо элемента может быть больше или меньше, в зависимости от вида крупы. Например, в гречке больше, чем в других крупах, калия и клетчатки, в чеч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lastRenderedPageBreak/>
        <w:t xml:space="preserve">вице белка, а в горохе - кальция. Особенность каждой крупы отражены в  таблице о </w:t>
      </w:r>
      <w:r w:rsidR="00F975E9"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613410</wp:posOffset>
            </wp:positionV>
            <wp:extent cx="3197860" cy="2124075"/>
            <wp:effectExtent l="19050" t="0" r="2540" b="0"/>
            <wp:wrapTight wrapText="bothSides">
              <wp:wrapPolygon edited="0">
                <wp:start x="-129" y="0"/>
                <wp:lineTo x="-129" y="21503"/>
                <wp:lineTo x="21617" y="21503"/>
                <wp:lineTo x="21617" y="0"/>
                <wp:lineTo x="-12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1F8">
        <w:rPr>
          <w:color w:val="632423" w:themeColor="accent2" w:themeShade="80"/>
          <w:sz w:val="28"/>
          <w:szCs w:val="28"/>
        </w:rPr>
        <w:t>пищевой и энергетической ценности круп.</w:t>
      </w:r>
    </w:p>
    <w:p w:rsidR="005624D8" w:rsidRP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 </w:t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Белки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Важнейшим компоне</w:t>
      </w:r>
      <w:r w:rsidR="005624D8" w:rsidRPr="002641F8">
        <w:rPr>
          <w:color w:val="632423" w:themeColor="accent2" w:themeShade="80"/>
          <w:sz w:val="28"/>
          <w:szCs w:val="28"/>
        </w:rPr>
        <w:t>н</w:t>
      </w:r>
      <w:r w:rsidR="005624D8" w:rsidRPr="002641F8">
        <w:rPr>
          <w:color w:val="632423" w:themeColor="accent2" w:themeShade="80"/>
          <w:sz w:val="28"/>
          <w:szCs w:val="28"/>
        </w:rPr>
        <w:t>том здорового и правильного питания я</w:t>
      </w:r>
      <w:r w:rsidR="005624D8" w:rsidRPr="002641F8">
        <w:rPr>
          <w:color w:val="632423" w:themeColor="accent2" w:themeShade="80"/>
          <w:sz w:val="28"/>
          <w:szCs w:val="28"/>
        </w:rPr>
        <w:t>в</w:t>
      </w:r>
      <w:r w:rsidR="005624D8" w:rsidRPr="002641F8">
        <w:rPr>
          <w:color w:val="632423" w:themeColor="accent2" w:themeShade="80"/>
          <w:sz w:val="28"/>
          <w:szCs w:val="28"/>
        </w:rPr>
        <w:t>ляются белки. Белки представляют о</w:t>
      </w:r>
      <w:r w:rsidR="005624D8" w:rsidRPr="002641F8">
        <w:rPr>
          <w:color w:val="632423" w:themeColor="accent2" w:themeShade="80"/>
          <w:sz w:val="28"/>
          <w:szCs w:val="28"/>
        </w:rPr>
        <w:t>с</w:t>
      </w:r>
      <w:r w:rsidR="005624D8" w:rsidRPr="002641F8">
        <w:rPr>
          <w:color w:val="632423" w:themeColor="accent2" w:themeShade="80"/>
          <w:sz w:val="28"/>
          <w:szCs w:val="28"/>
        </w:rPr>
        <w:t>нову структурных элементов кле</w:t>
      </w:r>
      <w:r w:rsidR="005624D8" w:rsidRPr="002641F8">
        <w:rPr>
          <w:color w:val="632423" w:themeColor="accent2" w:themeShade="80"/>
          <w:sz w:val="28"/>
          <w:szCs w:val="28"/>
        </w:rPr>
        <w:t>т</w:t>
      </w:r>
      <w:r w:rsidR="005624D8" w:rsidRPr="002641F8">
        <w:rPr>
          <w:color w:val="632423" w:themeColor="accent2" w:themeShade="80"/>
          <w:sz w:val="28"/>
          <w:szCs w:val="28"/>
        </w:rPr>
        <w:t>ки и тканей. С белками связаны осно</w:t>
      </w:r>
      <w:r w:rsidR="005624D8" w:rsidRPr="002641F8">
        <w:rPr>
          <w:color w:val="632423" w:themeColor="accent2" w:themeShade="80"/>
          <w:sz w:val="28"/>
          <w:szCs w:val="28"/>
        </w:rPr>
        <w:t>в</w:t>
      </w:r>
      <w:r w:rsidR="005624D8" w:rsidRPr="002641F8">
        <w:rPr>
          <w:color w:val="632423" w:themeColor="accent2" w:themeShade="80"/>
          <w:sz w:val="28"/>
          <w:szCs w:val="28"/>
        </w:rPr>
        <w:t>ные проявления жизни: обмен веществ, с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кращения мышц, раздражител</w:t>
      </w:r>
      <w:r w:rsidR="005624D8" w:rsidRPr="002641F8">
        <w:rPr>
          <w:color w:val="632423" w:themeColor="accent2" w:themeShade="80"/>
          <w:sz w:val="28"/>
          <w:szCs w:val="28"/>
        </w:rPr>
        <w:t>ь</w:t>
      </w:r>
      <w:r w:rsidR="005624D8" w:rsidRPr="002641F8">
        <w:rPr>
          <w:color w:val="632423" w:themeColor="accent2" w:themeShade="80"/>
          <w:sz w:val="28"/>
          <w:szCs w:val="28"/>
        </w:rPr>
        <w:t>ность нервов, способность к росту и размножению и даже высшая форма движения мат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рии – мышление. Связывая значительные количества воды, белки образуют плотные коллоидные стру</w:t>
      </w:r>
      <w:r w:rsidR="005624D8" w:rsidRPr="002641F8">
        <w:rPr>
          <w:color w:val="632423" w:themeColor="accent2" w:themeShade="80"/>
          <w:sz w:val="28"/>
          <w:szCs w:val="28"/>
        </w:rPr>
        <w:t>к</w:t>
      </w:r>
      <w:r w:rsidR="005624D8" w:rsidRPr="002641F8">
        <w:rPr>
          <w:color w:val="632423" w:themeColor="accent2" w:themeShade="80"/>
          <w:sz w:val="28"/>
          <w:szCs w:val="28"/>
        </w:rPr>
        <w:t>туры, определяющие конфигурацию тела.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Помимо структурных белков, к белковым веществам относятся гемоглобин – переносчик кислорода в крови, ферменты – важнейшие ускорители биохимических реакций, некоторые гормоны – тонкие регуляторы обменных процессов. Несмотря на то, что белки составляют ¼ часть человеческого тела, организм обладает лишь незначительными белковыми резервами. Единственным источником образования белков в организме являются аминокислоты белков пищи. Вот почему белок так в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жен в питании. О полноценности снабжения организма белком судят по показателям азотистого баланса. Белки являются единственным источником усвояемого орг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низмом азота. Учитывая количества поступающего с пищей и выделяющегося из о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ганизма азота, можно судить о благополучии или нарушении белкового обмена. В организме взрослого человека наблюдается азотистое равновесие.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белков.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Потребность человека такова, чтобы поддерживать азотистый баланс в равн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весии. Если работа человека не связана с физическим трудом, то организм нуждае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ся в получении с пищей 1-1,2 г белка на 1 кг веса. Так человеку массой 70-75 кг н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обходимо 70-90 г белка в сутки. С увеличением интенсивности физического труда возрастают и потребности организма в белке.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белков.</w:t>
      </w:r>
    </w:p>
    <w:p w:rsidR="005624D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Недостаток белков в питании вызывает у детей замедление роста и развития, а у взрослых - глубокие изменения в печени, нарушение деятельности желез внутре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ней секреции, изменение гормонального фона, ухудшение усвоения питательных веществ, проблемы с сердечной мышцей, ухудшение памяти и работоспособности. Все это связано с тем, что белки участвуют практически во всех процессах органи</w:t>
      </w:r>
      <w:r w:rsidRPr="002641F8">
        <w:rPr>
          <w:color w:val="632423" w:themeColor="accent2" w:themeShade="80"/>
          <w:sz w:val="28"/>
          <w:szCs w:val="28"/>
        </w:rPr>
        <w:t>з</w:t>
      </w:r>
      <w:r w:rsidRPr="002641F8">
        <w:rPr>
          <w:color w:val="632423" w:themeColor="accent2" w:themeShade="80"/>
          <w:sz w:val="28"/>
          <w:szCs w:val="28"/>
        </w:rPr>
        <w:t>ма. Дефицит белка уменьшает устойчивость организма к инфекциям, так как сниж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ется уровень образования антител. Дефицит полноценного белка в организме может иметь пагубные последствия практически для всего организма. Нарушается выр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ботка ферментов и соответственно усвоение важнейших питательных веществ. При нехватке белка ухудшается усвоение некоторых витаминов, полезных жиров, мн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гих микроэлементов. Т.к. гормоны являются белковыми структурами, недостаток белка может привести к серьезным гормональным нарушениям.</w:t>
      </w:r>
    </w:p>
    <w:p w:rsidR="005624D8" w:rsidRPr="002641F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9525</wp:posOffset>
            </wp:positionV>
            <wp:extent cx="2247900" cy="2857500"/>
            <wp:effectExtent l="19050" t="0" r="0" b="0"/>
            <wp:wrapTight wrapText="bothSides">
              <wp:wrapPolygon edited="0">
                <wp:start x="-183" y="0"/>
                <wp:lineTo x="-183" y="21456"/>
                <wp:lineTo x="21600" y="21456"/>
                <wp:lineTo x="21600" y="0"/>
                <wp:lineTo x="-18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Жиры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Пищевые жиры – кладовая  энергии. При окислении в организме чел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века 1г жира освобождается 9,3 ккал, т.е. в 2 ¼ раза больше, чем при окислении у</w:t>
      </w:r>
      <w:r w:rsidR="005624D8" w:rsidRPr="002641F8">
        <w:rPr>
          <w:color w:val="632423" w:themeColor="accent2" w:themeShade="80"/>
          <w:sz w:val="28"/>
          <w:szCs w:val="28"/>
        </w:rPr>
        <w:t>г</w:t>
      </w:r>
      <w:r w:rsidR="005624D8" w:rsidRPr="002641F8">
        <w:rPr>
          <w:color w:val="632423" w:themeColor="accent2" w:themeShade="80"/>
          <w:sz w:val="28"/>
          <w:szCs w:val="28"/>
        </w:rPr>
        <w:t>леводов и белков. Однако жиры используются организмом не только в энергетич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ских, но и пластических целях. Содержащиеся в них жирные кислоты утилизирую</w:t>
      </w:r>
      <w:r w:rsidR="005624D8" w:rsidRPr="002641F8">
        <w:rPr>
          <w:color w:val="632423" w:themeColor="accent2" w:themeShade="80"/>
          <w:sz w:val="28"/>
          <w:szCs w:val="28"/>
        </w:rPr>
        <w:t>т</w:t>
      </w:r>
      <w:r w:rsidR="005624D8" w:rsidRPr="002641F8">
        <w:rPr>
          <w:color w:val="632423" w:themeColor="accent2" w:themeShade="80"/>
          <w:sz w:val="28"/>
          <w:szCs w:val="28"/>
        </w:rPr>
        <w:t>ся при формировании клеточных мембран, регулирующих все стороны жизнеде</w:t>
      </w:r>
      <w:r w:rsidR="005624D8" w:rsidRPr="002641F8">
        <w:rPr>
          <w:color w:val="632423" w:themeColor="accent2" w:themeShade="80"/>
          <w:sz w:val="28"/>
          <w:szCs w:val="28"/>
        </w:rPr>
        <w:t>я</w:t>
      </w:r>
      <w:r w:rsidR="005624D8" w:rsidRPr="002641F8">
        <w:rPr>
          <w:color w:val="632423" w:themeColor="accent2" w:themeShade="80"/>
          <w:sz w:val="28"/>
          <w:szCs w:val="28"/>
        </w:rPr>
        <w:t>тельности организма. Часть этих кислот незаменима, т.е. не могут образовываться в организме.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жиров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Разумная суточная норма потребления жиров для человека средних лет близка к 100 г, а растительных масел – к 20-30 г. 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жиров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Авитаминоз, сухость кожи, ломкость волос, экзема, псориаз, облысение и </w:t>
      </w:r>
      <w:proofErr w:type="spellStart"/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заживление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ран.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Крахмал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Крахмал ценен благодаря своей легкой усвояемости и высокой энергетической ценности. Подвергаясь в ходе переваривания гидролизу, крахмал </w:t>
      </w:r>
      <w:r w:rsidRPr="002641F8">
        <w:rPr>
          <w:color w:val="632423" w:themeColor="accent2" w:themeShade="80"/>
          <w:sz w:val="28"/>
          <w:szCs w:val="28"/>
        </w:rPr>
        <w:lastRenderedPageBreak/>
        <w:t>превращается в глюкозу. Таким образом, по быстроте прохождения по желудочно-кишечному тракту, крахмалы на втором месте после простых углеводов (моносах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ридов), и, между приемом крахмала в пищу, превращением его в глюкозу и усво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нием ее организмом проходит 3-4 часа. Это пищевой продукт </w:t>
      </w:r>
      <w:r w:rsidR="00DB6B7A" w:rsidRPr="002641F8">
        <w:rPr>
          <w:color w:val="632423" w:themeColor="accent2" w:themeShade="80"/>
          <w:sz w:val="28"/>
          <w:szCs w:val="28"/>
        </w:rPr>
        <w:t>«</w:t>
      </w:r>
      <w:r w:rsidRPr="002641F8">
        <w:rPr>
          <w:color w:val="632423" w:themeColor="accent2" w:themeShade="80"/>
          <w:sz w:val="28"/>
          <w:szCs w:val="28"/>
        </w:rPr>
        <w:t>первой очереди</w:t>
      </w:r>
      <w:r w:rsidR="00DB6B7A" w:rsidRPr="002641F8">
        <w:rPr>
          <w:color w:val="632423" w:themeColor="accent2" w:themeShade="80"/>
          <w:sz w:val="28"/>
          <w:szCs w:val="28"/>
        </w:rPr>
        <w:t>»</w:t>
      </w:r>
      <w:r w:rsidRPr="002641F8">
        <w:rPr>
          <w:color w:val="632423" w:themeColor="accent2" w:themeShade="80"/>
          <w:sz w:val="28"/>
          <w:szCs w:val="28"/>
        </w:rPr>
        <w:t>, нужный и мозгу, и мускулам.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крахмала.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Суточная норма потребления углеводов для трудоспособного населения с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ставляет всего 190—445г в зависимости от возраста, пола и характера труда.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крахмалов.</w:t>
      </w:r>
    </w:p>
    <w:p w:rsidR="005624D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Авитаминоз, заболевания желудочно-кишечного тракта.</w:t>
      </w:r>
    </w:p>
    <w:p w:rsidR="00DB6B7A" w:rsidRPr="002641F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51435</wp:posOffset>
            </wp:positionV>
            <wp:extent cx="3533775" cy="2352675"/>
            <wp:effectExtent l="19050" t="0" r="9525" b="0"/>
            <wp:wrapTight wrapText="bothSides">
              <wp:wrapPolygon edited="0">
                <wp:start x="-116" y="0"/>
                <wp:lineTo x="-116" y="21513"/>
                <wp:lineTo x="21658" y="21513"/>
                <wp:lineTo x="21658" y="0"/>
                <wp:lineTo x="-11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Клетчатка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 Клетчатка (п</w:t>
      </w:r>
      <w:r w:rsidR="005624D8" w:rsidRPr="002641F8">
        <w:rPr>
          <w:color w:val="632423" w:themeColor="accent2" w:themeShade="80"/>
          <w:sz w:val="28"/>
          <w:szCs w:val="28"/>
        </w:rPr>
        <w:t>и</w:t>
      </w:r>
      <w:r w:rsidR="005624D8" w:rsidRPr="002641F8">
        <w:rPr>
          <w:color w:val="632423" w:themeColor="accent2" w:themeShade="80"/>
          <w:sz w:val="28"/>
          <w:szCs w:val="28"/>
        </w:rPr>
        <w:t>щевые волокна) очищает желудо</w:t>
      </w:r>
      <w:r w:rsidR="005624D8" w:rsidRPr="002641F8">
        <w:rPr>
          <w:color w:val="632423" w:themeColor="accent2" w:themeShade="80"/>
          <w:sz w:val="28"/>
          <w:szCs w:val="28"/>
        </w:rPr>
        <w:t>ч</w:t>
      </w:r>
      <w:r w:rsidR="005624D8" w:rsidRPr="002641F8">
        <w:rPr>
          <w:color w:val="632423" w:themeColor="accent2" w:themeShade="80"/>
          <w:sz w:val="28"/>
          <w:szCs w:val="28"/>
        </w:rPr>
        <w:t>но-кишечный тракт и усиливает его деятельность, что в результате ок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зывает благотворное во</w:t>
      </w:r>
      <w:r w:rsidR="005624D8" w:rsidRPr="002641F8">
        <w:rPr>
          <w:color w:val="632423" w:themeColor="accent2" w:themeShade="80"/>
          <w:sz w:val="28"/>
          <w:szCs w:val="28"/>
        </w:rPr>
        <w:t>з</w:t>
      </w:r>
      <w:r w:rsidR="005624D8" w:rsidRPr="002641F8">
        <w:rPr>
          <w:color w:val="632423" w:themeColor="accent2" w:themeShade="80"/>
          <w:sz w:val="28"/>
          <w:szCs w:val="28"/>
        </w:rPr>
        <w:t>действие на пищеварение. Исследования п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казали, что клетчатка является н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отъем</w:t>
      </w:r>
      <w:r w:rsidR="00DB6B7A" w:rsidRPr="002641F8">
        <w:rPr>
          <w:color w:val="632423" w:themeColor="accent2" w:themeShade="80"/>
          <w:sz w:val="28"/>
          <w:szCs w:val="28"/>
        </w:rPr>
        <w:t>лемой частью здорового п</w:t>
      </w:r>
      <w:r w:rsidR="00DB6B7A" w:rsidRPr="002641F8">
        <w:rPr>
          <w:color w:val="632423" w:themeColor="accent2" w:themeShade="80"/>
          <w:sz w:val="28"/>
          <w:szCs w:val="28"/>
        </w:rPr>
        <w:t>и</w:t>
      </w:r>
      <w:r w:rsidR="00DB6B7A" w:rsidRPr="002641F8">
        <w:rPr>
          <w:color w:val="632423" w:themeColor="accent2" w:themeShade="80"/>
          <w:sz w:val="28"/>
          <w:szCs w:val="28"/>
        </w:rPr>
        <w:t>тания.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клетчатки</w:t>
      </w:r>
      <w:r w:rsidRPr="002641F8">
        <w:rPr>
          <w:color w:val="632423" w:themeColor="accent2" w:themeShade="80"/>
          <w:sz w:val="28"/>
          <w:szCs w:val="28"/>
        </w:rPr>
        <w:t>: 25 – 30 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клетчатки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Нехватка грубой клетчатки способствует хроническим запорам, при которых вредные вещества не выводятся из организма, а продолжают скапливаться в кише</w:t>
      </w:r>
      <w:r w:rsidRPr="002641F8">
        <w:rPr>
          <w:color w:val="632423" w:themeColor="accent2" w:themeShade="80"/>
          <w:sz w:val="28"/>
          <w:szCs w:val="28"/>
        </w:rPr>
        <w:t>ч</w:t>
      </w:r>
      <w:r w:rsidRPr="002641F8">
        <w:rPr>
          <w:color w:val="632423" w:themeColor="accent2" w:themeShade="80"/>
          <w:sz w:val="28"/>
          <w:szCs w:val="28"/>
        </w:rPr>
        <w:t>нике и длительное время неблагоприятно влияют на его слизистую оболочку.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Минеральные соли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 Количество белков, жиров и витаминов в клетках может варьировать в довольно широких пределах. Не так обстоит дело с минеральными солями. Состав минеральных солей в клетках поддерживается с огромной точн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стью, даже небольшие отклонения здесь представляют угрозу для жизни. Причем соотношение между различными элементами в точности повторяет содержание их в морской воде (кроме магния).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lastRenderedPageBreak/>
        <w:t>Натрий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Натрий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- минеральное вещество, нормализующее водный баланс.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Помогает в предупреждении теплового или солнечного удара. Помогает нервам и мышцам функционировать должным образом.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натрия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Составляет для детей от 600 до 1700 миллиграмм, для взрослых от 1200 до 2300 миллиграмм.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натрия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Недостаток натрия проявляется в обезвоживании, пониженным давлением и нарушение работы ЦНС.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Калий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Калий – это минерал, который делает кости и зубы крепкими, помог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 поддерживать в норме артериальное давление, кислотно-щелочной баланс, сп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собствует скорейшему заживлению ран, а также необходим для полноценной раб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ты мышц, нормализует  водный баланс.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калия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Рекомендуемая суточная доля калия составляет для детей от 600 до 1700 ми</w:t>
      </w:r>
      <w:r w:rsidRPr="002641F8">
        <w:rPr>
          <w:color w:val="632423" w:themeColor="accent2" w:themeShade="80"/>
          <w:sz w:val="28"/>
          <w:szCs w:val="28"/>
        </w:rPr>
        <w:t>л</w:t>
      </w:r>
      <w:r w:rsidRPr="002641F8">
        <w:rPr>
          <w:color w:val="632423" w:themeColor="accent2" w:themeShade="80"/>
          <w:sz w:val="28"/>
          <w:szCs w:val="28"/>
        </w:rPr>
        <w:t>лиграмм, для взрослых от 1800 до 5000 миллиграмм.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калия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Недостаток калия появляется в отеках, и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сердечно-сосудистых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заболеваниях.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Кальций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Кальций участвует в процессах свертывания крови, регулирует с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мые разные внутриклеточные процессы, например мышечные сокращения. Кальций участвует в пищеварении и почечной деятельности. Он играет важную роль в р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цепции зрительных, слуховых, вкусовых раздражителей, в нервно-мышечной пр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водимости, в сократимости скелетной мускулатуры.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Кальций и фосфор вместе по</w:t>
      </w:r>
      <w:r w:rsidRPr="002641F8">
        <w:rPr>
          <w:color w:val="632423" w:themeColor="accent2" w:themeShade="80"/>
          <w:sz w:val="28"/>
          <w:szCs w:val="28"/>
        </w:rPr>
        <w:t>д</w:t>
      </w:r>
      <w:r w:rsidRPr="002641F8">
        <w:rPr>
          <w:color w:val="632423" w:themeColor="accent2" w:themeShade="80"/>
          <w:sz w:val="28"/>
          <w:szCs w:val="28"/>
        </w:rPr>
        <w:t xml:space="preserve">держивают </w:t>
      </w:r>
      <w:proofErr w:type="gramStart"/>
      <w:r w:rsidRPr="002641F8">
        <w:rPr>
          <w:color w:val="632423" w:themeColor="accent2" w:themeShade="80"/>
          <w:sz w:val="28"/>
          <w:szCs w:val="28"/>
        </w:rPr>
        <w:t>здоровыми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кости и зубы. Кальций и магний сообща способствуют зд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ровью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сердечно-сосудистой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системы. Почти весь кальций организма (от 1 до 1,5 кг) находится в костях и зубах.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кальция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Для взрослых необходимая дневная норма составляет от 800 до 1000 милл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граммов (мг), а для детей от 600 до 900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кальция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Частые «спонтанные» переломы костей (</w:t>
      </w:r>
      <w:proofErr w:type="spellStart"/>
      <w:r w:rsidRPr="002641F8">
        <w:rPr>
          <w:color w:val="632423" w:themeColor="accent2" w:themeShade="80"/>
          <w:sz w:val="28"/>
          <w:szCs w:val="28"/>
        </w:rPr>
        <w:t>остеопороз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), истирание и разрушение зубов, возникает кариес. При недостатке кальций в организме </w:t>
      </w:r>
      <w:proofErr w:type="gramStart"/>
      <w:r w:rsidRPr="002641F8">
        <w:rPr>
          <w:color w:val="632423" w:themeColor="accent2" w:themeShade="80"/>
          <w:sz w:val="28"/>
          <w:szCs w:val="28"/>
        </w:rPr>
        <w:t>замещается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а стро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ций – это проявляется в ломкости костей и образовании шишек и наростов на ко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тях.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Магний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Магний активизирует внутриклеточные реакции, а также играет вспомогательную роль в усвоении других минеральных солей. Защищает от злок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чественных опухолей.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магния</w:t>
      </w:r>
      <w:r w:rsidRPr="002641F8">
        <w:rPr>
          <w:color w:val="632423" w:themeColor="accent2" w:themeShade="80"/>
          <w:sz w:val="28"/>
          <w:szCs w:val="28"/>
        </w:rPr>
        <w:t>: 300 мг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магния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Подергивания век, судороги, онемение, покалывание в ногах, мушки перед глазами, нарушение равновесия, утомляемость, невнимательность, головные боли, повышенное реагирование на изменение погоды, тяжесть тела, боли и спазмы ж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лудка, ощущение тоски, бессонница, слуховые галлюцинации.</w:t>
      </w:r>
      <w:proofErr w:type="gramEnd"/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Фосфор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 Фосфор участвует в формировании и восстановлении нервов, мягких тканей, костей, зубов.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фосфора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Для взрослого составляет 1600—2000 мг, для беременных и кормящих же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щин — 3000—3800 мг. Дети должны получать 1500—2500 мг в сутки.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фосфора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Разрушаются зубы, кариес, истирание эмали.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Железо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Железо  важный микроэлемент, катализирующий процессы обмена кислородом.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Железо входит в состав гемоглобина — специфического пигмента крови, н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ходящегося в красных кровяных тельцах. Красные кровяные тельца образуются в красном костном мозге и отвечают за перенос кислорода от органов дыхания к тк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ням всего организма.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железа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Детям — от 4 до 18 мг, взрослым мужчинам — 10 мг, взрослым женщинам — 18 мг, беременным женщинам во второй половине беременности — 33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железа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1223010</wp:posOffset>
            </wp:positionV>
            <wp:extent cx="2724150" cy="2724150"/>
            <wp:effectExtent l="19050" t="0" r="0" b="0"/>
            <wp:wrapTight wrapText="bothSides">
              <wp:wrapPolygon edited="0">
                <wp:start x="-151" y="0"/>
                <wp:lineTo x="-151" y="21449"/>
                <wp:lineTo x="21600" y="21449"/>
                <wp:lineTo x="21600" y="0"/>
                <wp:lineTo x="-15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color w:val="632423" w:themeColor="accent2" w:themeShade="80"/>
          <w:sz w:val="28"/>
          <w:szCs w:val="28"/>
        </w:rPr>
        <w:t>Приводит к развитию серьезного заболевания – анемии. Основными симпт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мами анемии являются расслоение и ломкость ногтей, выпадение волос, извращение аппетита, наблюдающееся в необходимости поедания несъедобных веществ, чаще мела и мыла, сонливость, слабость, быстрая утомляемость.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Витамины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Витамины необходимы 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ловеку не из-за своей энергетической ценн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а из-за способности регулировать теч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ние химических реакций в организме. Они помогают высвободить энергию, содерж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щуюся в продуктах питания, п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требляемых нами. Без витаминов мы могли бы умереть от голода. При отсутствии или недостатке нео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ходимых витаминов возможности нашего т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ла выделять из пищи и использовать питательные вещества ослабевают. Многие люди неумышленно разрушают витамины, полученные ими из пищи. Сахар и алк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голь могут нейтрализовать витамины В</w:t>
      </w:r>
      <w:proofErr w:type="gramStart"/>
      <w:r w:rsidRPr="002641F8">
        <w:rPr>
          <w:color w:val="632423" w:themeColor="accent2" w:themeShade="80"/>
          <w:sz w:val="28"/>
          <w:szCs w:val="28"/>
        </w:rPr>
        <w:t>1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В6 и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фолиевую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кислоту. Курение препя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ствует поглощению организмом витамина С. Избыток протеина или жидкости в п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ще может вызвать вымывание из о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ганизма большого количества других витаминов, а антибиотики, слабительное, аспирин, многие другие лекарства, а также стрессы разрушают их еще сильнее.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β-каротин</w:t>
      </w:r>
      <w:r w:rsidRPr="002641F8">
        <w:rPr>
          <w:color w:val="632423" w:themeColor="accent2" w:themeShade="80"/>
          <w:sz w:val="28"/>
          <w:szCs w:val="28"/>
        </w:rPr>
        <w:t xml:space="preserve"> – снижает риск развития </w:t>
      </w:r>
      <w:proofErr w:type="spellStart"/>
      <w:r w:rsidRPr="002641F8">
        <w:rPr>
          <w:color w:val="632423" w:themeColor="accent2" w:themeShade="80"/>
          <w:sz w:val="28"/>
          <w:szCs w:val="28"/>
        </w:rPr>
        <w:t>сердечно-сосудистых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забол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ваний, способствует профилактике онкологических заболеваний, является источн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ком витамина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обладает </w:t>
      </w:r>
      <w:proofErr w:type="spellStart"/>
      <w:r w:rsidRPr="002641F8">
        <w:rPr>
          <w:color w:val="632423" w:themeColor="accent2" w:themeShade="80"/>
          <w:sz w:val="28"/>
          <w:szCs w:val="28"/>
        </w:rPr>
        <w:t>антиоксидантными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свойствами, повышает иммунитет.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 xml:space="preserve">Ежедневная норма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бета-каротина</w:t>
      </w:r>
      <w:proofErr w:type="spellEnd"/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Физиологическая потребность для взрослых - 5 мг/сутки. Суточная норма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та-каротина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содержится в 0,5 кг помидоров, 1,2 кг зеленого горошка, 1,5 кг сливо</w:t>
      </w:r>
      <w:r w:rsidRPr="002641F8">
        <w:rPr>
          <w:color w:val="632423" w:themeColor="accent2" w:themeShade="80"/>
          <w:sz w:val="28"/>
          <w:szCs w:val="28"/>
        </w:rPr>
        <w:t>ч</w:t>
      </w:r>
      <w:r w:rsidRPr="002641F8">
        <w:rPr>
          <w:color w:val="632423" w:themeColor="accent2" w:themeShade="80"/>
          <w:sz w:val="28"/>
          <w:szCs w:val="28"/>
        </w:rPr>
        <w:t>ного масла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 xml:space="preserve">Последствия нехватки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бета-каротина</w:t>
      </w:r>
      <w:proofErr w:type="spellEnd"/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Увеличивается чувствительность кожи к солнечным лучам,  сухость кожи, восприимчивость к инфекциям, медленнее заживают раны.</w:t>
      </w:r>
    </w:p>
    <w:p w:rsidR="005624D8" w:rsidRPr="002641F8" w:rsidRDefault="005E2870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lastRenderedPageBreak/>
        <w:t>Витамин B1</w:t>
      </w:r>
      <w:r w:rsidR="005624D8" w:rsidRPr="002641F8">
        <w:rPr>
          <w:color w:val="632423" w:themeColor="accent2" w:themeShade="80"/>
          <w:sz w:val="28"/>
          <w:szCs w:val="28"/>
        </w:rPr>
        <w:t>. Витамин В</w:t>
      </w:r>
      <w:proofErr w:type="gramStart"/>
      <w:r w:rsidR="005624D8" w:rsidRPr="002641F8">
        <w:rPr>
          <w:color w:val="632423" w:themeColor="accent2" w:themeShade="80"/>
          <w:sz w:val="28"/>
          <w:szCs w:val="28"/>
        </w:rPr>
        <w:t>1</w:t>
      </w:r>
      <w:proofErr w:type="gramEnd"/>
      <w:r w:rsidR="005624D8" w:rsidRPr="002641F8">
        <w:rPr>
          <w:color w:val="632423" w:themeColor="accent2" w:themeShade="80"/>
          <w:sz w:val="28"/>
          <w:szCs w:val="28"/>
        </w:rPr>
        <w:t xml:space="preserve"> (тиамин) - играет важную роль в процессах мет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 xml:space="preserve">болизма углеводов и жиров. Вещество необходимо для нормального протекания процессов роста и развития и помогает поддерживать надлежащую работу сердца, нервной и пищеварительной систем. Тиамин, являясь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водорастворимым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 xml:space="preserve"> соединен</w:t>
      </w:r>
      <w:r w:rsidR="005624D8" w:rsidRPr="002641F8">
        <w:rPr>
          <w:color w:val="632423" w:themeColor="accent2" w:themeShade="80"/>
          <w:sz w:val="28"/>
          <w:szCs w:val="28"/>
        </w:rPr>
        <w:t>и</w:t>
      </w:r>
      <w:r w:rsidR="005624D8" w:rsidRPr="002641F8">
        <w:rPr>
          <w:color w:val="632423" w:themeColor="accent2" w:themeShade="80"/>
          <w:sz w:val="28"/>
          <w:szCs w:val="28"/>
        </w:rPr>
        <w:t>ем, не запасается в организме и не обладает токсическими свойствами.</w:t>
      </w:r>
    </w:p>
    <w:p w:rsidR="005624D8" w:rsidRPr="002641F8" w:rsidRDefault="005624D8" w:rsidP="005E2870">
      <w:pPr>
        <w:widowControl w:val="0"/>
        <w:tabs>
          <w:tab w:val="center" w:pos="5457"/>
        </w:tabs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1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  <w:r w:rsidR="005E2870" w:rsidRPr="002641F8">
        <w:rPr>
          <w:color w:val="632423" w:themeColor="accent2" w:themeShade="80"/>
          <w:sz w:val="28"/>
          <w:szCs w:val="28"/>
        </w:rPr>
        <w:tab/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Взрослому человеку необходимо не менее 1,4—2,4 мг тиамина в день.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1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Общая слабость, снижение давления, исчезает аппетит, раздражительность, подавленность, бессонница, склонность к запорам, снижение иммунитета.</w:t>
      </w:r>
      <w:proofErr w:type="gramEnd"/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В</w:t>
      </w:r>
      <w:proofErr w:type="gramStart"/>
      <w:r w:rsidRPr="002641F8">
        <w:rPr>
          <w:b/>
          <w:i/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. Витамин В</w:t>
      </w:r>
      <w:proofErr w:type="gramStart"/>
      <w:r w:rsidRPr="002641F8">
        <w:rPr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(рибофлавин)  участвует в синтезе белка,  в стро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тельстве клеток организма, красных кроеных телец, отвечает за рост и восстановл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ние тканей, повышает упругость кожи. Благодаря </w:t>
      </w:r>
      <w:proofErr w:type="gramStart"/>
      <w:r w:rsidRPr="002641F8">
        <w:rPr>
          <w:color w:val="632423" w:themeColor="accent2" w:themeShade="80"/>
          <w:sz w:val="28"/>
          <w:szCs w:val="28"/>
        </w:rPr>
        <w:t>ему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кожа гладкая, упругая, без трещин, язв и морщин, крепкие и здоровые волосы и ногти.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:</w:t>
      </w:r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2-3 мг для взрослого человека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2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E2870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Т</w:t>
      </w:r>
      <w:r w:rsidR="005624D8" w:rsidRPr="002641F8">
        <w:rPr>
          <w:color w:val="632423" w:themeColor="accent2" w:themeShade="80"/>
          <w:sz w:val="28"/>
          <w:szCs w:val="28"/>
        </w:rPr>
        <w:t xml:space="preserve">рещины или </w:t>
      </w:r>
      <w:r w:rsidR="00DB6B7A" w:rsidRPr="002641F8">
        <w:rPr>
          <w:color w:val="632423" w:themeColor="accent2" w:themeShade="80"/>
          <w:sz w:val="28"/>
          <w:szCs w:val="28"/>
        </w:rPr>
        <w:t>«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заеды</w:t>
      </w:r>
      <w:proofErr w:type="spellEnd"/>
      <w:r w:rsidR="00DB6B7A" w:rsidRPr="002641F8">
        <w:rPr>
          <w:color w:val="632423" w:themeColor="accent2" w:themeShade="80"/>
          <w:sz w:val="28"/>
          <w:szCs w:val="28"/>
        </w:rPr>
        <w:t>»</w:t>
      </w:r>
      <w:r w:rsidR="005624D8" w:rsidRPr="002641F8">
        <w:rPr>
          <w:color w:val="632423" w:themeColor="accent2" w:themeShade="80"/>
          <w:sz w:val="28"/>
          <w:szCs w:val="28"/>
        </w:rPr>
        <w:t xml:space="preserve"> в уголках рта, тусклые волосы, склонные к выпадению, перхоть, светобоязнь и болезни глаз. Над верхней губой появляются морщинки. Медленно заживают раны, падает уровень гемоглобина. Развивается анемия и пад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ет иммунитет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Никотиновая кислота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Никотиновая кислота или витамин РР (витамин В3)— участвует в метаболизме жиров, белков, аминокислот, пуринов, тканевом дыхании, процессах биосинтеза. Снижает концентрацию общего холестерина, уменьшает и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декс холестерина. Расширяет мелкие сосуды (в том числе головного мозга), улучш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 xml:space="preserve">ет </w:t>
      </w:r>
      <w:proofErr w:type="spellStart"/>
      <w:r w:rsidRPr="002641F8">
        <w:rPr>
          <w:color w:val="632423" w:themeColor="accent2" w:themeShade="80"/>
          <w:sz w:val="28"/>
          <w:szCs w:val="28"/>
        </w:rPr>
        <w:t>микроциркуляцию</w:t>
      </w:r>
      <w:proofErr w:type="spellEnd"/>
      <w:r w:rsidRPr="002641F8">
        <w:rPr>
          <w:color w:val="632423" w:themeColor="accent2" w:themeShade="80"/>
          <w:sz w:val="28"/>
          <w:szCs w:val="28"/>
        </w:rPr>
        <w:t>. Улучшает память, координацию движений.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РР</w:t>
      </w:r>
      <w:r w:rsidRPr="002641F8">
        <w:rPr>
          <w:color w:val="632423" w:themeColor="accent2" w:themeShade="80"/>
          <w:sz w:val="28"/>
          <w:szCs w:val="28"/>
        </w:rPr>
        <w:t>:</w:t>
      </w:r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Для профилактики взрослым назначают 15-25 мг, детям — 5-20 мг/сутки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РР</w:t>
      </w:r>
      <w:r w:rsidR="005E2870" w:rsidRPr="002641F8">
        <w:rPr>
          <w:color w:val="632423" w:themeColor="accent2" w:themeShade="80"/>
          <w:sz w:val="28"/>
          <w:szCs w:val="28"/>
        </w:rPr>
        <w:t xml:space="preserve">. 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Нервное истощение, изменение вкуса, кожа огрубела и шелушиться.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E.</w:t>
      </w:r>
      <w:r w:rsidRPr="002641F8">
        <w:rPr>
          <w:color w:val="632423" w:themeColor="accent2" w:themeShade="80"/>
          <w:sz w:val="28"/>
          <w:szCs w:val="28"/>
        </w:rPr>
        <w:t xml:space="preserve"> 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(токоферол) -  жирорастворимый витамин, явля</w:t>
      </w:r>
      <w:r w:rsidRPr="002641F8">
        <w:rPr>
          <w:color w:val="632423" w:themeColor="accent2" w:themeShade="80"/>
          <w:sz w:val="28"/>
          <w:szCs w:val="28"/>
        </w:rPr>
        <w:t>ю</w:t>
      </w:r>
      <w:r w:rsidRPr="002641F8">
        <w:rPr>
          <w:color w:val="632423" w:themeColor="accent2" w:themeShade="80"/>
          <w:sz w:val="28"/>
          <w:szCs w:val="28"/>
        </w:rPr>
        <w:lastRenderedPageBreak/>
        <w:t>щийся главным питательным ве</w:t>
      </w:r>
      <w:r w:rsidR="005E2870" w:rsidRPr="002641F8">
        <w:rPr>
          <w:color w:val="632423" w:themeColor="accent2" w:themeShade="80"/>
          <w:sz w:val="28"/>
          <w:szCs w:val="28"/>
        </w:rPr>
        <w:t>ществом-антиоксидантом. Витамин</w:t>
      </w:r>
      <w:proofErr w:type="gramStart"/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предотвращ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 образование тромбов и способствует их рассасыванию.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также испол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зуется в косметологии для сохранения молодости кожи, он способствует заживл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нию кожи и уменьшает риск образования рубцовой ткани. Кроме того, токоферол помогает при лечении экземы, язв кожи, герпеса.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очень важен для кра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ных кровяных телец, он улучшает дыхание клеток и укрепляет выносливость.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Замедляет процесс старения клеток вследствие окисления, улучшает питание клеток, укрепляет стенки кровеносных сосудов, защищает эритроциты от поражения токсинами, предотвращает образование тромбов и способствует их рассасыванию, укрепляет миокард.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</w:t>
      </w:r>
      <w:r w:rsidR="005E2870" w:rsidRPr="002641F8">
        <w:rPr>
          <w:color w:val="632423" w:themeColor="accent2" w:themeShade="80"/>
          <w:sz w:val="28"/>
          <w:szCs w:val="28"/>
        </w:rPr>
        <w:t>:</w:t>
      </w:r>
      <w:r w:rsidRPr="002641F8">
        <w:rPr>
          <w:color w:val="632423" w:themeColor="accent2" w:themeShade="80"/>
          <w:sz w:val="28"/>
          <w:szCs w:val="28"/>
        </w:rPr>
        <w:t xml:space="preserve"> Е: </w:t>
      </w:r>
      <w:r w:rsidR="005624D8" w:rsidRPr="002641F8">
        <w:rPr>
          <w:color w:val="632423" w:themeColor="accent2" w:themeShade="80"/>
          <w:sz w:val="28"/>
          <w:szCs w:val="28"/>
        </w:rPr>
        <w:t>10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Е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Сухость кожи, дистрофия скелетных мышц, ожирение печени, нарушение р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продуктивной функции организма, снижение иммунитета.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В</w:t>
      </w:r>
      <w:proofErr w:type="gramStart"/>
      <w:r w:rsidRPr="002641F8">
        <w:rPr>
          <w:b/>
          <w:i/>
          <w:color w:val="632423" w:themeColor="accent2" w:themeShade="80"/>
          <w:sz w:val="28"/>
          <w:szCs w:val="28"/>
        </w:rPr>
        <w:t>9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(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фолиевая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кислота)  - </w:t>
      </w:r>
      <w:proofErr w:type="spellStart"/>
      <w:r w:rsidRPr="002641F8">
        <w:rPr>
          <w:color w:val="632423" w:themeColor="accent2" w:themeShade="80"/>
          <w:sz w:val="28"/>
          <w:szCs w:val="28"/>
        </w:rPr>
        <w:t>водорастворимый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витамин необходимый для роста и развития кровеносной и иммунной систем. </w:t>
      </w:r>
      <w:proofErr w:type="gramStart"/>
      <w:r w:rsidRPr="002641F8">
        <w:rPr>
          <w:color w:val="632423" w:themeColor="accent2" w:themeShade="80"/>
          <w:sz w:val="28"/>
          <w:szCs w:val="28"/>
        </w:rPr>
        <w:t>Необходима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для создания и поддержания в здоровом состоянии новых клеток, поэтому её наличие особенно важно в периоды быстрого развития организма — на стадии раннего внутриутро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 xml:space="preserve">ного развития и в раннем детстве. Процесс репликации ДНК требует участия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кислоты, и нарушение этого процесса увеличивает опасность развития раковых опухолей. В первую очередь от нехватки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кислоты страдает костный мозг, в котором происходит активное деление клеток.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9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: </w:t>
      </w:r>
      <w:r w:rsidR="005624D8" w:rsidRPr="002641F8">
        <w:rPr>
          <w:color w:val="632423" w:themeColor="accent2" w:themeShade="80"/>
          <w:sz w:val="28"/>
          <w:szCs w:val="28"/>
        </w:rPr>
        <w:t>1,5 мг для взрослого человека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9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Слабость, раздражительность, синдром хронической усталости, депрессия, малокровие, ухудшение деятельности желудка. Приводит к задержке внутриутро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ного развития плода, особенно это касается поражения нервной системы.</w:t>
      </w:r>
    </w:p>
    <w:sectPr w:rsidR="005624D8" w:rsidRPr="002641F8" w:rsidSect="006308CF">
      <w:pgSz w:w="11906" w:h="16838"/>
      <w:pgMar w:top="1134" w:right="850" w:bottom="1134" w:left="851" w:header="708" w:footer="708" w:gutter="0"/>
      <w:pgBorders w:offsetFrom="page">
        <w:top w:val="apples" w:sz="20" w:space="20" w:color="auto"/>
        <w:left w:val="apples" w:sz="20" w:space="20" w:color="auto"/>
        <w:bottom w:val="apples" w:sz="20" w:space="20" w:color="auto"/>
        <w:right w:val="apples" w:sz="20" w:space="2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7F1C"/>
      </v:shape>
    </w:pict>
  </w:numPicBullet>
  <w:abstractNum w:abstractNumId="0">
    <w:nsid w:val="512E2573"/>
    <w:multiLevelType w:val="hybridMultilevel"/>
    <w:tmpl w:val="DB168F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B13B2"/>
    <w:multiLevelType w:val="hybridMultilevel"/>
    <w:tmpl w:val="93CED6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624D8"/>
    <w:rsid w:val="000A53A3"/>
    <w:rsid w:val="00160CC8"/>
    <w:rsid w:val="002641F8"/>
    <w:rsid w:val="002D1119"/>
    <w:rsid w:val="005624D8"/>
    <w:rsid w:val="005E2870"/>
    <w:rsid w:val="006308CF"/>
    <w:rsid w:val="0071302B"/>
    <w:rsid w:val="0090280D"/>
    <w:rsid w:val="00DB6B7A"/>
    <w:rsid w:val="00F317ED"/>
    <w:rsid w:val="00F975E9"/>
    <w:rsid w:val="00FE7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C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160CC8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paragraph" w:styleId="3">
    <w:name w:val="heading 3"/>
    <w:basedOn w:val="a"/>
    <w:next w:val="a"/>
    <w:link w:val="30"/>
    <w:qFormat/>
    <w:rsid w:val="00160C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60CC8"/>
    <w:rPr>
      <w:b/>
      <w:bCs/>
      <w:color w:val="339966"/>
      <w:sz w:val="28"/>
      <w:szCs w:val="24"/>
    </w:rPr>
  </w:style>
  <w:style w:type="character" w:customStyle="1" w:styleId="30">
    <w:name w:val="Заголовок 3 Знак"/>
    <w:link w:val="3"/>
    <w:rsid w:val="00160CC8"/>
    <w:rPr>
      <w:rFonts w:ascii="Arial" w:hAnsi="Arial" w:cs="Arial"/>
      <w:b/>
      <w:bCs/>
      <w:sz w:val="26"/>
      <w:szCs w:val="26"/>
    </w:rPr>
  </w:style>
  <w:style w:type="paragraph" w:styleId="a3">
    <w:name w:val="Title"/>
    <w:basedOn w:val="a"/>
    <w:link w:val="a4"/>
    <w:qFormat/>
    <w:rsid w:val="00160CC8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160CC8"/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5624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41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2811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3</cp:revision>
  <dcterms:created xsi:type="dcterms:W3CDTF">2012-12-06T19:31:00Z</dcterms:created>
  <dcterms:modified xsi:type="dcterms:W3CDTF">2012-12-06T20:17:00Z</dcterms:modified>
</cp:coreProperties>
</file>